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AB" w:rsidRDefault="00CE29AB" w:rsidP="00CE29AB">
      <w:pPr>
        <w:jc w:val="both"/>
      </w:pPr>
      <w:bookmarkStart w:id="0" w:name="_Toc57961204"/>
      <w:r>
        <w:t>Příloha č. 2 Projektový záměr partnera</w:t>
      </w:r>
    </w:p>
    <w:p w:rsidR="00CE29AB" w:rsidRDefault="00CE29AB" w:rsidP="00CE29AB">
      <w:pPr>
        <w:pStyle w:val="Nadpis1"/>
        <w:numPr>
          <w:ilvl w:val="0"/>
          <w:numId w:val="0"/>
        </w:numPr>
        <w:ind w:left="432" w:hanging="432"/>
        <w:jc w:val="both"/>
      </w:pPr>
      <w:r w:rsidRPr="00AE24F0">
        <w:t xml:space="preserve">P07 TECHNOLOGICKÉ CENTRUM Hradec Králové, z. </w:t>
      </w:r>
      <w:proofErr w:type="spellStart"/>
      <w:r w:rsidRPr="00AE24F0">
        <w:t>ú.</w:t>
      </w:r>
      <w:bookmarkEnd w:id="0"/>
      <w:proofErr w:type="spellEnd"/>
    </w:p>
    <w:p w:rsidR="00CE29AB" w:rsidRPr="00AE24F0" w:rsidRDefault="00CE29AB" w:rsidP="00CE29AB">
      <w:pPr>
        <w:jc w:val="both"/>
        <w:rPr>
          <w:b/>
        </w:rPr>
      </w:pPr>
      <w:r w:rsidRPr="00AE24F0">
        <w:rPr>
          <w:b/>
        </w:rPr>
        <w:t>2.1. Pod</w:t>
      </w:r>
      <w:r>
        <w:rPr>
          <w:b/>
        </w:rPr>
        <w:t>p</w:t>
      </w:r>
      <w:r w:rsidRPr="00AE24F0">
        <w:rPr>
          <w:b/>
        </w:rPr>
        <w:t>ora kompetencí k podnikavosti, iniciativě a kreativitě</w:t>
      </w:r>
    </w:p>
    <w:p w:rsidR="00CE29AB" w:rsidRPr="00AE24F0" w:rsidRDefault="00CE29AB" w:rsidP="00CE29AB">
      <w:pPr>
        <w:jc w:val="both"/>
        <w:rPr>
          <w:rStyle w:val="Zdraznnintenzivn"/>
          <w:b/>
        </w:rPr>
      </w:pPr>
      <w:bookmarkStart w:id="1" w:name="_Toc57821674"/>
      <w:r>
        <w:rPr>
          <w:rStyle w:val="Zdraznnintenzivn"/>
          <w:b/>
        </w:rPr>
        <w:t xml:space="preserve">2.1.2 </w:t>
      </w:r>
      <w:r w:rsidRPr="00AE24F0">
        <w:rPr>
          <w:rStyle w:val="Zdraznnintenzivn"/>
          <w:b/>
        </w:rPr>
        <w:t xml:space="preserve">Podnikání v praxi pro střední školy </w:t>
      </w:r>
      <w:bookmarkEnd w:id="1"/>
    </w:p>
    <w:p w:rsidR="00CE29AB" w:rsidRPr="00CE29AB" w:rsidRDefault="00CE29AB" w:rsidP="00CE29AB">
      <w:pPr>
        <w:jc w:val="both"/>
        <w:rPr>
          <w:rStyle w:val="Zdraznnjemn"/>
          <w:i w:val="0"/>
          <w:color w:val="auto"/>
        </w:rPr>
      </w:pPr>
      <w:r w:rsidRPr="00123966">
        <w:rPr>
          <w:rStyle w:val="Zdraznnjemn"/>
        </w:rPr>
        <w:t xml:space="preserve">Vazba na dokument KAP: </w:t>
      </w:r>
      <w:r>
        <w:rPr>
          <w:rStyle w:val="Zdraznnjemn"/>
        </w:rPr>
        <w:t xml:space="preserve">Strategický cíl 2: Vytvoření systému komplexní podpory rozvoje podnikavosti, iniciativy a kreativity. Specifický cíl 2.2: Žáci jsou dostatečně motivováni v oblasti podnikavosti, iniciativy a kreativity a mají možnost účastnit se různých aktivit i mimo klasické vyučování.  Dílčí cíl (opatření 2.2.1): Podpořit účast v soutěžích pro žáky </w:t>
      </w:r>
    </w:p>
    <w:p w:rsidR="00CE29AB" w:rsidRPr="00CE29AB" w:rsidRDefault="00CE29AB" w:rsidP="00CE29AB">
      <w:pPr>
        <w:jc w:val="both"/>
        <w:rPr>
          <w:rStyle w:val="Zdraznnintenzivn"/>
          <w:i w:val="0"/>
          <w:color w:val="auto"/>
        </w:rPr>
      </w:pPr>
      <w:r w:rsidRPr="00CE29AB">
        <w:rPr>
          <w:rStyle w:val="Zdraznnintenzivn"/>
          <w:i w:val="0"/>
          <w:color w:val="auto"/>
        </w:rPr>
        <w:t>Partner v rámci projektu připraví výukový program Podnikání v praxi, které bude určen zejména žákům 3. ročníků středních škol a odborných učilišť. Žáci se v programu seznámí se základy a principy soukromého podnikání a širšími souvislostmi fungování podnikatelského subjektu s důrazem na získání praktických zkušeností. Program je koncipován tak, aby rozvíjel podnikatelské myšlení žáků středních škol, umožnil jim ověřit si získané teoretické zkušenosti při zpracování zadaných praktických úkolů a získat zpětnou vazbu a zároveň byl zpestřením teoretické výuky. Program se skládá z pěti výukových modulů (Úvod do podnikání, motivace, business idea; Business plán; Obchod a marketing; Podniková ekonomika a finanční plánování, získávání prostředků k podnikání, oborová ekonomika; Praktický workshop komunikačních dovedností a efektivní prezentace) a bude probíhat zpravidla během běžné výuky zapojených škol. Každý modul bude následován 4 hodinami online konzultací s lektorem. Program umožní žákům přípravu a prezentaci podnikatelského záměru, pochopit fungování podniků, sestavování prodejní ceny výrobku, řízení cash-</w:t>
      </w:r>
      <w:proofErr w:type="spellStart"/>
      <w:proofErr w:type="gramStart"/>
      <w:r w:rsidRPr="00CE29AB">
        <w:rPr>
          <w:rStyle w:val="Zdraznnintenzivn"/>
          <w:i w:val="0"/>
          <w:color w:val="auto"/>
        </w:rPr>
        <w:t>flow</w:t>
      </w:r>
      <w:proofErr w:type="spellEnd"/>
      <w:r w:rsidRPr="00CE29AB">
        <w:rPr>
          <w:rStyle w:val="Zdraznnintenzivn"/>
          <w:i w:val="0"/>
          <w:color w:val="auto"/>
        </w:rPr>
        <w:t>,</w:t>
      </w:r>
      <w:proofErr w:type="gramEnd"/>
      <w:r w:rsidRPr="00CE29AB">
        <w:rPr>
          <w:rStyle w:val="Zdraznnintenzivn"/>
          <w:i w:val="0"/>
          <w:color w:val="auto"/>
        </w:rPr>
        <w:t xml:space="preserve"> apod. Výuku budou zajišťovat manažeři z reálné praxe. V průběhu realizace projektu (</w:t>
      </w:r>
      <w:proofErr w:type="gramStart"/>
      <w:r w:rsidRPr="00CE29AB">
        <w:rPr>
          <w:rStyle w:val="Zdraznnintenzivn"/>
          <w:i w:val="0"/>
          <w:color w:val="auto"/>
        </w:rPr>
        <w:t>2021 – 2023</w:t>
      </w:r>
      <w:proofErr w:type="gramEnd"/>
      <w:r w:rsidRPr="00CE29AB">
        <w:rPr>
          <w:rStyle w:val="Zdraznnintenzivn"/>
          <w:i w:val="0"/>
          <w:color w:val="auto"/>
        </w:rPr>
        <w:t>) proběhne 34 běhů, přičemž 1 běh bude obsahovat 5 modulů x 2 h výuky a 4 h konzultací. Každý žák obdrží pracovní sešit, s nímž bude v rámci 5 modulů pracovat. Teoretickou část výuky bude možné v případě poptávky či potřeby realizovat distanční formou (online přednášky, konzultace). Spolupráce s partnerem během projektu se odrazí i v jeho zapojení do aktivit žadatele, především v koncepčním činnosti Pracovní skupiny pro přípravu Centra inovací, digitalizace, robotiky a kariérového poradenství.</w:t>
      </w:r>
    </w:p>
    <w:p w:rsidR="00CE29AB" w:rsidRPr="00CE29AB" w:rsidRDefault="00CE29AB" w:rsidP="00CE29AB">
      <w:pPr>
        <w:jc w:val="both"/>
        <w:rPr>
          <w:rStyle w:val="Zdraznnintenzivn"/>
          <w:i w:val="0"/>
          <w:color w:val="auto"/>
        </w:rPr>
      </w:pPr>
    </w:p>
    <w:p w:rsidR="00CE29AB" w:rsidRPr="005978C2" w:rsidRDefault="00CE29AB" w:rsidP="00CE29AB">
      <w:pPr>
        <w:spacing w:line="240" w:lineRule="auto"/>
        <w:contextualSpacing/>
        <w:jc w:val="both"/>
        <w:rPr>
          <w:b/>
        </w:rPr>
      </w:pPr>
      <w:r w:rsidRPr="005978C2">
        <w:rPr>
          <w:b/>
        </w:rPr>
        <w:t>Souhrn:</w:t>
      </w:r>
    </w:p>
    <w:p w:rsidR="00CE29AB" w:rsidRDefault="00CE29AB" w:rsidP="00CE29AB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</w:t>
      </w:r>
      <w:r w:rsidRPr="005978C2">
        <w:t xml:space="preserve">očet </w:t>
      </w:r>
      <w:r>
        <w:t xml:space="preserve">zapojených škol </w:t>
      </w:r>
      <w:r w:rsidRPr="005978C2">
        <w:t xml:space="preserve">– min. </w:t>
      </w:r>
      <w:r>
        <w:t>12 SŠ/SOU</w:t>
      </w:r>
    </w:p>
    <w:p w:rsidR="00CE29AB" w:rsidRDefault="00CE29AB" w:rsidP="00CE29AB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rozsah vzdělávacího modulu – 30 h </w:t>
      </w:r>
    </w:p>
    <w:p w:rsidR="00CE29AB" w:rsidRDefault="00CE29AB" w:rsidP="00CE29AB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počet modulů – 5, vzdělávací program - 1</w:t>
      </w:r>
    </w:p>
    <w:p w:rsidR="00CE29AB" w:rsidRDefault="00CE29AB" w:rsidP="00CE29AB">
      <w:pPr>
        <w:pStyle w:val="Odstavecseseznamem"/>
        <w:numPr>
          <w:ilvl w:val="0"/>
          <w:numId w:val="1"/>
        </w:numPr>
        <w:spacing w:line="240" w:lineRule="auto"/>
        <w:ind w:left="0" w:firstLine="0"/>
        <w:jc w:val="both"/>
      </w:pPr>
      <w:r>
        <w:t>počet zapojených žáků – min. 400</w:t>
      </w:r>
    </w:p>
    <w:p w:rsidR="005044F0" w:rsidRDefault="00CE29AB" w:rsidP="00CE29AB">
      <w:pPr>
        <w:jc w:val="both"/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1</w:t>
      </w:r>
      <w:bookmarkStart w:id="2" w:name="_GoBack"/>
      <w:bookmarkEnd w:id="2"/>
      <w:proofErr w:type="gramEnd"/>
    </w:p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326F"/>
    <w:multiLevelType w:val="hybridMultilevel"/>
    <w:tmpl w:val="9AF425B6"/>
    <w:lvl w:ilvl="0" w:tplc="8208D13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AB"/>
    <w:rsid w:val="005044F0"/>
    <w:rsid w:val="00C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57E8"/>
  <w15:chartTrackingRefBased/>
  <w15:docId w15:val="{C83A3C79-57AE-406F-8080-B4441653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9AB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29AB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9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9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9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9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9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29AB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9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9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9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9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9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E29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29AB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CE29AB"/>
    <w:rPr>
      <w:b/>
      <w:bCs/>
      <w:i/>
      <w:iCs/>
      <w:spacing w:val="5"/>
    </w:rPr>
  </w:style>
  <w:style w:type="character" w:styleId="Zdraznnjemn">
    <w:name w:val="Subtle Emphasis"/>
    <w:basedOn w:val="Standardnpsmoodstavce"/>
    <w:uiPriority w:val="19"/>
    <w:qFormat/>
    <w:rsid w:val="00CE29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2020-12-07T12:42:00Z</dcterms:created>
  <dcterms:modified xsi:type="dcterms:W3CDTF">2020-12-07T12:44:00Z</dcterms:modified>
</cp:coreProperties>
</file>