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C0" w:rsidRDefault="006D01DA">
      <w:pPr>
        <w:pStyle w:val="Zkladntext30"/>
        <w:framePr w:w="3535" w:h="468" w:wrap="none" w:hAnchor="page" w:x="1789" w:y="77"/>
        <w:rPr>
          <w:sz w:val="26"/>
          <w:szCs w:val="26"/>
        </w:rPr>
      </w:pPr>
      <w:r>
        <w:t xml:space="preserve">TR Instruments </w:t>
      </w:r>
      <w:proofErr w:type="spellStart"/>
      <w:r>
        <w:rPr>
          <w:sz w:val="26"/>
          <w:szCs w:val="26"/>
        </w:rPr>
        <w:t>spoi</w:t>
      </w:r>
      <w:proofErr w:type="spellEnd"/>
      <w:r>
        <w:rPr>
          <w:sz w:val="26"/>
          <w:szCs w:val="26"/>
        </w:rPr>
        <w:t>. s r. o.</w:t>
      </w:r>
    </w:p>
    <w:p w:rsidR="00BE2CC0" w:rsidRDefault="006D01DA">
      <w:pPr>
        <w:pStyle w:val="Zkladntext50"/>
        <w:framePr w:w="2419" w:h="292" w:wrap="none" w:hAnchor="page" w:x="8478" w:y="159"/>
      </w:pPr>
      <w:r>
        <w:t>Měřicí přístroje a systémy</w:t>
      </w:r>
    </w:p>
    <w:p w:rsidR="00BE2CC0" w:rsidRDefault="006D01DA">
      <w:pPr>
        <w:spacing w:after="597"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591820</wp:posOffset>
            </wp:positionH>
            <wp:positionV relativeFrom="margin">
              <wp:posOffset>0</wp:posOffset>
            </wp:positionV>
            <wp:extent cx="414655" cy="37782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1465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2CC0" w:rsidRDefault="00BE2CC0">
      <w:pPr>
        <w:spacing w:line="1" w:lineRule="exact"/>
        <w:sectPr w:rsidR="00BE2CC0">
          <w:pgSz w:w="11900" w:h="16840"/>
          <w:pgMar w:top="936" w:right="928" w:bottom="581" w:left="932" w:header="508" w:footer="153" w:gutter="0"/>
          <w:pgNumType w:start="1"/>
          <w:cols w:space="720"/>
          <w:noEndnote/>
          <w:docGrid w:linePitch="360"/>
        </w:sectPr>
      </w:pPr>
    </w:p>
    <w:p w:rsidR="00BE2CC0" w:rsidRDefault="006D01DA">
      <w:pPr>
        <w:pStyle w:val="Zkladntext40"/>
      </w:pPr>
      <w:r>
        <w:lastRenderedPageBreak/>
        <w:t>Cenová nabídka: SYSJ210101</w:t>
      </w:r>
    </w:p>
    <w:p w:rsidR="00BE2CC0" w:rsidRDefault="006D01DA">
      <w:pPr>
        <w:pStyle w:val="Zkladntext1"/>
        <w:ind w:firstLine="160"/>
      </w:pPr>
      <w:r>
        <w:t xml:space="preserve">Datum vyhotovení: </w:t>
      </w:r>
      <w:proofErr w:type="gramStart"/>
      <w:r>
        <w:t>04.01.2021</w:t>
      </w:r>
      <w:proofErr w:type="gramEnd"/>
    </w:p>
    <w:p w:rsidR="00BE2CC0" w:rsidRDefault="003C1743">
      <w:pPr>
        <w:pStyle w:val="Zkladntext1"/>
        <w:spacing w:after="80"/>
        <w:ind w:firstLine="300"/>
        <w:jc w:val="both"/>
      </w:pPr>
      <w:proofErr w:type="spellStart"/>
      <w:r>
        <w:t>xx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4950"/>
      </w:tblGrid>
      <w:tr w:rsidR="00BE2CC0">
        <w:tblPrEx>
          <w:tblCellMar>
            <w:top w:w="0" w:type="dxa"/>
            <w:bottom w:w="0" w:type="dxa"/>
          </w:tblCellMar>
        </w:tblPrEx>
        <w:trPr>
          <w:trHeight w:hRule="exact" w:val="1451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2CC0" w:rsidRDefault="006D01DA">
            <w:pPr>
              <w:pStyle w:val="Jin0"/>
              <w:spacing w:line="257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Zákazník:</w:t>
            </w:r>
          </w:p>
          <w:p w:rsidR="00BE2CC0" w:rsidRDefault="006D01DA">
            <w:pPr>
              <w:pStyle w:val="Jin0"/>
              <w:spacing w:line="276" w:lineRule="auto"/>
            </w:pPr>
            <w:r>
              <w:rPr>
                <w:b/>
                <w:bCs/>
                <w:sz w:val="18"/>
                <w:szCs w:val="18"/>
              </w:rPr>
              <w:t xml:space="preserve">Muzeum umění Olomouc </w:t>
            </w:r>
            <w:r>
              <w:t xml:space="preserve">státní </w:t>
            </w:r>
            <w:r>
              <w:t>příspěvková organizace Denisova 47 77111 Olomouc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CC0" w:rsidRDefault="006D01DA">
            <w:pPr>
              <w:pStyle w:val="Jin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Dodavatel:</w:t>
            </w:r>
          </w:p>
          <w:p w:rsidR="00BE2CC0" w:rsidRDefault="006D01DA">
            <w:pPr>
              <w:pStyle w:val="Jin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 Instruments spol. s r. o.</w:t>
            </w:r>
          </w:p>
          <w:p w:rsidR="00BE2CC0" w:rsidRDefault="006D01DA">
            <w:pPr>
              <w:pStyle w:val="Jin0"/>
            </w:pPr>
            <w:r>
              <w:t>Křižíkova 70</w:t>
            </w:r>
          </w:p>
          <w:p w:rsidR="00BE2CC0" w:rsidRDefault="006D01DA">
            <w:pPr>
              <w:pStyle w:val="Jin0"/>
            </w:pPr>
            <w:r>
              <w:t>Brno</w:t>
            </w:r>
          </w:p>
          <w:p w:rsidR="00BE2CC0" w:rsidRDefault="006D01DA">
            <w:pPr>
              <w:pStyle w:val="Jin0"/>
            </w:pPr>
            <w:r>
              <w:t>612 00</w:t>
            </w:r>
          </w:p>
          <w:p w:rsidR="00BE2CC0" w:rsidRDefault="006D01DA">
            <w:pPr>
              <w:pStyle w:val="Jin0"/>
            </w:pPr>
            <w:r>
              <w:t>Česká republika</w:t>
            </w:r>
          </w:p>
        </w:tc>
      </w:tr>
      <w:tr w:rsidR="00BE2CC0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2CC0" w:rsidRDefault="006D01DA">
            <w:pPr>
              <w:pStyle w:val="Jin0"/>
              <w:spacing w:line="259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Kontaktní osoba:</w:t>
            </w:r>
          </w:p>
          <w:p w:rsidR="00BE2CC0" w:rsidRDefault="003C1743">
            <w:pPr>
              <w:pStyle w:val="Jin0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t>xxx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C0" w:rsidRDefault="006D01DA">
            <w:pPr>
              <w:pStyle w:val="Jin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Kontaktní osoba:</w:t>
            </w:r>
          </w:p>
          <w:p w:rsidR="00BE2CC0" w:rsidRDefault="003C1743">
            <w:pPr>
              <w:pStyle w:val="Jin0"/>
            </w:pPr>
            <w:proofErr w:type="spellStart"/>
            <w:r>
              <w:t>xx</w:t>
            </w:r>
            <w:proofErr w:type="spellEnd"/>
          </w:p>
          <w:p w:rsidR="00BE2CC0" w:rsidRDefault="006D01DA">
            <w:pPr>
              <w:pStyle w:val="Jin0"/>
            </w:pPr>
            <w:r>
              <w:t xml:space="preserve">+ </w:t>
            </w:r>
            <w:proofErr w:type="spellStart"/>
            <w:r w:rsidR="003C1743">
              <w:t>xxx</w:t>
            </w:r>
            <w:proofErr w:type="spellEnd"/>
          </w:p>
          <w:p w:rsidR="00BE2CC0" w:rsidRDefault="006D01DA" w:rsidP="003C1743">
            <w:pPr>
              <w:pStyle w:val="Jin0"/>
              <w:rPr>
                <w:sz w:val="18"/>
                <w:szCs w:val="18"/>
              </w:rPr>
            </w:pPr>
            <w:hyperlink r:id="rId8" w:history="1">
              <w:r w:rsidR="003C1743">
                <w:rPr>
                  <w:color w:val="1F4683"/>
                  <w:sz w:val="18"/>
                  <w:szCs w:val="18"/>
                  <w:u w:val="single"/>
                  <w:lang w:val="en-US" w:eastAsia="en-US" w:bidi="en-US"/>
                </w:rPr>
                <w:t>xxx</w:t>
              </w:r>
            </w:hyperlink>
          </w:p>
        </w:tc>
      </w:tr>
    </w:tbl>
    <w:p w:rsidR="00BE2CC0" w:rsidRDefault="00BE2CC0">
      <w:pPr>
        <w:spacing w:after="159" w:line="1" w:lineRule="exact"/>
      </w:pPr>
    </w:p>
    <w:p w:rsidR="00BE2CC0" w:rsidRDefault="003C1743">
      <w:pPr>
        <w:spacing w:after="159" w:line="1" w:lineRule="exact"/>
      </w:pPr>
      <w:proofErr w:type="spellStart"/>
      <w:r>
        <w:t>xx</w:t>
      </w:r>
      <w:proofErr w:type="spellEnd"/>
    </w:p>
    <w:p w:rsidR="00BE2CC0" w:rsidRDefault="006D01DA">
      <w:pPr>
        <w:pStyle w:val="Zkladntext1"/>
        <w:tabs>
          <w:tab w:val="left" w:pos="7042"/>
        </w:tabs>
        <w:spacing w:after="80"/>
        <w:jc w:val="both"/>
      </w:pPr>
      <w:r>
        <w:t>S pozdravem -</w:t>
      </w:r>
      <w:proofErr w:type="spellStart"/>
      <w:r w:rsidR="003C1743">
        <w:t>xxx</w:t>
      </w:r>
      <w:proofErr w:type="spellEnd"/>
      <w:r>
        <w:tab/>
      </w:r>
      <w:r>
        <w:rPr>
          <w:b/>
          <w:bCs/>
        </w:rPr>
        <w:t>Cena celkem bez DPH: 67 820,00 Kč</w:t>
      </w:r>
    </w:p>
    <w:p w:rsidR="00BE2CC0" w:rsidRDefault="006D01DA">
      <w:pPr>
        <w:pStyle w:val="Zkladntext1"/>
        <w:tabs>
          <w:tab w:val="left" w:pos="1004"/>
        </w:tabs>
        <w:jc w:val="right"/>
      </w:pPr>
      <w:r>
        <w:t>DPH 21%:</w:t>
      </w:r>
      <w:r>
        <w:tab/>
        <w:t>14 242,20 Kč</w:t>
      </w:r>
    </w:p>
    <w:p w:rsidR="00BE2CC0" w:rsidRDefault="003C1743">
      <w:pPr>
        <w:pStyle w:val="Zkladntext1"/>
      </w:pPr>
      <w:r>
        <w:rPr>
          <w:noProof/>
          <w:lang w:bidi="ar-SA"/>
        </w:rPr>
        <w:t>xx</w:t>
      </w:r>
    </w:p>
    <w:p w:rsidR="00BE2CC0" w:rsidRDefault="006D01DA">
      <w:pPr>
        <w:pStyle w:val="Zkladntext1"/>
      </w:pPr>
      <w:r>
        <w:rPr>
          <w:color w:val="1F4683"/>
        </w:rPr>
        <w:t>Vyhrazujeme si právo změny cen v závislosti na změnách kurzů, celních poplatků či nákladů na dopravu.</w:t>
      </w:r>
    </w:p>
    <w:p w:rsidR="00BE2CC0" w:rsidRDefault="006D01DA">
      <w:pPr>
        <w:pStyle w:val="Zkladntext1"/>
        <w:sectPr w:rsidR="00BE2CC0">
          <w:type w:val="continuous"/>
          <w:pgSz w:w="11900" w:h="16840"/>
          <w:pgMar w:top="936" w:right="928" w:bottom="581" w:left="946" w:header="0" w:footer="3" w:gutter="0"/>
          <w:cols w:space="720"/>
          <w:noEndnote/>
          <w:docGrid w:linePitch="360"/>
        </w:sectPr>
      </w:pPr>
      <w:r>
        <w:rPr>
          <w:color w:val="1F4683"/>
        </w:rPr>
        <w:t>Tato cenová na</w:t>
      </w:r>
      <w:r>
        <w:rPr>
          <w:color w:val="1F4683"/>
        </w:rPr>
        <w:t>bídka je dokumentem, na který se vztahuje obchodní tajemství a nesmí být předána třetí osobě.</w:t>
      </w:r>
    </w:p>
    <w:p w:rsidR="00BE2CC0" w:rsidRDefault="00BE2CC0">
      <w:pPr>
        <w:spacing w:before="77" w:after="77" w:line="240" w:lineRule="exact"/>
        <w:rPr>
          <w:sz w:val="19"/>
          <w:szCs w:val="19"/>
        </w:rPr>
      </w:pPr>
    </w:p>
    <w:p w:rsidR="00BE2CC0" w:rsidRDefault="00BE2CC0">
      <w:pPr>
        <w:spacing w:line="1" w:lineRule="exact"/>
        <w:sectPr w:rsidR="00BE2CC0">
          <w:type w:val="continuous"/>
          <w:pgSz w:w="11900" w:h="16840"/>
          <w:pgMar w:top="936" w:right="0" w:bottom="581" w:left="0" w:header="0" w:footer="3" w:gutter="0"/>
          <w:cols w:space="720"/>
          <w:noEndnote/>
          <w:docGrid w:linePitch="360"/>
        </w:sectPr>
      </w:pPr>
    </w:p>
    <w:p w:rsidR="00BE2CC0" w:rsidRDefault="006D01DA">
      <w:pPr>
        <w:pStyle w:val="Zkladntext20"/>
        <w:spacing w:line="240" w:lineRule="auto"/>
      </w:pPr>
      <w:r>
        <w:rPr>
          <w:b/>
          <w:bCs/>
        </w:rPr>
        <w:lastRenderedPageBreak/>
        <w:t xml:space="preserve">TR Instruments spol. s r. o., </w:t>
      </w:r>
      <w:r>
        <w:t>Křižíkova 70, Brno 612 00, Česká republika</w:t>
      </w:r>
    </w:p>
    <w:p w:rsidR="00BE2CC0" w:rsidRDefault="006D01DA">
      <w:pPr>
        <w:pStyle w:val="Zkladntext20"/>
        <w:spacing w:line="214" w:lineRule="auto"/>
      </w:pPr>
      <w:r>
        <w:t>Sídlo společnosti: Kameníčkova 28, Brno 616 00, Česká republika</w:t>
      </w:r>
    </w:p>
    <w:p w:rsidR="00BE2CC0" w:rsidRDefault="006D01DA">
      <w:pPr>
        <w:pStyle w:val="Zkladntext20"/>
        <w:spacing w:line="218" w:lineRule="auto"/>
      </w:pPr>
      <w:r>
        <w:t>IČO: 155 307 79, DIČ: CZ 155 307 79</w:t>
      </w:r>
    </w:p>
    <w:p w:rsidR="00BE2CC0" w:rsidRDefault="003C1743">
      <w:pPr>
        <w:pStyle w:val="Zkladntext20"/>
        <w:spacing w:line="209" w:lineRule="auto"/>
        <w:jc w:val="right"/>
      </w:pPr>
      <w:proofErr w:type="spellStart"/>
      <w:r>
        <w:lastRenderedPageBreak/>
        <w:t>xx</w:t>
      </w:r>
      <w:proofErr w:type="spellEnd"/>
    </w:p>
    <w:p w:rsidR="00BE2CC0" w:rsidRDefault="006D01DA">
      <w:pPr>
        <w:pStyle w:val="Zkladntext20"/>
        <w:spacing w:line="228" w:lineRule="auto"/>
        <w:jc w:val="right"/>
        <w:sectPr w:rsidR="00BE2CC0">
          <w:type w:val="continuous"/>
          <w:pgSz w:w="11900" w:h="16840"/>
          <w:pgMar w:top="936" w:right="928" w:bottom="581" w:left="1022" w:header="0" w:footer="3" w:gutter="0"/>
          <w:cols w:num="2" w:space="950"/>
          <w:noEndnote/>
          <w:docGrid w:linePitch="360"/>
        </w:sectPr>
      </w:pPr>
      <w:bookmarkStart w:id="0" w:name="_GoBack"/>
      <w:bookmarkEnd w:id="0"/>
      <w:r>
        <w:t>Firma je zapsána v obchodním rejstříku u KS Brno, oddíl C, vložka 22049</w:t>
      </w:r>
    </w:p>
    <w:p w:rsidR="006D01DA" w:rsidRDefault="006D01DA"/>
    <w:sectPr w:rsidR="006D01DA">
      <w:type w:val="continuous"/>
      <w:pgSz w:w="11900" w:h="16840"/>
      <w:pgMar w:top="936" w:right="928" w:bottom="581" w:left="1022" w:header="0" w:footer="3" w:gutter="0"/>
      <w:cols w:num="2" w:space="95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DA" w:rsidRDefault="006D01DA">
      <w:r>
        <w:separator/>
      </w:r>
    </w:p>
  </w:endnote>
  <w:endnote w:type="continuationSeparator" w:id="0">
    <w:p w:rsidR="006D01DA" w:rsidRDefault="006D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DA" w:rsidRDefault="006D01DA"/>
  </w:footnote>
  <w:footnote w:type="continuationSeparator" w:id="0">
    <w:p w:rsidR="006D01DA" w:rsidRDefault="006D01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E2CC0"/>
    <w:rsid w:val="003C1743"/>
    <w:rsid w:val="006D01DA"/>
    <w:rsid w:val="00BE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F4683"/>
      <w:sz w:val="36"/>
      <w:szCs w:val="3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/>
      <w:iCs/>
      <w:smallCaps w:val="0"/>
      <w:strike w:val="0"/>
      <w:color w:val="1F4683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1F4683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rPr>
      <w:rFonts w:ascii="Calibri" w:eastAsia="Calibri" w:hAnsi="Calibri" w:cs="Calibri"/>
      <w:color w:val="1F4683"/>
      <w:sz w:val="36"/>
      <w:szCs w:val="36"/>
    </w:rPr>
  </w:style>
  <w:style w:type="paragraph" w:customStyle="1" w:styleId="Zkladntext50">
    <w:name w:val="Základní text (5)"/>
    <w:basedOn w:val="Normln"/>
    <w:link w:val="Zkladntext5"/>
    <w:rPr>
      <w:rFonts w:ascii="Calibri" w:eastAsia="Calibri" w:hAnsi="Calibri" w:cs="Calibri"/>
      <w:i/>
      <w:iCs/>
      <w:color w:val="1F4683"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pacing w:after="160"/>
    </w:pPr>
    <w:rPr>
      <w:rFonts w:ascii="Arial" w:eastAsia="Arial" w:hAnsi="Arial" w:cs="Arial"/>
      <w:b/>
      <w:bCs/>
      <w:color w:val="1F4683"/>
      <w:sz w:val="17"/>
      <w:szCs w:val="17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line="233" w:lineRule="auto"/>
    </w:pPr>
    <w:rPr>
      <w:rFonts w:ascii="Calibri" w:eastAsia="Calibri" w:hAnsi="Calibri" w:cs="Calibri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F4683"/>
      <w:sz w:val="36"/>
      <w:szCs w:val="3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/>
      <w:iCs/>
      <w:smallCaps w:val="0"/>
      <w:strike w:val="0"/>
      <w:color w:val="1F4683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1F4683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rPr>
      <w:rFonts w:ascii="Calibri" w:eastAsia="Calibri" w:hAnsi="Calibri" w:cs="Calibri"/>
      <w:color w:val="1F4683"/>
      <w:sz w:val="36"/>
      <w:szCs w:val="36"/>
    </w:rPr>
  </w:style>
  <w:style w:type="paragraph" w:customStyle="1" w:styleId="Zkladntext50">
    <w:name w:val="Základní text (5)"/>
    <w:basedOn w:val="Normln"/>
    <w:link w:val="Zkladntext5"/>
    <w:rPr>
      <w:rFonts w:ascii="Calibri" w:eastAsia="Calibri" w:hAnsi="Calibri" w:cs="Calibri"/>
      <w:i/>
      <w:iCs/>
      <w:color w:val="1F4683"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pacing w:after="160"/>
    </w:pPr>
    <w:rPr>
      <w:rFonts w:ascii="Arial" w:eastAsia="Arial" w:hAnsi="Arial" w:cs="Arial"/>
      <w:b/>
      <w:bCs/>
      <w:color w:val="1F4683"/>
      <w:sz w:val="17"/>
      <w:szCs w:val="17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line="233" w:lineRule="auto"/>
    </w:pPr>
    <w:rPr>
      <w:rFonts w:ascii="Calibri" w:eastAsia="Calibri" w:hAnsi="Calibri" w:cs="Calibr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akubec@trinstrument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793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KM_C454e-20210118122841</dc:title>
  <dc:subject/>
  <dc:creator/>
  <cp:keywords/>
  <cp:lastModifiedBy>Blahová Jana</cp:lastModifiedBy>
  <cp:revision>2</cp:revision>
  <dcterms:created xsi:type="dcterms:W3CDTF">2021-01-18T14:29:00Z</dcterms:created>
  <dcterms:modified xsi:type="dcterms:W3CDTF">2021-01-18T14:35:00Z</dcterms:modified>
</cp:coreProperties>
</file>