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B94AB4">
      <w:pPr>
        <w:jc w:val="center"/>
      </w:pPr>
      <w:r>
        <w:t xml:space="preserve">Příloha </w:t>
      </w:r>
      <w:r w:rsidRPr="00B94AB4">
        <w:t>č. 4</w:t>
      </w:r>
      <w:r>
        <w:t xml:space="preserve">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ED0197">
        <w:tc>
          <w:tcPr>
            <w:tcW w:w="1838" w:type="dxa"/>
            <w:vAlign w:val="center"/>
          </w:tcPr>
          <w:p w:rsidR="00462C85" w:rsidRDefault="00462C85" w:rsidP="00ED0197">
            <w:r>
              <w:t>Název projektu</w:t>
            </w:r>
          </w:p>
        </w:tc>
        <w:tc>
          <w:tcPr>
            <w:tcW w:w="7371" w:type="dxa"/>
            <w:vAlign w:val="center"/>
          </w:tcPr>
          <w:p w:rsidR="00462C85" w:rsidRDefault="00462C85" w:rsidP="00ED0197">
            <w:r>
              <w:t>Implementace Krajského akčního plánu rozvoje vzdělávání v Královéhradeckém kraji I</w:t>
            </w:r>
            <w:r w:rsidR="00ED0197">
              <w:t>I</w:t>
            </w:r>
          </w:p>
        </w:tc>
      </w:tr>
      <w:tr w:rsidR="00462C85" w:rsidTr="00ED0197">
        <w:trPr>
          <w:trHeight w:val="441"/>
        </w:trPr>
        <w:tc>
          <w:tcPr>
            <w:tcW w:w="1838" w:type="dxa"/>
            <w:vAlign w:val="center"/>
          </w:tcPr>
          <w:p w:rsidR="00462C85" w:rsidRDefault="00462C85" w:rsidP="00ED0197">
            <w:r>
              <w:t>Partner projektu</w:t>
            </w:r>
          </w:p>
        </w:tc>
        <w:tc>
          <w:tcPr>
            <w:tcW w:w="7371" w:type="dxa"/>
            <w:vAlign w:val="center"/>
          </w:tcPr>
          <w:p w:rsidR="00462C85" w:rsidRDefault="00B94AB4" w:rsidP="00ED0197">
            <w:proofErr w:type="gramStart"/>
            <w:r w:rsidRPr="00B94AB4">
              <w:t>P52 - Střední</w:t>
            </w:r>
            <w:proofErr w:type="gramEnd"/>
            <w:r w:rsidRPr="00B94AB4">
              <w:t xml:space="preserve"> průmyslová škola, Trutnov, Školní 101</w:t>
            </w:r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</w:t>
            </w:r>
            <w:r w:rsidR="00B94AB4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 xml:space="preserve"> 0</w:t>
            </w:r>
            <w:r w:rsidR="00B94AB4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pracovníků ve vzdělávání, kteří v praxi uplatňují nově získané poznatky a dovednosti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B94AB4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B94AB4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</w:tbl>
    <w:p w:rsidR="00462C85" w:rsidRDefault="00462C85">
      <w:bookmarkStart w:id="0" w:name="_GoBack"/>
      <w:bookmarkEnd w:id="0"/>
    </w:p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85"/>
    <w:rsid w:val="001154C3"/>
    <w:rsid w:val="001D593D"/>
    <w:rsid w:val="0026194B"/>
    <w:rsid w:val="002E1E2C"/>
    <w:rsid w:val="002F1732"/>
    <w:rsid w:val="00462C85"/>
    <w:rsid w:val="00507C71"/>
    <w:rsid w:val="005160FF"/>
    <w:rsid w:val="006E3C47"/>
    <w:rsid w:val="00775822"/>
    <w:rsid w:val="00B94AB4"/>
    <w:rsid w:val="00C44C3D"/>
    <w:rsid w:val="00D26345"/>
    <w:rsid w:val="00E519F3"/>
    <w:rsid w:val="00E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52A0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Půrová Veronika</cp:lastModifiedBy>
  <cp:revision>4</cp:revision>
  <dcterms:created xsi:type="dcterms:W3CDTF">2020-12-04T09:59:00Z</dcterms:created>
  <dcterms:modified xsi:type="dcterms:W3CDTF">2020-12-08T07:30:00Z</dcterms:modified>
</cp:coreProperties>
</file>