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DD39D6">
      <w:pPr>
        <w:jc w:val="center"/>
      </w:pPr>
      <w:r w:rsidRPr="00DD39D6">
        <w:t>Příloha 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DD39D6" w:rsidP="00ED0197">
            <w:proofErr w:type="gramStart"/>
            <w:r w:rsidRPr="00DD39D6">
              <w:t>P47 - Střední</w:t>
            </w:r>
            <w:proofErr w:type="gramEnd"/>
            <w:r w:rsidRPr="00DD39D6">
              <w:t xml:space="preserve"> uměleckoprůmyslová škola kamenická a sochařská, Hořice, příspěvková organizace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DD39D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39D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DD39D6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DD39D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DD39D6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DD39D6">
              <w:rPr>
                <w:rFonts w:ascii="Calibri" w:hAnsi="Calibri"/>
                <w:color w:val="000000"/>
              </w:rPr>
              <w:t>7b</w:t>
            </w:r>
            <w:proofErr w:type="gramEnd"/>
            <w:r w:rsidR="00DD39D6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39D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39D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39D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C44C3D"/>
    <w:rsid w:val="00D26345"/>
    <w:rsid w:val="00DD39D6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5B64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2020-12-08T07:04:00Z</dcterms:modified>
</cp:coreProperties>
</file>