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FD7038">
      <w:pPr>
        <w:jc w:val="center"/>
      </w:pPr>
      <w:r>
        <w:t xml:space="preserve">Příloha </w:t>
      </w:r>
      <w:r w:rsidRPr="00FD7038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FD7038" w:rsidP="00ED0197">
            <w:proofErr w:type="gramStart"/>
            <w:r w:rsidRPr="00FD7038">
              <w:t>P31 - Střední</w:t>
            </w:r>
            <w:proofErr w:type="gramEnd"/>
            <w:r w:rsidRPr="00FD7038">
              <w:t xml:space="preserve"> odborná škola sociální a zdravotnická - Evangelická akademie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FD7038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FD703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A43471">
              <w:rPr>
                <w:rFonts w:ascii="Calibri" w:hAnsi="Calibri"/>
                <w:color w:val="000000"/>
              </w:rPr>
              <w:t>zrealizovaných aktivit 7b – 7g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FD7038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FD7038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A43471"/>
    <w:rsid w:val="00C44C3D"/>
    <w:rsid w:val="00D26345"/>
    <w:rsid w:val="00E519F3"/>
    <w:rsid w:val="00ED0197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E093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2020-12-07T17:10:00Z</dcterms:modified>
</cp:coreProperties>
</file>