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79" w:rsidRDefault="002051CE">
      <w:pPr>
        <w:pStyle w:val="Nadpis1"/>
        <w:numPr>
          <w:ilvl w:val="0"/>
          <w:numId w:val="1"/>
        </w:numPr>
        <w:jc w:val="center"/>
      </w:pPr>
      <w:r>
        <w:rPr>
          <w:rFonts w:eastAsia="Times New Roman"/>
          <w:sz w:val="24"/>
          <w:szCs w:val="24"/>
          <w:u w:val="none"/>
          <w:lang w:eastAsia="ar-SA"/>
        </w:rPr>
        <w:t xml:space="preserve">DODATEK č. </w:t>
      </w:r>
      <w:r w:rsidR="0051305A">
        <w:rPr>
          <w:rFonts w:eastAsia="Times New Roman"/>
          <w:sz w:val="24"/>
          <w:szCs w:val="24"/>
          <w:u w:val="none"/>
          <w:lang w:eastAsia="ar-SA"/>
        </w:rPr>
        <w:t>5</w:t>
      </w:r>
    </w:p>
    <w:p w:rsidR="001A2579" w:rsidRDefault="001A2579">
      <w:pPr>
        <w:rPr>
          <w:lang w:eastAsia="ar-SA"/>
        </w:rPr>
      </w:pPr>
    </w:p>
    <w:p w:rsidR="001A2579" w:rsidRDefault="002051CE">
      <w:pPr>
        <w:pStyle w:val="Nadpis1"/>
        <w:numPr>
          <w:ilvl w:val="0"/>
          <w:numId w:val="1"/>
        </w:numPr>
        <w:jc w:val="center"/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(dále jen „</w:t>
      </w:r>
      <w:r>
        <w:rPr>
          <w:rFonts w:eastAsia="Times New Roman"/>
          <w:sz w:val="22"/>
          <w:szCs w:val="22"/>
          <w:u w:val="none"/>
          <w:lang w:eastAsia="ar-SA"/>
        </w:rPr>
        <w:t>Dodatek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“) ke Smlouvě o závazku veřejné služby ve veřejné linkové dopravě k zajištění městské hromadné dopravy (MHD) na území města Hranice 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br/>
        <w:t>(dále jen „</w:t>
      </w:r>
      <w:r>
        <w:rPr>
          <w:rFonts w:eastAsia="Times New Roman"/>
          <w:sz w:val="22"/>
          <w:szCs w:val="22"/>
          <w:u w:val="none"/>
          <w:lang w:eastAsia="ar-SA"/>
        </w:rPr>
        <w:t>Smlouva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“) </w:t>
      </w:r>
    </w:p>
    <w:p w:rsidR="001A2579" w:rsidRDefault="001A2579">
      <w:pPr>
        <w:pStyle w:val="Nadpis1"/>
        <w:numPr>
          <w:ilvl w:val="0"/>
          <w:numId w:val="1"/>
        </w:numPr>
        <w:jc w:val="center"/>
        <w:rPr>
          <w:rFonts w:eastAsia="Times New Roman"/>
          <w:sz w:val="22"/>
          <w:szCs w:val="22"/>
          <w:u w:val="none"/>
          <w:lang w:eastAsia="ar-SA"/>
        </w:rPr>
      </w:pPr>
    </w:p>
    <w:p w:rsidR="001A2579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uzavřený níže uvedeného dne, měsíce a roku mezi smluvními stranami</w:t>
      </w:r>
    </w:p>
    <w:p w:rsidR="001A2579" w:rsidRDefault="002051C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 </w:t>
      </w:r>
    </w:p>
    <w:p w:rsidR="001A2579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sz w:val="22"/>
          <w:szCs w:val="22"/>
          <w:u w:val="none"/>
          <w:lang w:eastAsia="ar-SA"/>
        </w:rPr>
        <w:t>ČSAD Frýdek-Místek a.s.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  </w:t>
      </w:r>
    </w:p>
    <w:p w:rsidR="001A2579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IČ: 451 92 073 </w:t>
      </w:r>
    </w:p>
    <w:p w:rsidR="001A2579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se sídlem Politických obětí 2238, Místek, Frýdek – Místek, PSČ: 738 01</w:t>
      </w:r>
    </w:p>
    <w:p w:rsidR="001A2579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zapsané v obchodním rejstříku vedeném Krajským soudem v Ostravě, oddíl B, vložka 368 </w:t>
      </w:r>
    </w:p>
    <w:p w:rsidR="001A2579" w:rsidRDefault="002051CE">
      <w:pPr>
        <w:pStyle w:val="Nadpis1"/>
        <w:numPr>
          <w:ilvl w:val="0"/>
          <w:numId w:val="1"/>
        </w:numPr>
        <w:jc w:val="both"/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(dále jen „</w:t>
      </w:r>
      <w:r>
        <w:rPr>
          <w:rFonts w:eastAsia="Times New Roman"/>
          <w:bCs/>
          <w:sz w:val="22"/>
          <w:szCs w:val="22"/>
          <w:u w:val="none"/>
          <w:lang w:eastAsia="ar-SA"/>
        </w:rPr>
        <w:t>dopravce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>“)</w:t>
      </w:r>
    </w:p>
    <w:p w:rsidR="001A2579" w:rsidRDefault="001A2579">
      <w:pPr>
        <w:pStyle w:val="Nadpis1"/>
        <w:numPr>
          <w:ilvl w:val="0"/>
          <w:numId w:val="1"/>
        </w:numPr>
        <w:jc w:val="both"/>
        <w:rPr>
          <w:sz w:val="22"/>
          <w:szCs w:val="22"/>
        </w:rPr>
      </w:pPr>
    </w:p>
    <w:p w:rsidR="001A2579" w:rsidRDefault="002051C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a</w:t>
      </w:r>
    </w:p>
    <w:p w:rsidR="001A2579" w:rsidRDefault="001A2579">
      <w:pPr>
        <w:rPr>
          <w:b/>
          <w:sz w:val="22"/>
          <w:szCs w:val="22"/>
        </w:rPr>
      </w:pPr>
    </w:p>
    <w:p w:rsidR="001A2579" w:rsidRDefault="002051CE">
      <w:pPr>
        <w:rPr>
          <w:b/>
          <w:bCs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Město Hranice</w:t>
      </w:r>
    </w:p>
    <w:p w:rsidR="001A2579" w:rsidRDefault="002051CE">
      <w:r>
        <w:rPr>
          <w:rFonts w:eastAsia="Times New Roman"/>
          <w:sz w:val="22"/>
          <w:szCs w:val="22"/>
          <w:lang w:eastAsia="ar-SA"/>
        </w:rPr>
        <w:t xml:space="preserve">IČ: </w:t>
      </w:r>
      <w:r>
        <w:rPr>
          <w:rFonts w:eastAsia="Times New Roman"/>
          <w:szCs w:val="24"/>
          <w:lang w:eastAsia="ar-SA"/>
        </w:rPr>
        <w:t>00301311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 w:rsidR="001A2579" w:rsidRDefault="002051CE">
      <w:pPr>
        <w:pStyle w:val="ZkladntextIMP"/>
        <w:widowControl/>
        <w:tabs>
          <w:tab w:val="left" w:pos="583"/>
        </w:tabs>
        <w:spacing w:line="240" w:lineRule="auto"/>
        <w:jc w:val="both"/>
        <w:rPr>
          <w:szCs w:val="24"/>
        </w:rPr>
      </w:pPr>
      <w:r>
        <w:rPr>
          <w:rFonts w:eastAsia="Times New Roman"/>
          <w:sz w:val="22"/>
          <w:szCs w:val="22"/>
          <w:lang w:eastAsia="ar-SA"/>
        </w:rPr>
        <w:t xml:space="preserve">se sídlem </w:t>
      </w:r>
      <w:proofErr w:type="gramStart"/>
      <w:r>
        <w:rPr>
          <w:rFonts w:eastAsia="Times New Roman"/>
          <w:sz w:val="22"/>
          <w:szCs w:val="22"/>
          <w:lang w:eastAsia="ar-SA"/>
        </w:rPr>
        <w:t>Pernštejnské  náměstí</w:t>
      </w:r>
      <w:proofErr w:type="gramEnd"/>
      <w:r>
        <w:rPr>
          <w:rFonts w:eastAsia="Times New Roman"/>
          <w:sz w:val="22"/>
          <w:szCs w:val="22"/>
          <w:lang w:eastAsia="ar-SA"/>
        </w:rPr>
        <w:t xml:space="preserve"> 1, Hranice, PSČ 753 01</w:t>
      </w:r>
    </w:p>
    <w:p w:rsidR="001A2579" w:rsidRDefault="002051CE">
      <w:r>
        <w:rPr>
          <w:rFonts w:eastAsia="Times New Roman"/>
          <w:sz w:val="22"/>
          <w:szCs w:val="22"/>
          <w:lang w:eastAsia="ar-SA"/>
        </w:rPr>
        <w:t>(dále jen „</w:t>
      </w:r>
      <w:r>
        <w:rPr>
          <w:rFonts w:eastAsia="Times New Roman"/>
          <w:b/>
          <w:sz w:val="22"/>
          <w:szCs w:val="22"/>
          <w:lang w:eastAsia="ar-SA"/>
        </w:rPr>
        <w:t>objednatel</w:t>
      </w:r>
      <w:r>
        <w:rPr>
          <w:rFonts w:eastAsia="Times New Roman"/>
          <w:sz w:val="22"/>
          <w:szCs w:val="22"/>
          <w:lang w:eastAsia="ar-SA"/>
        </w:rPr>
        <w:t>“)</w:t>
      </w:r>
    </w:p>
    <w:p w:rsidR="001A2579" w:rsidRDefault="001A2579">
      <w:pPr>
        <w:rPr>
          <w:rFonts w:eastAsia="Times New Roman"/>
          <w:sz w:val="22"/>
          <w:szCs w:val="22"/>
          <w:lang w:eastAsia="ar-SA"/>
        </w:rPr>
      </w:pPr>
    </w:p>
    <w:p w:rsidR="001A2579" w:rsidRDefault="001A2579">
      <w:pPr>
        <w:rPr>
          <w:rFonts w:eastAsia="Times New Roman"/>
          <w:sz w:val="22"/>
          <w:szCs w:val="22"/>
          <w:lang w:eastAsia="ar-SA"/>
        </w:rPr>
      </w:pPr>
    </w:p>
    <w:p w:rsidR="001A2579" w:rsidRDefault="002051CE">
      <w:pPr>
        <w:ind w:left="2835" w:hanging="2835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I.</w:t>
      </w:r>
    </w:p>
    <w:p w:rsidR="001A2579" w:rsidRDefault="002051CE">
      <w:pPr>
        <w:jc w:val="center"/>
        <w:rPr>
          <w:rFonts w:eastAsia="Times New Roman"/>
          <w:b/>
          <w:caps/>
          <w:sz w:val="22"/>
          <w:szCs w:val="22"/>
          <w:lang w:eastAsia="ar-SA"/>
        </w:rPr>
      </w:pPr>
      <w:r>
        <w:rPr>
          <w:rFonts w:eastAsia="Times New Roman"/>
          <w:b/>
          <w:caps/>
          <w:sz w:val="22"/>
          <w:szCs w:val="22"/>
          <w:lang w:eastAsia="ar-SA"/>
        </w:rPr>
        <w:t>Úvodní ustanovení</w:t>
      </w:r>
    </w:p>
    <w:p w:rsidR="001A2579" w:rsidRDefault="001A2579">
      <w:pPr>
        <w:ind w:left="2835" w:hanging="2126"/>
        <w:jc w:val="center"/>
        <w:rPr>
          <w:rFonts w:eastAsia="Times New Roman"/>
          <w:b/>
          <w:caps/>
          <w:sz w:val="22"/>
          <w:szCs w:val="22"/>
          <w:lang w:eastAsia="ar-SA"/>
        </w:rPr>
      </w:pPr>
    </w:p>
    <w:p w:rsidR="001A2579" w:rsidRDefault="001A2579">
      <w:pPr>
        <w:jc w:val="both"/>
        <w:rPr>
          <w:rFonts w:eastAsia="Times New Roman"/>
          <w:sz w:val="22"/>
          <w:szCs w:val="22"/>
          <w:lang w:eastAsia="ar-SA"/>
        </w:rPr>
      </w:pPr>
    </w:p>
    <w:p w:rsidR="001A2579" w:rsidRDefault="002051CE">
      <w:pPr>
        <w:jc w:val="both"/>
        <w:rPr>
          <w:color w:val="auto"/>
        </w:rPr>
      </w:pPr>
      <w:r>
        <w:rPr>
          <w:color w:val="auto"/>
        </w:rPr>
        <w:t xml:space="preserve">V souladu s Článkem V.  </w:t>
      </w:r>
      <w:r>
        <w:rPr>
          <w:color w:val="auto"/>
          <w:szCs w:val="24"/>
        </w:rPr>
        <w:t xml:space="preserve">Smlouvy o závazku veřejné služby ve veřejné linkové dopravě </w:t>
      </w:r>
    </w:p>
    <w:p w:rsidR="001A2579" w:rsidRDefault="002051CE">
      <w:pPr>
        <w:jc w:val="both"/>
        <w:rPr>
          <w:color w:val="auto"/>
        </w:rPr>
      </w:pPr>
      <w:r>
        <w:rPr>
          <w:rFonts w:eastAsia="Times New Roman"/>
          <w:color w:val="auto"/>
          <w:szCs w:val="24"/>
          <w:lang w:eastAsia="ar-SA"/>
        </w:rPr>
        <w:t>k zajištění městské hromadné dopravy na území města Hranice, který řeší výpočet Kompenzace</w:t>
      </w:r>
      <w:r>
        <w:rPr>
          <w:rFonts w:eastAsia="Times New Roman"/>
          <w:color w:val="auto"/>
          <w:sz w:val="22"/>
          <w:szCs w:val="22"/>
          <w:lang w:eastAsia="ar-SA"/>
        </w:rPr>
        <w:t xml:space="preserve"> a pravidla pro změnu výše kompenzace Smlouvy jsme Vám zaslali přepočtenou výši kompenzace za 1 km s platností od 1. 1. 202</w:t>
      </w:r>
      <w:r w:rsidR="0051305A">
        <w:rPr>
          <w:rFonts w:eastAsia="Times New Roman"/>
          <w:color w:val="auto"/>
          <w:sz w:val="22"/>
          <w:szCs w:val="22"/>
          <w:lang w:eastAsia="ar-SA"/>
        </w:rPr>
        <w:t>1</w:t>
      </w:r>
    </w:p>
    <w:p w:rsidR="001A2579" w:rsidRDefault="001A2579">
      <w:pPr>
        <w:jc w:val="center"/>
        <w:rPr>
          <w:rFonts w:eastAsia="Times New Roman"/>
          <w:sz w:val="22"/>
          <w:szCs w:val="22"/>
          <w:lang w:eastAsia="ar-SA"/>
        </w:rPr>
      </w:pPr>
    </w:p>
    <w:p w:rsidR="001A2579" w:rsidRDefault="002051CE">
      <w:pPr>
        <w:pStyle w:val="Nadpis2"/>
        <w:numPr>
          <w:ilvl w:val="1"/>
          <w:numId w:val="1"/>
        </w:numPr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II.</w:t>
      </w:r>
    </w:p>
    <w:p w:rsidR="001A2579" w:rsidRDefault="001A2579">
      <w:pPr>
        <w:jc w:val="center"/>
        <w:rPr>
          <w:rFonts w:eastAsia="Times New Roman"/>
          <w:sz w:val="22"/>
          <w:szCs w:val="22"/>
          <w:lang w:eastAsia="ar-SA"/>
        </w:rPr>
      </w:pPr>
    </w:p>
    <w:p w:rsidR="001A2579" w:rsidRPr="0051305A" w:rsidRDefault="002051CE">
      <w:pPr>
        <w:jc w:val="both"/>
        <w:rPr>
          <w:b/>
          <w:bCs/>
          <w:u w:val="single"/>
        </w:rPr>
      </w:pPr>
      <w:r>
        <w:rPr>
          <w:rFonts w:eastAsia="Times New Roman"/>
          <w:sz w:val="22"/>
          <w:szCs w:val="22"/>
          <w:lang w:eastAsia="ar-SA"/>
        </w:rPr>
        <w:t>Výše kompenzace dle bodu 1, článku V pro rok 202</w:t>
      </w:r>
      <w:r w:rsidR="0051305A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="0051305A">
        <w:rPr>
          <w:rFonts w:eastAsia="Times New Roman"/>
          <w:sz w:val="22"/>
          <w:szCs w:val="22"/>
          <w:lang w:eastAsia="ar-SA"/>
        </w:rPr>
        <w:t>činí</w:t>
      </w:r>
      <w:r w:rsidR="0051305A" w:rsidRPr="0051305A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51305A" w:rsidRPr="0051305A">
        <w:rPr>
          <w:rFonts w:eastAsia="Times New Roman"/>
          <w:b/>
          <w:bCs/>
          <w:sz w:val="22"/>
          <w:szCs w:val="22"/>
          <w:u w:val="single"/>
          <w:lang w:eastAsia="ar-SA"/>
        </w:rPr>
        <w:t>12.825.345, -</w:t>
      </w:r>
      <w:r w:rsidRPr="0051305A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Kč</w:t>
      </w:r>
    </w:p>
    <w:p w:rsidR="001A2579" w:rsidRDefault="001A2579">
      <w:pPr>
        <w:ind w:left="360" w:hanging="360"/>
        <w:rPr>
          <w:rFonts w:eastAsia="Times New Roman"/>
          <w:sz w:val="22"/>
          <w:szCs w:val="22"/>
          <w:lang w:eastAsia="ar-SA"/>
        </w:rPr>
      </w:pPr>
    </w:p>
    <w:p w:rsidR="001A2579" w:rsidRDefault="001A2579">
      <w:pPr>
        <w:pStyle w:val="Nadpis2"/>
        <w:numPr>
          <w:ilvl w:val="7"/>
          <w:numId w:val="1"/>
        </w:numPr>
        <w:jc w:val="both"/>
        <w:rPr>
          <w:b/>
          <w:bCs/>
          <w:sz w:val="22"/>
          <w:szCs w:val="22"/>
        </w:rPr>
      </w:pPr>
    </w:p>
    <w:p w:rsidR="001A2579" w:rsidRDefault="002051CE">
      <w:pPr>
        <w:jc w:val="center"/>
      </w:pPr>
      <w:r>
        <w:rPr>
          <w:rFonts w:eastAsia="Times New Roman"/>
          <w:b/>
          <w:sz w:val="22"/>
          <w:szCs w:val="22"/>
          <w:lang w:eastAsia="ar-SA"/>
        </w:rPr>
        <w:t>III.</w:t>
      </w:r>
    </w:p>
    <w:p w:rsidR="001A2579" w:rsidRDefault="001A2579">
      <w:pPr>
        <w:jc w:val="center"/>
      </w:pPr>
    </w:p>
    <w:p w:rsidR="001A2579" w:rsidRDefault="002051C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1.</w:t>
      </w:r>
      <w:r>
        <w:rPr>
          <w:rFonts w:eastAsia="Times New Roman"/>
          <w:sz w:val="22"/>
          <w:szCs w:val="22"/>
          <w:lang w:eastAsia="ar-SA"/>
        </w:rPr>
        <w:tab/>
        <w:t>Ostatní ustanovení Smlouvy zůstávají uzavřením tohoto Dodatku nedotčena.</w:t>
      </w:r>
    </w:p>
    <w:p w:rsidR="001A2579" w:rsidRDefault="001A2579">
      <w:pPr>
        <w:ind w:left="585" w:hanging="523"/>
        <w:rPr>
          <w:rFonts w:eastAsia="Times New Roman"/>
          <w:sz w:val="22"/>
          <w:szCs w:val="22"/>
          <w:lang w:eastAsia="ar-SA"/>
        </w:rPr>
      </w:pPr>
    </w:p>
    <w:p w:rsidR="001A2579" w:rsidRDefault="002051C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2.</w:t>
      </w:r>
      <w:r>
        <w:rPr>
          <w:rFonts w:eastAsia="Times New Roman"/>
          <w:sz w:val="22"/>
          <w:szCs w:val="22"/>
          <w:lang w:eastAsia="ar-SA"/>
        </w:rPr>
        <w:tab/>
        <w:t>Dodatek nabývá platnosti a účinnosti dnem jeho podpisu oběma Smluvními stranami.</w:t>
      </w:r>
    </w:p>
    <w:p w:rsidR="001A2579" w:rsidRDefault="001A2579">
      <w:pPr>
        <w:ind w:left="585" w:hanging="523"/>
        <w:rPr>
          <w:rFonts w:eastAsia="Times New Roman"/>
          <w:sz w:val="22"/>
          <w:szCs w:val="22"/>
          <w:lang w:eastAsia="ar-SA"/>
        </w:rPr>
      </w:pPr>
    </w:p>
    <w:p w:rsidR="001A2579" w:rsidRDefault="002051C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3.</w:t>
      </w:r>
      <w:r>
        <w:rPr>
          <w:rFonts w:eastAsia="Times New Roman"/>
          <w:sz w:val="22"/>
          <w:szCs w:val="22"/>
          <w:lang w:eastAsia="ar-SA"/>
        </w:rPr>
        <w:tab/>
        <w:t xml:space="preserve">Dodatek je vyhotoven ve dvou rovnocenných stejnopisech, z nichž každá Smluvní strana obdrží po jednom. </w:t>
      </w:r>
    </w:p>
    <w:p w:rsidR="001A2579" w:rsidRDefault="001A2579">
      <w:pPr>
        <w:jc w:val="center"/>
        <w:rPr>
          <w:sz w:val="22"/>
          <w:szCs w:val="22"/>
        </w:rPr>
      </w:pPr>
    </w:p>
    <w:p w:rsidR="001A2579" w:rsidRDefault="001A2579">
      <w:pPr>
        <w:pStyle w:val="Nadpis2"/>
        <w:numPr>
          <w:ilvl w:val="1"/>
          <w:numId w:val="1"/>
        </w:numPr>
        <w:jc w:val="both"/>
      </w:pPr>
    </w:p>
    <w:p w:rsidR="001A2579" w:rsidRDefault="002051CE">
      <w:pPr>
        <w:pStyle w:val="Nadpis2"/>
        <w:numPr>
          <w:ilvl w:val="1"/>
          <w:numId w:val="1"/>
        </w:numPr>
        <w:jc w:val="both"/>
      </w:pPr>
      <w:r>
        <w:rPr>
          <w:rFonts w:eastAsia="Times New Roman"/>
          <w:sz w:val="22"/>
          <w:szCs w:val="22"/>
          <w:lang w:eastAsia="ar-SA"/>
        </w:rPr>
        <w:t xml:space="preserve">Ve Frýdku – Místku dne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 xml:space="preserve">     </w:t>
      </w:r>
      <w:r w:rsidR="00C92CE5">
        <w:rPr>
          <w:rFonts w:eastAsia="Times New Roman"/>
          <w:sz w:val="22"/>
          <w:szCs w:val="22"/>
          <w:lang w:eastAsia="ar-SA"/>
        </w:rPr>
        <w:t xml:space="preserve">       </w:t>
      </w:r>
      <w:r>
        <w:rPr>
          <w:rFonts w:eastAsia="Times New Roman"/>
          <w:sz w:val="22"/>
          <w:szCs w:val="22"/>
          <w:lang w:eastAsia="ar-SA"/>
        </w:rPr>
        <w:t>V Hranicích dne</w:t>
      </w:r>
      <w:r w:rsidR="00C92CE5">
        <w:rPr>
          <w:rFonts w:eastAsia="Times New Roman"/>
          <w:sz w:val="22"/>
          <w:szCs w:val="22"/>
          <w:lang w:eastAsia="ar-SA"/>
        </w:rPr>
        <w:t xml:space="preserve"> </w:t>
      </w:r>
      <w:bookmarkStart w:id="0" w:name="_GoBack"/>
      <w:bookmarkEnd w:id="0"/>
    </w:p>
    <w:p w:rsidR="001A2579" w:rsidRDefault="001A2579">
      <w:pPr>
        <w:rPr>
          <w:sz w:val="22"/>
          <w:szCs w:val="22"/>
        </w:rPr>
      </w:pPr>
    </w:p>
    <w:p w:rsidR="001A2579" w:rsidRDefault="001A2579">
      <w:pPr>
        <w:rPr>
          <w:sz w:val="22"/>
          <w:szCs w:val="22"/>
        </w:rPr>
      </w:pPr>
    </w:p>
    <w:p w:rsidR="001A2579" w:rsidRDefault="001A2579">
      <w:pPr>
        <w:rPr>
          <w:sz w:val="22"/>
          <w:szCs w:val="22"/>
        </w:rPr>
      </w:pPr>
    </w:p>
    <w:p w:rsidR="001A2579" w:rsidRDefault="001A2579">
      <w:pPr>
        <w:rPr>
          <w:sz w:val="22"/>
          <w:szCs w:val="22"/>
        </w:rPr>
      </w:pPr>
    </w:p>
    <w:p w:rsidR="001A2579" w:rsidRDefault="002051CE">
      <w:pPr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……………………..........…..                                                ……………………………..……………………….</w:t>
      </w:r>
    </w:p>
    <w:p w:rsidR="001A2579" w:rsidRDefault="002051CE">
      <w:r>
        <w:rPr>
          <w:rFonts w:eastAsia="Times New Roman"/>
          <w:sz w:val="22"/>
          <w:szCs w:val="22"/>
          <w:lang w:eastAsia="ar-SA"/>
        </w:rPr>
        <w:t xml:space="preserve">     ČSAD Frýdek-Místek a.s.                                          </w:t>
      </w:r>
      <w:r w:rsidR="001805DE">
        <w:rPr>
          <w:rFonts w:eastAsia="Times New Roman"/>
          <w:sz w:val="22"/>
          <w:szCs w:val="22"/>
          <w:lang w:eastAsia="ar-SA"/>
        </w:rPr>
        <w:t xml:space="preserve">                                   </w:t>
      </w:r>
      <w:r>
        <w:rPr>
          <w:rFonts w:eastAsia="Times New Roman" w:cs="Arial"/>
          <w:sz w:val="22"/>
          <w:szCs w:val="22"/>
          <w:lang w:eastAsia="ar-SA"/>
        </w:rPr>
        <w:t>Město Hranice</w:t>
      </w:r>
    </w:p>
    <w:p w:rsidR="001A2579" w:rsidRDefault="002051CE">
      <w:r>
        <w:rPr>
          <w:rFonts w:eastAsia="Times New Roman"/>
          <w:sz w:val="22"/>
          <w:szCs w:val="22"/>
          <w:lang w:eastAsia="ar-SA"/>
        </w:rPr>
        <w:t xml:space="preserve">       Ing. Pavla </w:t>
      </w:r>
      <w:proofErr w:type="spellStart"/>
      <w:r>
        <w:rPr>
          <w:rFonts w:eastAsia="Times New Roman"/>
          <w:sz w:val="22"/>
          <w:szCs w:val="22"/>
          <w:lang w:eastAsia="ar-SA"/>
        </w:rPr>
        <w:t>Struhalová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 xml:space="preserve">                         </w:t>
      </w:r>
      <w:r>
        <w:rPr>
          <w:rFonts w:eastAsia="Times New Roman"/>
          <w:sz w:val="22"/>
          <w:szCs w:val="22"/>
          <w:lang w:eastAsia="ar-SA"/>
        </w:rPr>
        <w:tab/>
        <w:t xml:space="preserve"> </w:t>
      </w:r>
      <w:r w:rsidR="001805DE">
        <w:rPr>
          <w:rFonts w:eastAsia="Times New Roman"/>
          <w:sz w:val="22"/>
          <w:szCs w:val="22"/>
          <w:lang w:eastAsia="ar-SA"/>
        </w:rPr>
        <w:t xml:space="preserve">                    Jiří Kudláček </w:t>
      </w:r>
    </w:p>
    <w:p w:rsidR="001A2579" w:rsidRDefault="002051CE">
      <w:r>
        <w:t>místopředseda představenstva</w:t>
      </w:r>
      <w:r w:rsidR="001805DE">
        <w:tab/>
      </w:r>
      <w:r w:rsidR="001805DE">
        <w:tab/>
      </w:r>
      <w:r w:rsidR="001805DE">
        <w:tab/>
      </w:r>
      <w:r w:rsidR="001805DE">
        <w:tab/>
        <w:t xml:space="preserve">                   starosta města </w:t>
      </w:r>
    </w:p>
    <w:sectPr w:rsidR="001A2579">
      <w:pgSz w:w="11906" w:h="16838"/>
      <w:pgMar w:top="906" w:right="851" w:bottom="72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2FFA"/>
    <w:multiLevelType w:val="multilevel"/>
    <w:tmpl w:val="8ED62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E9C4DC8"/>
    <w:multiLevelType w:val="multilevel"/>
    <w:tmpl w:val="6DE0A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2579"/>
    <w:rsid w:val="001805DE"/>
    <w:rsid w:val="001A2579"/>
    <w:rsid w:val="002051CE"/>
    <w:rsid w:val="0051305A"/>
    <w:rsid w:val="00C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6CA6F-E04E-4AB8-851B-0BED0C01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cs-CZ" w:bidi="ar-SA"/>
    </w:rPr>
  </w:style>
  <w:style w:type="paragraph" w:styleId="Nadpis1">
    <w:name w:val="heading 1"/>
    <w:basedOn w:val="Normln"/>
    <w:uiPriority w:val="9"/>
    <w:qFormat/>
    <w:pPr>
      <w:keepNext/>
      <w:ind w:left="709"/>
      <w:outlineLvl w:val="0"/>
    </w:pPr>
    <w:rPr>
      <w:b/>
      <w:sz w:val="26"/>
      <w:u w:val="single"/>
    </w:rPr>
  </w:style>
  <w:style w:type="paragraph" w:styleId="Nadpis2">
    <w:name w:val="heading 2"/>
    <w:basedOn w:val="Normln"/>
    <w:uiPriority w:val="9"/>
    <w:unhideWhenUsed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11111">
    <w:name w:val="WW-Absatz-Standardschriftart11111111"/>
    <w:qFormat/>
  </w:style>
  <w:style w:type="character" w:styleId="slostrnky">
    <w:name w:val="page number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qFormat/>
    <w:rPr>
      <w:rFonts w:ascii="Segoe UI" w:eastAsia="Lucida Sans Unicode" w:hAnsi="Segoe UI" w:cs="Segoe UI"/>
      <w:sz w:val="18"/>
      <w:szCs w:val="18"/>
      <w:lang w:val="cs-CZ"/>
    </w:rPr>
  </w:style>
  <w:style w:type="character" w:customStyle="1" w:styleId="ZpatChar">
    <w:name w:val="Zápatí Char"/>
    <w:qFormat/>
    <w:rPr>
      <w:rFonts w:eastAsia="Lucida Sans Unicode"/>
      <w:sz w:val="24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jc w:val="both"/>
    </w:pPr>
  </w:style>
  <w:style w:type="paragraph" w:styleId="Zhlav">
    <w:name w:val="header"/>
    <w:basedOn w:val="Normln"/>
    <w:pPr>
      <w:suppressLineNumbers/>
      <w:tabs>
        <w:tab w:val="center" w:pos="5101"/>
        <w:tab w:val="right" w:pos="10203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qFormat/>
    <w:pPr>
      <w:overflowPunct w:val="0"/>
      <w:spacing w:line="276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Admin</dc:creator>
  <dc:description/>
  <cp:lastModifiedBy>Slovák Pavel</cp:lastModifiedBy>
  <cp:revision>17</cp:revision>
  <cp:lastPrinted>2021-01-18T11:27:00Z</cp:lastPrinted>
  <dcterms:created xsi:type="dcterms:W3CDTF">2016-11-07T13:21:00Z</dcterms:created>
  <dcterms:modified xsi:type="dcterms:W3CDTF">2021-01-18T12:07:00Z</dcterms:modified>
  <dc:language>cs-CZ</dc:language>
</cp:coreProperties>
</file>