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1E53380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B506D2">
        <w:rPr>
          <w:rFonts w:ascii="Arial" w:hAnsi="Arial" w:cs="Arial"/>
          <w:sz w:val="28"/>
          <w:szCs w:val="28"/>
        </w:rPr>
        <w:t xml:space="preserve"> 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6BF661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9966B6">
        <w:rPr>
          <w:rFonts w:ascii="Arial" w:hAnsi="Arial" w:cs="Arial"/>
          <w:sz w:val="20"/>
          <w:szCs w:val="20"/>
        </w:rPr>
        <w:t>28.2.2019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5EB44974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B506D2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690236D" w14:textId="77777777" w:rsidR="009966B6" w:rsidRPr="00B13947" w:rsidRDefault="009966B6" w:rsidP="009966B6">
      <w:pPr>
        <w:jc w:val="both"/>
        <w:rPr>
          <w:rFonts w:ascii="Arial" w:hAnsi="Arial" w:cs="Arial"/>
          <w:b/>
          <w:sz w:val="20"/>
          <w:szCs w:val="20"/>
        </w:rPr>
      </w:pPr>
      <w:r w:rsidRPr="00B13947">
        <w:rPr>
          <w:rFonts w:ascii="Arial" w:hAnsi="Arial" w:cs="Arial"/>
          <w:b/>
          <w:sz w:val="20"/>
          <w:szCs w:val="20"/>
        </w:rPr>
        <w:t>Karlovarská krajská nemocnice a.s.</w:t>
      </w:r>
    </w:p>
    <w:p w14:paraId="22ABEB4F" w14:textId="77777777" w:rsidR="009966B6" w:rsidRPr="00B13947" w:rsidRDefault="009966B6" w:rsidP="009966B6">
      <w:pPr>
        <w:jc w:val="both"/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Se sídlem: Bezručova 1190/19, Karlovy Vary 36001</w:t>
      </w:r>
    </w:p>
    <w:p w14:paraId="386EFFF4" w14:textId="77777777" w:rsidR="009966B6" w:rsidRPr="00B13947" w:rsidRDefault="009966B6" w:rsidP="009966B6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IČO: 26365804</w:t>
      </w:r>
    </w:p>
    <w:p w14:paraId="155E0DB5" w14:textId="77777777" w:rsidR="009966B6" w:rsidRPr="00B13947" w:rsidRDefault="009966B6" w:rsidP="009966B6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DIČ: CZ26365804</w:t>
      </w:r>
    </w:p>
    <w:p w14:paraId="544098F7" w14:textId="67B50CAC" w:rsidR="009966B6" w:rsidRPr="00B13947" w:rsidRDefault="009966B6" w:rsidP="009966B6">
      <w:pPr>
        <w:jc w:val="both"/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Bankovní spojení: [XX XX]</w:t>
      </w:r>
    </w:p>
    <w:p w14:paraId="4D392F1F" w14:textId="77777777" w:rsidR="009966B6" w:rsidRPr="00B13947" w:rsidRDefault="009966B6" w:rsidP="009966B6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Zapsaná v obchodním rejstříku vedeném Krajským soudem v Plzni, oddíl B, vložka 1205</w:t>
      </w:r>
    </w:p>
    <w:p w14:paraId="25D1879D" w14:textId="27B40863" w:rsidR="009966B6" w:rsidRPr="00B13947" w:rsidRDefault="009966B6" w:rsidP="009966B6">
      <w:pPr>
        <w:rPr>
          <w:rFonts w:ascii="Arial" w:hAnsi="Arial" w:cs="Arial"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>Zastoupená: [OU OU], předsedkyně představenstva</w:t>
      </w:r>
    </w:p>
    <w:p w14:paraId="724C5338" w14:textId="40B29901" w:rsidR="009966B6" w:rsidRPr="00B13947" w:rsidRDefault="009966B6" w:rsidP="009966B6">
      <w:pPr>
        <w:rPr>
          <w:rFonts w:ascii="Arial" w:hAnsi="Arial" w:cs="Arial"/>
          <w:b/>
          <w:sz w:val="20"/>
          <w:szCs w:val="20"/>
        </w:rPr>
      </w:pPr>
      <w:r w:rsidRPr="00B13947">
        <w:rPr>
          <w:rFonts w:ascii="Arial" w:hAnsi="Arial" w:cs="Arial"/>
          <w:sz w:val="20"/>
          <w:szCs w:val="20"/>
        </w:rPr>
        <w:t xml:space="preserve">                     [OU OU], obchodně provozní ředitel, člen představenstva</w:t>
      </w:r>
    </w:p>
    <w:p w14:paraId="3002271E" w14:textId="75218C98" w:rsidR="00817AB5" w:rsidRDefault="009966B6" w:rsidP="009966B6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1B4FF82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506D2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9966B6">
        <w:rPr>
          <w:rFonts w:ascii="Arial" w:hAnsi="Arial" w:cs="Arial"/>
          <w:sz w:val="20"/>
          <w:szCs w:val="20"/>
        </w:rPr>
        <w:t>28.2.2019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77777777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DF894C4" w:rsidR="00B40C84" w:rsidRPr="00B40C84" w:rsidRDefault="00B506D2" w:rsidP="00B506D2">
      <w:pPr>
        <w:keepNext/>
        <w:tabs>
          <w:tab w:val="center" w:pos="4535"/>
          <w:tab w:val="right" w:pos="907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0F327FF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A98A1D3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1918E0D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6646EEB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348032D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77A73F8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9B6DD12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FD063BE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D293C9F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4AB50CA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53EE7AC2" w14:textId="77777777" w:rsidR="009966B6" w:rsidRDefault="009966B6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0F51600E" w14:textId="77777777" w:rsidR="001D6F5F" w:rsidRDefault="001D6F5F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0E6A9974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4D5A95">
        <w:rPr>
          <w:rFonts w:ascii="Arial" w:hAnsi="Arial" w:cs="Arial"/>
          <w:b/>
          <w:sz w:val="20"/>
        </w:rPr>
        <w:t>16. 12. 2020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B506D2">
        <w:rPr>
          <w:rFonts w:ascii="Arial" w:hAnsi="Arial" w:cs="Arial"/>
          <w:b/>
          <w:sz w:val="20"/>
        </w:rPr>
        <w:t> Karlových Varech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4D5A95">
        <w:rPr>
          <w:rFonts w:ascii="Arial" w:hAnsi="Arial" w:cs="Arial"/>
          <w:b/>
          <w:sz w:val="20"/>
        </w:rPr>
        <w:t>18. 12. 2020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DD7B8A9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17D3F128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38D74321" w14:textId="5437EBCE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OU], prokurista</w:t>
      </w:r>
      <w:r w:rsidR="004D5A95">
        <w:rPr>
          <w:rFonts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[OU OU], </w:t>
      </w:r>
    </w:p>
    <w:p w14:paraId="35371A49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předsedkyně představenstva</w:t>
      </w:r>
    </w:p>
    <w:p w14:paraId="1DF83F6F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kern w:val="2"/>
          <w:sz w:val="20"/>
        </w:rPr>
        <w:t xml:space="preserve">                                                                           </w:t>
      </w:r>
    </w:p>
    <w:p w14:paraId="57A641CA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2036D2A1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>Zdravotnické zařízení</w:t>
      </w:r>
    </w:p>
    <w:p w14:paraId="723B21B5" w14:textId="005E1475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[OU 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]</w:t>
      </w:r>
    </w:p>
    <w:p w14:paraId="618917EF" w14:textId="77777777" w:rsidR="009966B6" w:rsidRDefault="009966B6" w:rsidP="009966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obchodně provozní ředitel, člen představenstva</w:t>
      </w:r>
    </w:p>
    <w:p w14:paraId="2F22CEEE" w14:textId="0407E48D" w:rsidR="002717D4" w:rsidRPr="0079172E" w:rsidRDefault="002717D4" w:rsidP="009966B6">
      <w:pPr>
        <w:pStyle w:val="Zkladntext2"/>
        <w:tabs>
          <w:tab w:val="left" w:pos="4820"/>
        </w:tabs>
        <w:spacing w:line="360" w:lineRule="auto"/>
        <w:ind w:right="-567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465D" w14:textId="77777777" w:rsidR="006B3E69" w:rsidRDefault="006B3E69">
      <w:r>
        <w:separator/>
      </w:r>
    </w:p>
  </w:endnote>
  <w:endnote w:type="continuationSeparator" w:id="0">
    <w:p w14:paraId="4C7C37DA" w14:textId="77777777" w:rsidR="006B3E69" w:rsidRDefault="006B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CD80" w14:textId="77777777" w:rsidR="006B3E69" w:rsidRDefault="006B3E69">
      <w:r>
        <w:separator/>
      </w:r>
    </w:p>
  </w:footnote>
  <w:footnote w:type="continuationSeparator" w:id="0">
    <w:p w14:paraId="1A3A2554" w14:textId="77777777" w:rsidR="006B3E69" w:rsidRDefault="006B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354C698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1D6F5F">
      <w:rPr>
        <w:rFonts w:ascii="Arial" w:hAnsi="Arial" w:cs="Arial"/>
        <w:sz w:val="22"/>
        <w:szCs w:val="22"/>
      </w:rPr>
      <w:t xml:space="preserve"> 1534</w:t>
    </w:r>
    <w:r w:rsidRPr="00795B28">
      <w:rPr>
        <w:rFonts w:ascii="Arial" w:hAnsi="Arial" w:cs="Arial"/>
        <w:sz w:val="22"/>
        <w:szCs w:val="22"/>
      </w:rPr>
      <w:t xml:space="preserve"> 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52017"/>
    <w:rsid w:val="00065530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D6F5F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C556A"/>
    <w:rsid w:val="004D2E36"/>
    <w:rsid w:val="004D5A95"/>
    <w:rsid w:val="004E0407"/>
    <w:rsid w:val="004E72CE"/>
    <w:rsid w:val="00502198"/>
    <w:rsid w:val="0053300C"/>
    <w:rsid w:val="005352BE"/>
    <w:rsid w:val="00542D33"/>
    <w:rsid w:val="00574593"/>
    <w:rsid w:val="005844BC"/>
    <w:rsid w:val="005A44DC"/>
    <w:rsid w:val="005C1BA3"/>
    <w:rsid w:val="005C683F"/>
    <w:rsid w:val="00602BBA"/>
    <w:rsid w:val="00610E2A"/>
    <w:rsid w:val="006300C9"/>
    <w:rsid w:val="0064107F"/>
    <w:rsid w:val="00661216"/>
    <w:rsid w:val="006707C8"/>
    <w:rsid w:val="006B3E69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C2406"/>
    <w:rsid w:val="007E2A0A"/>
    <w:rsid w:val="00817AB5"/>
    <w:rsid w:val="00824D66"/>
    <w:rsid w:val="00830630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66B6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506D2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8115E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31E6B5-955C-4B26-977E-DEC6ED05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2614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Shahin Monschizadeh Tehrany</cp:lastModifiedBy>
  <cp:revision>6</cp:revision>
  <cp:lastPrinted>2009-09-17T12:20:00Z</cp:lastPrinted>
  <dcterms:created xsi:type="dcterms:W3CDTF">2020-11-30T07:30:00Z</dcterms:created>
  <dcterms:modified xsi:type="dcterms:W3CDTF">2021-01-18T07:40:00Z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