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001E" w14:textId="77777777" w:rsidR="00C02020" w:rsidRDefault="00C02020" w:rsidP="00C56BC9">
      <w:pPr>
        <w:rPr>
          <w:rFonts w:ascii="Arial" w:hAnsi="Arial" w:cs="Arial"/>
        </w:rPr>
      </w:pPr>
    </w:p>
    <w:p w14:paraId="1BCD81F3" w14:textId="77777777" w:rsidR="00C02020" w:rsidRDefault="00C02020" w:rsidP="003A367C">
      <w:pPr>
        <w:jc w:val="center"/>
        <w:rPr>
          <w:rFonts w:ascii="Arial" w:hAnsi="Arial" w:cs="Arial"/>
        </w:rPr>
      </w:pPr>
    </w:p>
    <w:p w14:paraId="35FF1547" w14:textId="04CD4645" w:rsidR="00C02020" w:rsidRPr="00266FFD" w:rsidRDefault="008A67EB" w:rsidP="00CD23B6">
      <w:pPr>
        <w:jc w:val="right"/>
        <w:rPr>
          <w:rFonts w:asciiTheme="minorHAnsi" w:hAnsiTheme="minorHAnsi" w:cstheme="minorHAnsi"/>
          <w:b/>
        </w:rPr>
      </w:pPr>
      <w:r w:rsidRPr="00266FFD">
        <w:rPr>
          <w:rFonts w:asciiTheme="minorHAnsi" w:hAnsiTheme="minorHAnsi" w:cstheme="minorHAnsi"/>
          <w:b/>
        </w:rPr>
        <w:t>D</w:t>
      </w:r>
      <w:r w:rsidR="003D47DC">
        <w:rPr>
          <w:rFonts w:asciiTheme="minorHAnsi" w:hAnsiTheme="minorHAnsi" w:cstheme="minorHAnsi"/>
          <w:b/>
          <w:color w:val="000000" w:themeColor="text1"/>
        </w:rPr>
        <w:t>563</w:t>
      </w:r>
      <w:r w:rsidR="0032131F" w:rsidRPr="00266FFD">
        <w:rPr>
          <w:rFonts w:asciiTheme="minorHAnsi" w:hAnsiTheme="minorHAnsi" w:cstheme="minorHAnsi"/>
          <w:b/>
        </w:rPr>
        <w:t>/2020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15E02202" w14:textId="77777777" w:rsidR="00D812CC" w:rsidRDefault="00D812CC" w:rsidP="00CD23B6">
      <w:pPr>
        <w:jc w:val="right"/>
        <w:rPr>
          <w:rFonts w:ascii="Arial" w:hAnsi="Arial" w:cs="Arial"/>
          <w:b/>
        </w:rPr>
      </w:pP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0EF10E9D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610977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3</w:t>
      </w:r>
    </w:p>
    <w:p w14:paraId="476C7DE3" w14:textId="77777777" w:rsidR="00D812CC" w:rsidRPr="00212426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č. S305/2019/MG</w:t>
      </w:r>
    </w:p>
    <w:p w14:paraId="28265A90" w14:textId="77777777" w:rsidR="00D812CC" w:rsidRPr="00212426" w:rsidRDefault="00D812CC" w:rsidP="00212426">
      <w:pPr>
        <w:pStyle w:val="Zhlav"/>
        <w:spacing w:after="120" w:line="280" w:lineRule="exact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 xml:space="preserve">„Realizace </w:t>
      </w:r>
      <w:r w:rsidRPr="00212426">
        <w:rPr>
          <w:rFonts w:asciiTheme="minorHAnsi" w:hAnsiTheme="minorHAnsi" w:cstheme="minorHAnsi"/>
          <w:b/>
          <w:szCs w:val="22"/>
        </w:rPr>
        <w:t>konceptuálního objektu a obnova dílčích částí Uměleckoprůmyslového muzea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“</w:t>
      </w:r>
    </w:p>
    <w:p w14:paraId="626D0BC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0C696D05" w14:textId="77777777" w:rsidR="00D812CC" w:rsidRPr="00212426" w:rsidRDefault="00D812CC" w:rsidP="00212426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</w:p>
    <w:p w14:paraId="4388143C" w14:textId="77777777" w:rsidR="00D812CC" w:rsidRPr="00BB1992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567D1D35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</w:p>
    <w:p w14:paraId="18D66B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A468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74D1B20A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6BAA9BE3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bankovní spojení: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Česká národní banka, pobočka Brno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                                  </w:t>
      </w:r>
    </w:p>
    <w:p w14:paraId="0B2B382C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č. účtu: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197734621/0710</w:t>
      </w:r>
    </w:p>
    <w:p w14:paraId="1416A842" w14:textId="77777777" w:rsidR="00D812CC" w:rsidRPr="00212426" w:rsidRDefault="00D812CC" w:rsidP="00BB1992">
      <w:pPr>
        <w:pStyle w:val="Zpat"/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4441AF43" w14:textId="77777777" w:rsidR="00D812CC" w:rsidRPr="00212426" w:rsidRDefault="00BB1992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26ED7B8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b/>
          <w:color w:val="000000"/>
          <w:szCs w:val="22"/>
        </w:rPr>
        <w:t>IM Development s.r.o.</w:t>
      </w:r>
    </w:p>
    <w:p w14:paraId="7FA8A9E1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Purkyňova 648/125, Medlánky, 612 00 Brno</w:t>
      </w:r>
    </w:p>
    <w:p w14:paraId="048A13A7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bCs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zastoupený: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Ing. Michal Štefl, jednatel</w:t>
      </w:r>
    </w:p>
    <w:p w14:paraId="4020AB5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05262933</w:t>
      </w:r>
    </w:p>
    <w:p w14:paraId="4059C88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CZ05262933</w:t>
      </w:r>
    </w:p>
    <w:p w14:paraId="4F6EA50E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bankovní spojení: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Komerční banka a.s.</w:t>
      </w:r>
    </w:p>
    <w:p w14:paraId="62BEE4E6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č. účtu: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115-3868820277/0100</w:t>
      </w:r>
    </w:p>
    <w:p w14:paraId="50602B16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461DB8A" w14:textId="77777777" w:rsidR="00D812CC" w:rsidRPr="00212426" w:rsidRDefault="00D812CC" w:rsidP="00212426">
      <w:pPr>
        <w:pStyle w:val="Normln0"/>
        <w:widowControl/>
        <w:spacing w:after="120"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212426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03FB5F3F" w14:textId="3D3DCB68" w:rsidR="00610977" w:rsidRPr="00610977" w:rsidRDefault="00D812CC" w:rsidP="00610977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Theme="minorHAnsi" w:hAnsiTheme="minorHAnsi" w:cstheme="minorHAnsi"/>
          <w:snapToGrid w:val="0"/>
          <w:color w:val="000000"/>
          <w:szCs w:val="22"/>
        </w:rPr>
      </w:pPr>
      <w:r w:rsidRPr="00610977">
        <w:rPr>
          <w:rFonts w:asciiTheme="minorHAnsi" w:hAnsiTheme="minorHAnsi" w:cstheme="minorHAnsi"/>
          <w:szCs w:val="22"/>
        </w:rPr>
        <w:t xml:space="preserve">Smluvní strany uzavřely dne </w:t>
      </w:r>
      <w:r w:rsidR="00372DEE" w:rsidRPr="00610977">
        <w:rPr>
          <w:rFonts w:asciiTheme="minorHAnsi" w:hAnsiTheme="minorHAnsi" w:cstheme="minorHAnsi"/>
          <w:szCs w:val="22"/>
        </w:rPr>
        <w:t xml:space="preserve">20.8.2019 </w:t>
      </w:r>
      <w:r w:rsidRPr="00610977">
        <w:rPr>
          <w:rFonts w:asciiTheme="minorHAnsi" w:hAnsiTheme="minorHAnsi" w:cstheme="minorHAnsi"/>
          <w:szCs w:val="22"/>
        </w:rPr>
        <w:t>smlouvu o dílo, jejímž předmětem byla „</w:t>
      </w:r>
      <w:r w:rsidRPr="00610977">
        <w:rPr>
          <w:rFonts w:asciiTheme="minorHAnsi" w:hAnsiTheme="minorHAnsi" w:cstheme="minorHAnsi"/>
          <w:i/>
          <w:iCs/>
          <w:szCs w:val="22"/>
        </w:rPr>
        <w:t>Realizace konceptuálního objektu a obnova dílčích částí Uměleckoprůmyslového muzea</w:t>
      </w:r>
      <w:r w:rsidRPr="00610977">
        <w:rPr>
          <w:rFonts w:asciiTheme="minorHAnsi" w:hAnsiTheme="minorHAnsi" w:cstheme="minorHAnsi"/>
          <w:szCs w:val="22"/>
        </w:rPr>
        <w:t>“ (dále jen „</w:t>
      </w:r>
      <w:r w:rsidRPr="00610977">
        <w:rPr>
          <w:rFonts w:asciiTheme="minorHAnsi" w:hAnsiTheme="minorHAnsi" w:cstheme="minorHAnsi"/>
          <w:b/>
          <w:bCs/>
          <w:szCs w:val="22"/>
        </w:rPr>
        <w:t>Dílo</w:t>
      </w:r>
      <w:r w:rsidRPr="00610977">
        <w:rPr>
          <w:rFonts w:asciiTheme="minorHAnsi" w:hAnsiTheme="minorHAnsi" w:cstheme="minorHAnsi"/>
          <w:szCs w:val="22"/>
        </w:rPr>
        <w:t>“ a „</w:t>
      </w:r>
      <w:r w:rsidRPr="00610977">
        <w:rPr>
          <w:rFonts w:asciiTheme="minorHAnsi" w:hAnsiTheme="minorHAnsi" w:cstheme="minorHAnsi"/>
          <w:b/>
          <w:bCs/>
          <w:szCs w:val="22"/>
        </w:rPr>
        <w:t>Smlouva</w:t>
      </w:r>
      <w:r w:rsidRPr="00610977">
        <w:rPr>
          <w:rFonts w:asciiTheme="minorHAnsi" w:hAnsiTheme="minorHAnsi" w:cstheme="minorHAnsi"/>
          <w:szCs w:val="22"/>
        </w:rPr>
        <w:t>“).</w:t>
      </w:r>
      <w:r w:rsidR="00FC701C" w:rsidRPr="00610977">
        <w:rPr>
          <w:rFonts w:asciiTheme="minorHAnsi" w:hAnsiTheme="minorHAnsi" w:cstheme="minorHAnsi"/>
          <w:szCs w:val="22"/>
        </w:rPr>
        <w:t xml:space="preserve"> Ke Smlouvě byl následně dne</w:t>
      </w:r>
      <w:r w:rsidR="00230123">
        <w:rPr>
          <w:rFonts w:asciiTheme="minorHAnsi" w:hAnsiTheme="minorHAnsi" w:cstheme="minorHAnsi"/>
          <w:szCs w:val="22"/>
        </w:rPr>
        <w:t xml:space="preserve"> 30.3.2020</w:t>
      </w:r>
      <w:r w:rsidR="00FC701C" w:rsidRPr="00610977">
        <w:rPr>
          <w:rFonts w:asciiTheme="minorHAnsi" w:hAnsiTheme="minorHAnsi" w:cstheme="minorHAnsi"/>
          <w:szCs w:val="22"/>
        </w:rPr>
        <w:t xml:space="preserve"> uzavřen dodatek č. 1, ve kterém došlo zejména k posunutí Termínu dokončení Díla a ke změně ceny Díla</w:t>
      </w:r>
      <w:r w:rsidR="00610977" w:rsidRPr="00610977">
        <w:rPr>
          <w:rFonts w:asciiTheme="minorHAnsi" w:hAnsiTheme="minorHAnsi" w:cstheme="minorHAnsi"/>
          <w:snapToGrid w:val="0"/>
          <w:color w:val="000000"/>
          <w:szCs w:val="22"/>
        </w:rPr>
        <w:t xml:space="preserve"> a dále dne </w:t>
      </w:r>
      <w:r w:rsidR="00230123">
        <w:rPr>
          <w:rFonts w:asciiTheme="minorHAnsi" w:hAnsiTheme="minorHAnsi" w:cstheme="minorHAnsi"/>
          <w:snapToGrid w:val="0"/>
          <w:color w:val="000000"/>
          <w:szCs w:val="22"/>
        </w:rPr>
        <w:t>29.4.2020</w:t>
      </w:r>
      <w:r w:rsidR="00610977" w:rsidRPr="00610977">
        <w:rPr>
          <w:rFonts w:asciiTheme="minorHAnsi" w:hAnsiTheme="minorHAnsi" w:cstheme="minorHAnsi"/>
          <w:snapToGrid w:val="0"/>
          <w:color w:val="000000"/>
          <w:szCs w:val="22"/>
        </w:rPr>
        <w:t xml:space="preserve"> dodatek č. 2, ve kterém došlo posunutí Termínu dokončení Díla.</w:t>
      </w:r>
    </w:p>
    <w:p w14:paraId="0E2BADFD" w14:textId="5D81A0EB" w:rsidR="00D812CC" w:rsidRPr="003502FA" w:rsidRDefault="00D812CC" w:rsidP="00610977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szCs w:val="22"/>
        </w:rPr>
      </w:pPr>
    </w:p>
    <w:p w14:paraId="452BA063" w14:textId="4AFC516F" w:rsidR="00610977" w:rsidRDefault="00FC701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3502FA">
        <w:rPr>
          <w:rFonts w:asciiTheme="minorHAnsi" w:hAnsiTheme="minorHAnsi" w:cstheme="minorHAnsi"/>
          <w:szCs w:val="22"/>
        </w:rPr>
        <w:t xml:space="preserve">Dne </w:t>
      </w:r>
      <w:r w:rsidR="003502FA" w:rsidRPr="003502FA">
        <w:rPr>
          <w:rFonts w:asciiTheme="minorHAnsi" w:hAnsiTheme="minorHAnsi" w:cstheme="minorHAnsi"/>
          <w:szCs w:val="22"/>
        </w:rPr>
        <w:t>2</w:t>
      </w:r>
      <w:r w:rsidR="003502FA">
        <w:rPr>
          <w:rFonts w:asciiTheme="minorHAnsi" w:hAnsiTheme="minorHAnsi" w:cstheme="minorHAnsi"/>
          <w:szCs w:val="22"/>
        </w:rPr>
        <w:t>1</w:t>
      </w:r>
      <w:r w:rsidR="003502FA" w:rsidRPr="003502FA">
        <w:rPr>
          <w:rFonts w:asciiTheme="minorHAnsi" w:hAnsiTheme="minorHAnsi" w:cstheme="minorHAnsi"/>
          <w:szCs w:val="22"/>
        </w:rPr>
        <w:t>.10.2020, 2</w:t>
      </w:r>
      <w:r w:rsidR="00FE254F">
        <w:rPr>
          <w:rFonts w:asciiTheme="minorHAnsi" w:hAnsiTheme="minorHAnsi" w:cstheme="minorHAnsi"/>
          <w:szCs w:val="22"/>
        </w:rPr>
        <w:t>5</w:t>
      </w:r>
      <w:r w:rsidR="003502FA" w:rsidRPr="003502FA">
        <w:rPr>
          <w:rFonts w:asciiTheme="minorHAnsi" w:hAnsiTheme="minorHAnsi" w:cstheme="minorHAnsi"/>
          <w:szCs w:val="22"/>
        </w:rPr>
        <w:t>.11.2020</w:t>
      </w:r>
      <w:r w:rsidRPr="003502FA">
        <w:rPr>
          <w:rFonts w:asciiTheme="minorHAnsi" w:hAnsiTheme="minorHAnsi" w:cstheme="minorHAnsi"/>
          <w:szCs w:val="22"/>
        </w:rPr>
        <w:t xml:space="preserve"> o</w:t>
      </w:r>
      <w:r>
        <w:rPr>
          <w:rFonts w:asciiTheme="minorHAnsi" w:hAnsiTheme="minorHAnsi" w:cstheme="minorHAnsi"/>
          <w:szCs w:val="22"/>
        </w:rPr>
        <w:t xml:space="preserve">bdržel Objednatel </w:t>
      </w:r>
      <w:r w:rsidR="00F64D7A">
        <w:rPr>
          <w:rFonts w:asciiTheme="minorHAnsi" w:hAnsiTheme="minorHAnsi" w:cstheme="minorHAnsi"/>
          <w:szCs w:val="22"/>
        </w:rPr>
        <w:t>ž</w:t>
      </w:r>
      <w:r>
        <w:rPr>
          <w:rFonts w:asciiTheme="minorHAnsi" w:hAnsiTheme="minorHAnsi" w:cstheme="minorHAnsi"/>
          <w:szCs w:val="22"/>
        </w:rPr>
        <w:t>ádost</w:t>
      </w:r>
      <w:r w:rsidR="003502FA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 xml:space="preserve"> </w:t>
      </w:r>
      <w:r w:rsidR="00F64D7A">
        <w:rPr>
          <w:rFonts w:asciiTheme="minorHAnsi" w:hAnsiTheme="minorHAnsi" w:cstheme="minorHAnsi"/>
          <w:szCs w:val="22"/>
        </w:rPr>
        <w:t>Z</w:t>
      </w:r>
      <w:r>
        <w:rPr>
          <w:rFonts w:asciiTheme="minorHAnsi" w:hAnsiTheme="minorHAnsi" w:cstheme="minorHAnsi"/>
          <w:szCs w:val="22"/>
        </w:rPr>
        <w:t xml:space="preserve">hotovitele o </w:t>
      </w:r>
      <w:r w:rsidR="009F285F">
        <w:rPr>
          <w:rFonts w:asciiTheme="minorHAnsi" w:hAnsiTheme="minorHAnsi" w:cstheme="minorHAnsi"/>
          <w:szCs w:val="22"/>
        </w:rPr>
        <w:t>opětovné</w:t>
      </w:r>
      <w:r w:rsidR="0061097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prodloužení termínů realizace v důsledku vyhlášení </w:t>
      </w:r>
      <w:r w:rsidR="009F285F">
        <w:rPr>
          <w:rFonts w:asciiTheme="minorHAnsi" w:hAnsiTheme="minorHAnsi" w:cstheme="minorHAnsi"/>
          <w:szCs w:val="22"/>
        </w:rPr>
        <w:t xml:space="preserve">nouzového stavu a dalších </w:t>
      </w:r>
      <w:r w:rsidR="00610977">
        <w:rPr>
          <w:rFonts w:asciiTheme="minorHAnsi" w:hAnsiTheme="minorHAnsi" w:cstheme="minorHAnsi"/>
          <w:szCs w:val="22"/>
        </w:rPr>
        <w:t xml:space="preserve">opatření </w:t>
      </w:r>
      <w:r w:rsidR="009F285F">
        <w:rPr>
          <w:rFonts w:asciiTheme="minorHAnsi" w:hAnsiTheme="minorHAnsi" w:cstheme="minorHAnsi"/>
          <w:szCs w:val="22"/>
        </w:rPr>
        <w:t xml:space="preserve">a usnesení </w:t>
      </w:r>
      <w:r w:rsidR="00610977">
        <w:rPr>
          <w:rFonts w:asciiTheme="minorHAnsi" w:hAnsiTheme="minorHAnsi" w:cstheme="minorHAnsi"/>
          <w:szCs w:val="22"/>
        </w:rPr>
        <w:t>vlády</w:t>
      </w:r>
      <w:r w:rsidR="009F285F">
        <w:rPr>
          <w:rFonts w:asciiTheme="minorHAnsi" w:hAnsiTheme="minorHAnsi" w:cstheme="minorHAnsi"/>
          <w:szCs w:val="22"/>
        </w:rPr>
        <w:t xml:space="preserve"> České </w:t>
      </w:r>
      <w:r w:rsidR="009F285F">
        <w:rPr>
          <w:rFonts w:asciiTheme="minorHAnsi" w:hAnsiTheme="minorHAnsi" w:cstheme="minorHAnsi"/>
          <w:szCs w:val="22"/>
        </w:rPr>
        <w:lastRenderedPageBreak/>
        <w:t>republiky</w:t>
      </w:r>
      <w:r w:rsidR="00610977">
        <w:rPr>
          <w:rFonts w:asciiTheme="minorHAnsi" w:hAnsiTheme="minorHAnsi" w:cstheme="minorHAnsi"/>
          <w:szCs w:val="22"/>
        </w:rPr>
        <w:t xml:space="preserve"> v souvislosti s </w:t>
      </w:r>
      <w:r w:rsidR="005170F4">
        <w:rPr>
          <w:rFonts w:asciiTheme="minorHAnsi" w:hAnsiTheme="minorHAnsi" w:cstheme="minorHAnsi"/>
          <w:szCs w:val="22"/>
        </w:rPr>
        <w:t>tzv</w:t>
      </w:r>
      <w:r w:rsidR="00610977">
        <w:rPr>
          <w:rFonts w:asciiTheme="minorHAnsi" w:hAnsiTheme="minorHAnsi" w:cstheme="minorHAnsi"/>
          <w:szCs w:val="22"/>
        </w:rPr>
        <w:t xml:space="preserve">. druhou vlnou pandemie </w:t>
      </w:r>
      <w:proofErr w:type="spellStart"/>
      <w:r w:rsidR="00610977">
        <w:rPr>
          <w:rFonts w:asciiTheme="minorHAnsi" w:hAnsiTheme="minorHAnsi" w:cstheme="minorHAnsi"/>
          <w:szCs w:val="22"/>
        </w:rPr>
        <w:t>koronaviru</w:t>
      </w:r>
      <w:proofErr w:type="spellEnd"/>
      <w:r w:rsidR="00610977">
        <w:rPr>
          <w:rFonts w:asciiTheme="minorHAnsi" w:hAnsiTheme="minorHAnsi" w:cstheme="minorHAnsi"/>
          <w:szCs w:val="22"/>
        </w:rPr>
        <w:t xml:space="preserve"> v České republice a ve světe (dále jen „</w:t>
      </w:r>
      <w:r w:rsidR="00610977" w:rsidRPr="00FC701C">
        <w:rPr>
          <w:rFonts w:asciiTheme="minorHAnsi" w:hAnsiTheme="minorHAnsi" w:cstheme="minorHAnsi"/>
          <w:b/>
          <w:bCs/>
          <w:szCs w:val="22"/>
        </w:rPr>
        <w:t>SARS CoV-2</w:t>
      </w:r>
      <w:r w:rsidR="00610977">
        <w:rPr>
          <w:rFonts w:asciiTheme="minorHAnsi" w:hAnsiTheme="minorHAnsi" w:cstheme="minorHAnsi"/>
          <w:szCs w:val="22"/>
        </w:rPr>
        <w:t>“) j</w:t>
      </w:r>
      <w:r w:rsidR="00F64D7A">
        <w:rPr>
          <w:rFonts w:asciiTheme="minorHAnsi" w:hAnsiTheme="minorHAnsi" w:cstheme="minorHAnsi"/>
          <w:szCs w:val="22"/>
        </w:rPr>
        <w:t>ejíž kopie</w:t>
      </w:r>
      <w:r w:rsidR="00F22191">
        <w:rPr>
          <w:rFonts w:asciiTheme="minorHAnsi" w:hAnsiTheme="minorHAnsi" w:cstheme="minorHAnsi"/>
          <w:szCs w:val="22"/>
        </w:rPr>
        <w:t xml:space="preserve"> je </w:t>
      </w:r>
      <w:r w:rsidR="00F22191" w:rsidRPr="00F22191">
        <w:rPr>
          <w:rFonts w:asciiTheme="minorHAnsi" w:hAnsiTheme="minorHAnsi" w:cstheme="minorHAnsi"/>
          <w:szCs w:val="22"/>
          <w:u w:val="single"/>
        </w:rPr>
        <w:t>přílohou č. 1</w:t>
      </w:r>
      <w:r w:rsidR="00F22191">
        <w:rPr>
          <w:rFonts w:asciiTheme="minorHAnsi" w:hAnsiTheme="minorHAnsi" w:cstheme="minorHAnsi"/>
          <w:szCs w:val="22"/>
        </w:rPr>
        <w:t xml:space="preserve"> tohoto Dodatku</w:t>
      </w:r>
      <w:r>
        <w:rPr>
          <w:rFonts w:asciiTheme="minorHAnsi" w:hAnsiTheme="minorHAnsi" w:cstheme="minorHAnsi"/>
          <w:szCs w:val="22"/>
        </w:rPr>
        <w:t xml:space="preserve">. </w:t>
      </w:r>
      <w:r w:rsidR="00610977">
        <w:rPr>
          <w:rFonts w:asciiTheme="minorHAnsi" w:hAnsiTheme="minorHAnsi" w:cstheme="minorHAnsi"/>
          <w:szCs w:val="22"/>
        </w:rPr>
        <w:t xml:space="preserve">Smluvní strany </w:t>
      </w:r>
      <w:r w:rsidR="009F285F">
        <w:rPr>
          <w:rFonts w:asciiTheme="minorHAnsi" w:hAnsiTheme="minorHAnsi" w:cstheme="minorHAnsi"/>
          <w:szCs w:val="22"/>
        </w:rPr>
        <w:t xml:space="preserve">v této souvislosti </w:t>
      </w:r>
      <w:r w:rsidR="00610977">
        <w:rPr>
          <w:rFonts w:asciiTheme="minorHAnsi" w:hAnsiTheme="minorHAnsi" w:cstheme="minorHAnsi"/>
          <w:szCs w:val="22"/>
        </w:rPr>
        <w:t xml:space="preserve">uvádějí, že z důvodu posunutí díla zapříčiněné první vlnou </w:t>
      </w:r>
      <w:r w:rsidR="009F285F" w:rsidRPr="009F285F">
        <w:rPr>
          <w:rFonts w:asciiTheme="minorHAnsi" w:hAnsiTheme="minorHAnsi" w:cstheme="minorHAnsi"/>
          <w:szCs w:val="22"/>
        </w:rPr>
        <w:t>SARS CoV-2</w:t>
      </w:r>
      <w:r w:rsidR="00610977">
        <w:rPr>
          <w:rFonts w:asciiTheme="minorHAnsi" w:hAnsiTheme="minorHAnsi" w:cstheme="minorHAnsi"/>
          <w:szCs w:val="22"/>
        </w:rPr>
        <w:t xml:space="preserve"> došlo k posunutí termínů pro zhotovení díla do 31.12.2020. Vzhledem k opatřením vlády České republiky vyhlašovaným v souvislosti s </w:t>
      </w:r>
      <w:proofErr w:type="spellStart"/>
      <w:r w:rsidR="00610977">
        <w:rPr>
          <w:rFonts w:asciiTheme="minorHAnsi" w:hAnsiTheme="minorHAnsi" w:cstheme="minorHAnsi"/>
          <w:szCs w:val="22"/>
        </w:rPr>
        <w:t>tvz</w:t>
      </w:r>
      <w:proofErr w:type="spellEnd"/>
      <w:r w:rsidR="00610977">
        <w:rPr>
          <w:rFonts w:asciiTheme="minorHAnsi" w:hAnsiTheme="minorHAnsi" w:cstheme="minorHAnsi"/>
          <w:szCs w:val="22"/>
        </w:rPr>
        <w:t xml:space="preserve">. druhou vlnou pandemie </w:t>
      </w:r>
      <w:r w:rsidR="00610977" w:rsidRPr="00610977">
        <w:rPr>
          <w:rFonts w:asciiTheme="minorHAnsi" w:hAnsiTheme="minorHAnsi" w:cstheme="minorHAnsi"/>
          <w:szCs w:val="22"/>
        </w:rPr>
        <w:t>SARS CoV-2</w:t>
      </w:r>
      <w:r w:rsidR="00610977">
        <w:rPr>
          <w:rFonts w:asciiTheme="minorHAnsi" w:hAnsiTheme="minorHAnsi" w:cstheme="minorHAnsi"/>
          <w:szCs w:val="22"/>
        </w:rPr>
        <w:t xml:space="preserve"> nebylo možno dokončit řadu prací </w:t>
      </w:r>
      <w:r w:rsidR="005170F4">
        <w:rPr>
          <w:rFonts w:asciiTheme="minorHAnsi" w:hAnsiTheme="minorHAnsi" w:cstheme="minorHAnsi"/>
          <w:szCs w:val="22"/>
        </w:rPr>
        <w:t>v dané lhůtě</w:t>
      </w:r>
      <w:r w:rsidR="00610977">
        <w:rPr>
          <w:rFonts w:asciiTheme="minorHAnsi" w:hAnsiTheme="minorHAnsi" w:cstheme="minorHAnsi"/>
          <w:szCs w:val="22"/>
        </w:rPr>
        <w:t>. Zhotovitel dále obdržel informaci o</w:t>
      </w:r>
      <w:r w:rsidR="009F285F">
        <w:rPr>
          <w:rFonts w:asciiTheme="minorHAnsi" w:hAnsiTheme="minorHAnsi" w:cstheme="minorHAnsi"/>
          <w:szCs w:val="22"/>
        </w:rPr>
        <w:t xml:space="preserve">d </w:t>
      </w:r>
      <w:r w:rsidR="00610977">
        <w:rPr>
          <w:rFonts w:asciiTheme="minorHAnsi" w:hAnsiTheme="minorHAnsi" w:cstheme="minorHAnsi"/>
          <w:szCs w:val="22"/>
        </w:rPr>
        <w:t>dodavatele opláštění tzv. Mraku</w:t>
      </w:r>
      <w:r w:rsidR="009F285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170F4">
        <w:rPr>
          <w:rFonts w:asciiTheme="minorHAnsi" w:hAnsiTheme="minorHAnsi" w:cstheme="minorHAnsi"/>
          <w:szCs w:val="22"/>
        </w:rPr>
        <w:t>seele</w:t>
      </w:r>
      <w:proofErr w:type="spellEnd"/>
      <w:r w:rsidR="005170F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170F4">
        <w:rPr>
          <w:rFonts w:asciiTheme="minorHAnsi" w:hAnsiTheme="minorHAnsi" w:cstheme="minorHAnsi"/>
          <w:szCs w:val="22"/>
        </w:rPr>
        <w:t>cover</w:t>
      </w:r>
      <w:proofErr w:type="spellEnd"/>
      <w:r w:rsidR="005170F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170F4">
        <w:rPr>
          <w:rFonts w:asciiTheme="minorHAnsi" w:hAnsiTheme="minorHAnsi" w:cstheme="minorHAnsi"/>
          <w:szCs w:val="22"/>
        </w:rPr>
        <w:t>GmbH</w:t>
      </w:r>
      <w:proofErr w:type="spellEnd"/>
      <w:r w:rsidR="009F285F">
        <w:rPr>
          <w:rFonts w:asciiTheme="minorHAnsi" w:hAnsiTheme="minorHAnsi" w:cstheme="minorHAnsi"/>
          <w:szCs w:val="22"/>
        </w:rPr>
        <w:t xml:space="preserve"> se sídlem v</w:t>
      </w:r>
      <w:r w:rsidR="005170F4">
        <w:rPr>
          <w:rFonts w:asciiTheme="minorHAnsi" w:hAnsiTheme="minorHAnsi" w:cstheme="minorHAnsi"/>
          <w:szCs w:val="22"/>
        </w:rPr>
        <w:t> </w:t>
      </w:r>
      <w:proofErr w:type="spellStart"/>
      <w:r w:rsidR="005170F4">
        <w:rPr>
          <w:rFonts w:asciiTheme="minorHAnsi" w:hAnsiTheme="minorHAnsi" w:cstheme="minorHAnsi"/>
          <w:szCs w:val="22"/>
        </w:rPr>
        <w:t>Bahnhofstrasse</w:t>
      </w:r>
      <w:proofErr w:type="spellEnd"/>
      <w:r w:rsidR="005170F4">
        <w:rPr>
          <w:rFonts w:asciiTheme="minorHAnsi" w:hAnsiTheme="minorHAnsi" w:cstheme="minorHAnsi"/>
          <w:szCs w:val="22"/>
        </w:rPr>
        <w:t xml:space="preserve"> 28, 83119 </w:t>
      </w:r>
      <w:proofErr w:type="spellStart"/>
      <w:r w:rsidR="005170F4">
        <w:rPr>
          <w:rFonts w:asciiTheme="minorHAnsi" w:hAnsiTheme="minorHAnsi" w:cstheme="minorHAnsi"/>
          <w:szCs w:val="22"/>
        </w:rPr>
        <w:t>Obing</w:t>
      </w:r>
      <w:proofErr w:type="spellEnd"/>
      <w:r w:rsidR="005170F4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5170F4">
        <w:rPr>
          <w:rFonts w:asciiTheme="minorHAnsi" w:hAnsiTheme="minorHAnsi" w:cstheme="minorHAnsi"/>
          <w:szCs w:val="22"/>
        </w:rPr>
        <w:t>Deutschland</w:t>
      </w:r>
      <w:proofErr w:type="spellEnd"/>
      <w:r w:rsidR="00610977">
        <w:rPr>
          <w:rFonts w:asciiTheme="minorHAnsi" w:hAnsiTheme="minorHAnsi" w:cstheme="minorHAnsi"/>
          <w:szCs w:val="22"/>
        </w:rPr>
        <w:t xml:space="preserve">, že </w:t>
      </w:r>
      <w:r w:rsidR="005170F4">
        <w:rPr>
          <w:rFonts w:asciiTheme="minorHAnsi" w:hAnsiTheme="minorHAnsi" w:cstheme="minorHAnsi"/>
          <w:szCs w:val="22"/>
        </w:rPr>
        <w:t xml:space="preserve">opláštění speciální </w:t>
      </w:r>
      <w:proofErr w:type="spellStart"/>
      <w:r w:rsidR="005170F4">
        <w:rPr>
          <w:rFonts w:asciiTheme="minorHAnsi" w:hAnsiTheme="minorHAnsi" w:cstheme="minorHAnsi"/>
          <w:szCs w:val="22"/>
        </w:rPr>
        <w:t>nanofolií</w:t>
      </w:r>
      <w:proofErr w:type="spellEnd"/>
      <w:r w:rsidR="005170F4">
        <w:rPr>
          <w:rFonts w:asciiTheme="minorHAnsi" w:hAnsiTheme="minorHAnsi" w:cstheme="minorHAnsi"/>
          <w:szCs w:val="22"/>
        </w:rPr>
        <w:t xml:space="preserve"> </w:t>
      </w:r>
      <w:r w:rsidR="00610977">
        <w:rPr>
          <w:rFonts w:asciiTheme="minorHAnsi" w:hAnsiTheme="minorHAnsi" w:cstheme="minorHAnsi"/>
          <w:szCs w:val="22"/>
        </w:rPr>
        <w:t>není možné instalovat v průběhu zimního období</w:t>
      </w:r>
      <w:r w:rsidR="005170F4">
        <w:rPr>
          <w:rFonts w:asciiTheme="minorHAnsi" w:hAnsiTheme="minorHAnsi" w:cstheme="minorHAnsi"/>
          <w:szCs w:val="22"/>
        </w:rPr>
        <w:t>, přičemž instalace v termínu předpokládaném harmonogramem ve znění dodatku č. 2 nemohla být z důvodu omezení spojený</w:t>
      </w:r>
      <w:r w:rsidR="00230123">
        <w:rPr>
          <w:rFonts w:asciiTheme="minorHAnsi" w:hAnsiTheme="minorHAnsi" w:cstheme="minorHAnsi"/>
          <w:szCs w:val="22"/>
        </w:rPr>
        <w:t>ch</w:t>
      </w:r>
      <w:r w:rsidR="005170F4">
        <w:rPr>
          <w:rFonts w:asciiTheme="minorHAnsi" w:hAnsiTheme="minorHAnsi" w:cstheme="minorHAnsi"/>
          <w:szCs w:val="22"/>
        </w:rPr>
        <w:t xml:space="preserve"> s SARS CoV-2 realizována</w:t>
      </w:r>
      <w:r w:rsidR="00230123">
        <w:rPr>
          <w:rFonts w:asciiTheme="minorHAnsi" w:hAnsiTheme="minorHAnsi" w:cstheme="minorHAnsi"/>
          <w:szCs w:val="22"/>
        </w:rPr>
        <w:t xml:space="preserve"> do začátku zimního období</w:t>
      </w:r>
      <w:r w:rsidR="005170F4">
        <w:rPr>
          <w:rFonts w:asciiTheme="minorHAnsi" w:hAnsiTheme="minorHAnsi" w:cstheme="minorHAnsi"/>
          <w:szCs w:val="22"/>
        </w:rPr>
        <w:t>.</w:t>
      </w:r>
    </w:p>
    <w:p w14:paraId="184C7799" w14:textId="4A5F0B24" w:rsidR="009F285F" w:rsidRPr="00FE681F" w:rsidRDefault="00FC701C" w:rsidP="00FE681F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 ohledem na aktuální situaci a vzhledem k tomu, že ke dni uzavření tohoto </w:t>
      </w:r>
      <w:r w:rsidR="00162D9F">
        <w:rPr>
          <w:rFonts w:asciiTheme="minorHAnsi" w:hAnsiTheme="minorHAnsi" w:cstheme="minorHAnsi"/>
          <w:szCs w:val="22"/>
        </w:rPr>
        <w:t>Dodatku</w:t>
      </w:r>
      <w:r>
        <w:rPr>
          <w:rFonts w:asciiTheme="minorHAnsi" w:hAnsiTheme="minorHAnsi" w:cstheme="minorHAnsi"/>
          <w:szCs w:val="22"/>
        </w:rPr>
        <w:t xml:space="preserve"> nelze </w:t>
      </w:r>
      <w:r w:rsidR="00162D9F">
        <w:rPr>
          <w:rFonts w:asciiTheme="minorHAnsi" w:hAnsiTheme="minorHAnsi" w:cstheme="minorHAnsi"/>
          <w:szCs w:val="22"/>
        </w:rPr>
        <w:t>předvídat,</w:t>
      </w:r>
      <w:r>
        <w:rPr>
          <w:rFonts w:asciiTheme="minorHAnsi" w:hAnsiTheme="minorHAnsi" w:cstheme="minorHAnsi"/>
          <w:szCs w:val="22"/>
        </w:rPr>
        <w:t xml:space="preserve"> jak se bude situace ohledně </w:t>
      </w:r>
      <w:r w:rsidRPr="00FC701C">
        <w:rPr>
          <w:rFonts w:asciiTheme="minorHAnsi" w:hAnsiTheme="minorHAnsi" w:cstheme="minorHAnsi"/>
          <w:szCs w:val="22"/>
        </w:rPr>
        <w:t>SARS CoV-2</w:t>
      </w:r>
      <w:r>
        <w:rPr>
          <w:rFonts w:asciiTheme="minorHAnsi" w:hAnsiTheme="minorHAnsi" w:cstheme="minorHAnsi"/>
          <w:szCs w:val="22"/>
        </w:rPr>
        <w:t xml:space="preserve"> </w:t>
      </w:r>
      <w:r w:rsidR="00162D9F">
        <w:rPr>
          <w:rFonts w:asciiTheme="minorHAnsi" w:hAnsiTheme="minorHAnsi" w:cstheme="minorHAnsi"/>
          <w:szCs w:val="22"/>
        </w:rPr>
        <w:t xml:space="preserve">v České republice a ve světě </w:t>
      </w:r>
      <w:r>
        <w:rPr>
          <w:rFonts w:asciiTheme="minorHAnsi" w:hAnsiTheme="minorHAnsi" w:cstheme="minorHAnsi"/>
          <w:szCs w:val="22"/>
        </w:rPr>
        <w:t xml:space="preserve">dále vyvíjet, dohodly se Smluvní strany v souladu s čl. 14.2.1. Smlouvy </w:t>
      </w:r>
      <w:r w:rsidR="00F64D7A">
        <w:rPr>
          <w:rFonts w:asciiTheme="minorHAnsi" w:hAnsiTheme="minorHAnsi" w:cstheme="minorHAnsi"/>
          <w:szCs w:val="22"/>
        </w:rPr>
        <w:t>n</w:t>
      </w:r>
      <w:r>
        <w:rPr>
          <w:rFonts w:asciiTheme="minorHAnsi" w:hAnsiTheme="minorHAnsi" w:cstheme="minorHAnsi"/>
          <w:szCs w:val="22"/>
        </w:rPr>
        <w:t>a tomto Dodatku, kterým se mění Termín dokončení Díla a další související ustanovení.</w:t>
      </w:r>
      <w:r w:rsidR="00162D9F">
        <w:rPr>
          <w:rFonts w:asciiTheme="minorHAnsi" w:hAnsiTheme="minorHAnsi" w:cstheme="minorHAnsi"/>
          <w:szCs w:val="22"/>
        </w:rPr>
        <w:t xml:space="preserve"> Tento Dodatek se uzavírá v souladu s ustanovením § 222, odst. 6, písm. a) zákona o zadávání veřejných zakázek, který umožnuje změnu závazku ze Smlouvy </w:t>
      </w:r>
      <w:r w:rsidR="00162D9F" w:rsidRPr="00162D9F">
        <w:rPr>
          <w:rFonts w:asciiTheme="minorHAnsi" w:hAnsiTheme="minorHAnsi" w:cstheme="minorHAnsi"/>
          <w:szCs w:val="22"/>
        </w:rPr>
        <w:t>jejíž potřeba vznikla v důsledku okolností</w:t>
      </w:r>
      <w:r w:rsidR="00162D9F">
        <w:rPr>
          <w:rFonts w:asciiTheme="minorHAnsi" w:hAnsiTheme="minorHAnsi" w:cstheme="minorHAnsi"/>
          <w:szCs w:val="22"/>
        </w:rPr>
        <w:t xml:space="preserve"> (v daném případě </w:t>
      </w:r>
      <w:r w:rsidR="00610977">
        <w:rPr>
          <w:rFonts w:asciiTheme="minorHAnsi" w:hAnsiTheme="minorHAnsi" w:cstheme="minorHAnsi"/>
          <w:szCs w:val="22"/>
        </w:rPr>
        <w:t xml:space="preserve">druhá </w:t>
      </w:r>
      <w:r w:rsidR="00162D9F">
        <w:rPr>
          <w:rFonts w:asciiTheme="minorHAnsi" w:hAnsiTheme="minorHAnsi" w:cstheme="minorHAnsi"/>
          <w:szCs w:val="22"/>
        </w:rPr>
        <w:t>pandemie SARS CoV-2</w:t>
      </w:r>
      <w:r w:rsidR="00610977">
        <w:rPr>
          <w:rFonts w:asciiTheme="minorHAnsi" w:hAnsiTheme="minorHAnsi" w:cstheme="minorHAnsi"/>
          <w:szCs w:val="22"/>
        </w:rPr>
        <w:t xml:space="preserve"> v České republice a v Evropě</w:t>
      </w:r>
      <w:r w:rsidR="00162D9F">
        <w:rPr>
          <w:rFonts w:asciiTheme="minorHAnsi" w:hAnsiTheme="minorHAnsi" w:cstheme="minorHAnsi"/>
          <w:szCs w:val="22"/>
        </w:rPr>
        <w:t>)</w:t>
      </w:r>
      <w:r w:rsidR="00162D9F" w:rsidRPr="00162D9F">
        <w:rPr>
          <w:rFonts w:asciiTheme="minorHAnsi" w:hAnsiTheme="minorHAnsi" w:cstheme="minorHAnsi"/>
          <w:szCs w:val="22"/>
        </w:rPr>
        <w:t xml:space="preserve">, které </w:t>
      </w:r>
      <w:r w:rsidR="00162D9F">
        <w:rPr>
          <w:rFonts w:asciiTheme="minorHAnsi" w:hAnsiTheme="minorHAnsi" w:cstheme="minorHAnsi"/>
          <w:szCs w:val="22"/>
        </w:rPr>
        <w:t>Objednatel</w:t>
      </w:r>
      <w:r w:rsidR="00162D9F" w:rsidRPr="00162D9F">
        <w:rPr>
          <w:rFonts w:asciiTheme="minorHAnsi" w:hAnsiTheme="minorHAnsi" w:cstheme="minorHAnsi"/>
          <w:szCs w:val="22"/>
        </w:rPr>
        <w:t xml:space="preserve"> jednající s náležitou péčí nemohl předvídat</w:t>
      </w:r>
      <w:r w:rsidR="00FE681F">
        <w:rPr>
          <w:rFonts w:asciiTheme="minorHAnsi" w:hAnsiTheme="minorHAnsi" w:cstheme="minorHAnsi"/>
          <w:szCs w:val="22"/>
        </w:rPr>
        <w:t>.</w:t>
      </w:r>
    </w:p>
    <w:p w14:paraId="10C39974" w14:textId="77777777" w:rsidR="00BD3AAC" w:rsidRPr="00212426" w:rsidRDefault="00BD3AAC" w:rsidP="00C56BC9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color w:val="auto"/>
          <w:szCs w:val="22"/>
        </w:rPr>
      </w:pPr>
    </w:p>
    <w:p w14:paraId="3AE2AD04" w14:textId="77777777" w:rsidR="00B5280C" w:rsidRPr="00212426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03AA072E" w14:textId="77777777" w:rsidR="00B5280C" w:rsidRPr="00212426" w:rsidRDefault="00BD3AA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dohodly, že č</w:t>
      </w:r>
      <w:r w:rsidR="00B5280C" w:rsidRPr="00212426">
        <w:rPr>
          <w:rFonts w:asciiTheme="minorHAnsi" w:hAnsiTheme="minorHAnsi" w:cstheme="minorHAnsi"/>
          <w:color w:val="000000" w:themeColor="text1"/>
          <w:szCs w:val="22"/>
        </w:rPr>
        <w:t>lánek 3.2</w:t>
      </w:r>
      <w:r w:rsidR="000E6814">
        <w:rPr>
          <w:rFonts w:asciiTheme="minorHAnsi" w:hAnsiTheme="minorHAnsi" w:cstheme="minorHAnsi"/>
          <w:color w:val="000000" w:themeColor="text1"/>
          <w:szCs w:val="22"/>
        </w:rPr>
        <w:t>.</w:t>
      </w:r>
      <w:r w:rsidR="00B5280C" w:rsidRPr="00212426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p w14:paraId="2CE21780" w14:textId="77777777" w:rsidR="00B5280C" w:rsidRPr="00372DEE" w:rsidRDefault="00212426" w:rsidP="00BB1992">
      <w:pPr>
        <w:suppressAutoHyphens/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/>
          <w:i/>
          <w:iCs/>
          <w:szCs w:val="22"/>
        </w:rPr>
        <w:t>„</w:t>
      </w:r>
      <w:r w:rsidR="005B5911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5B5911" w:rsidRPr="00FF0538">
        <w:rPr>
          <w:rFonts w:asciiTheme="minorHAnsi" w:hAnsiTheme="minorHAnsi" w:cstheme="minorHAnsi"/>
          <w:bCs/>
          <w:i/>
          <w:iCs/>
          <w:szCs w:val="22"/>
        </w:rPr>
        <w:t>3.2.</w:t>
      </w:r>
      <w:r w:rsidR="005B5911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="00B5280C" w:rsidRPr="00212426">
        <w:rPr>
          <w:rFonts w:asciiTheme="minorHAnsi" w:hAnsiTheme="minorHAnsi" w:cstheme="minorHAnsi"/>
          <w:b/>
          <w:i/>
          <w:iCs/>
          <w:szCs w:val="22"/>
        </w:rPr>
        <w:t xml:space="preserve">Termín </w:t>
      </w:r>
      <w:r w:rsidR="002D4022" w:rsidRPr="00212426">
        <w:rPr>
          <w:rFonts w:asciiTheme="minorHAnsi" w:hAnsiTheme="minorHAnsi" w:cstheme="minorHAnsi"/>
          <w:b/>
          <w:i/>
          <w:iCs/>
          <w:szCs w:val="22"/>
        </w:rPr>
        <w:t>dokončení</w:t>
      </w:r>
      <w:r w:rsidR="002D4022" w:rsidRPr="00212426">
        <w:rPr>
          <w:rFonts w:asciiTheme="minorHAnsi" w:hAnsiTheme="minorHAnsi" w:cstheme="minorHAnsi"/>
          <w:i/>
          <w:iCs/>
          <w:szCs w:val="22"/>
        </w:rPr>
        <w:t xml:space="preserve"> </w:t>
      </w:r>
      <w:r w:rsidR="002D4022" w:rsidRPr="00372DEE">
        <w:rPr>
          <w:rFonts w:asciiTheme="minorHAnsi" w:hAnsiTheme="minorHAnsi" w:cstheme="minorHAnsi"/>
          <w:i/>
          <w:iCs/>
          <w:szCs w:val="22"/>
        </w:rPr>
        <w:t>– Zhotovitel</w:t>
      </w:r>
      <w:r w:rsidR="00B5280C" w:rsidRPr="00372DEE">
        <w:rPr>
          <w:rFonts w:asciiTheme="minorHAnsi" w:hAnsiTheme="minorHAnsi" w:cstheme="minorHAnsi"/>
          <w:i/>
          <w:iCs/>
          <w:szCs w:val="22"/>
        </w:rPr>
        <w:t xml:space="preserve"> se zavazuje dokončit stavbu:</w:t>
      </w:r>
    </w:p>
    <w:p w14:paraId="78AC4E48" w14:textId="6DC79F3C" w:rsidR="00B5280C" w:rsidRPr="00372DEE" w:rsidRDefault="00B5280C" w:rsidP="00BB199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372DEE">
        <w:rPr>
          <w:rFonts w:asciiTheme="minorHAnsi" w:hAnsiTheme="minorHAnsi" w:cstheme="minorHAnsi"/>
          <w:b/>
          <w:i/>
          <w:iCs/>
          <w:szCs w:val="22"/>
        </w:rPr>
        <w:t xml:space="preserve">Etapa 1 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– nejpozději do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3</w:t>
      </w:r>
      <w:r w:rsidR="00610977">
        <w:rPr>
          <w:rFonts w:asciiTheme="minorHAnsi" w:hAnsiTheme="minorHAnsi" w:cstheme="minorHAnsi"/>
          <w:b/>
          <w:bCs/>
          <w:i/>
          <w:iCs/>
          <w:szCs w:val="22"/>
        </w:rPr>
        <w:t>0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="00610977">
        <w:rPr>
          <w:rFonts w:asciiTheme="minorHAnsi" w:hAnsiTheme="minorHAnsi" w:cstheme="minorHAnsi"/>
          <w:b/>
          <w:bCs/>
          <w:i/>
          <w:iCs/>
          <w:szCs w:val="22"/>
        </w:rPr>
        <w:t>4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202</w:t>
      </w:r>
      <w:r w:rsidR="00610977">
        <w:rPr>
          <w:rFonts w:asciiTheme="minorHAnsi" w:hAnsiTheme="minorHAnsi" w:cstheme="minorHAnsi"/>
          <w:b/>
          <w:bCs/>
          <w:i/>
          <w:iCs/>
          <w:szCs w:val="22"/>
        </w:rPr>
        <w:t>1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, dílčí předání a převzetí zhotovené části díla. </w:t>
      </w:r>
    </w:p>
    <w:p w14:paraId="0544169F" w14:textId="79D4AB93" w:rsidR="00B5280C" w:rsidRPr="00212426" w:rsidRDefault="00B5280C" w:rsidP="00BB199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372DEE">
        <w:rPr>
          <w:rFonts w:asciiTheme="minorHAnsi" w:hAnsiTheme="minorHAnsi" w:cstheme="minorHAnsi"/>
          <w:b/>
          <w:i/>
          <w:iCs/>
          <w:szCs w:val="22"/>
        </w:rPr>
        <w:t xml:space="preserve">Etapa 2 </w:t>
      </w:r>
      <w:r w:rsidRPr="00372DEE">
        <w:rPr>
          <w:rFonts w:asciiTheme="minorHAnsi" w:hAnsiTheme="minorHAnsi" w:cstheme="minorHAnsi"/>
          <w:i/>
          <w:iCs/>
          <w:szCs w:val="22"/>
        </w:rPr>
        <w:t xml:space="preserve">– nejpozději do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3</w:t>
      </w:r>
      <w:r w:rsidR="00610977">
        <w:rPr>
          <w:rFonts w:asciiTheme="minorHAnsi" w:hAnsiTheme="minorHAnsi" w:cstheme="minorHAnsi"/>
          <w:b/>
          <w:bCs/>
          <w:i/>
          <w:iCs/>
          <w:szCs w:val="22"/>
        </w:rPr>
        <w:t>0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="00610977">
        <w:rPr>
          <w:rFonts w:asciiTheme="minorHAnsi" w:hAnsiTheme="minorHAnsi" w:cstheme="minorHAnsi"/>
          <w:b/>
          <w:bCs/>
          <w:i/>
          <w:iCs/>
          <w:szCs w:val="22"/>
        </w:rPr>
        <w:t>4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.</w:t>
      </w:r>
      <w:r w:rsidR="005B5911" w:rsidRPr="00372DEE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  <w:r w:rsidRPr="00372DEE">
        <w:rPr>
          <w:rFonts w:asciiTheme="minorHAnsi" w:hAnsiTheme="minorHAnsi" w:cstheme="minorHAnsi"/>
          <w:b/>
          <w:bCs/>
          <w:i/>
          <w:iCs/>
          <w:szCs w:val="22"/>
        </w:rPr>
        <w:t>202</w:t>
      </w:r>
      <w:r w:rsidR="003502FA">
        <w:rPr>
          <w:rFonts w:asciiTheme="minorHAnsi" w:hAnsiTheme="minorHAnsi" w:cstheme="minorHAnsi"/>
          <w:b/>
          <w:bCs/>
          <w:i/>
          <w:iCs/>
          <w:szCs w:val="22"/>
        </w:rPr>
        <w:t>1</w:t>
      </w:r>
      <w:r w:rsidRPr="00372DEE">
        <w:rPr>
          <w:rFonts w:asciiTheme="minorHAnsi" w:hAnsiTheme="minorHAnsi" w:cstheme="minorHAnsi"/>
          <w:i/>
          <w:iCs/>
          <w:szCs w:val="22"/>
        </w:rPr>
        <w:t>,</w:t>
      </w:r>
      <w:r w:rsidRPr="00212426">
        <w:rPr>
          <w:rFonts w:asciiTheme="minorHAnsi" w:hAnsiTheme="minorHAnsi" w:cstheme="minorHAnsi"/>
          <w:i/>
          <w:iCs/>
          <w:szCs w:val="22"/>
        </w:rPr>
        <w:t xml:space="preserve"> dílčí předání a převzetí zhotovené části díla.</w:t>
      </w:r>
    </w:p>
    <w:p w14:paraId="20248BFC" w14:textId="77777777" w:rsidR="00B5280C" w:rsidRDefault="00B5280C" w:rsidP="00BB1992">
      <w:pPr>
        <w:spacing w:after="120" w:line="280" w:lineRule="exact"/>
        <w:ind w:left="567"/>
        <w:jc w:val="both"/>
        <w:rPr>
          <w:rFonts w:asciiTheme="minorHAnsi" w:hAnsiTheme="minorHAnsi" w:cstheme="minorHAnsi"/>
          <w:i/>
          <w:iCs/>
          <w:szCs w:val="22"/>
        </w:rPr>
      </w:pPr>
      <w:r w:rsidRPr="00212426">
        <w:rPr>
          <w:rFonts w:asciiTheme="minorHAnsi" w:hAnsiTheme="minorHAnsi" w:cstheme="minorHAnsi"/>
          <w:i/>
          <w:iCs/>
          <w:szCs w:val="22"/>
        </w:rPr>
        <w:t>Dokončením díla se rozumí předání a převzetí díla bez vad a nedodělků na základě protokolu podepsaného Zhotovitelem a Objednatelem, jehož součástí bude dokumentace skutečného provedení stavby včetně dokladů potřebných ke kolaudaci v rozsahu dle odst. 10.2.6.</w:t>
      </w:r>
      <w:r w:rsidR="00212426">
        <w:rPr>
          <w:rFonts w:asciiTheme="minorHAnsi" w:hAnsiTheme="minorHAnsi" w:cstheme="minorHAnsi"/>
          <w:i/>
          <w:iCs/>
          <w:szCs w:val="22"/>
        </w:rPr>
        <w:t>“</w:t>
      </w:r>
    </w:p>
    <w:p w14:paraId="351AFB32" w14:textId="77777777" w:rsidR="005B5911" w:rsidRPr="00FF0538" w:rsidRDefault="005B5911">
      <w:pPr>
        <w:spacing w:after="120" w:line="280" w:lineRule="exact"/>
        <w:ind w:left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Článk</w:t>
      </w:r>
      <w:r w:rsidR="00C34F89">
        <w:rPr>
          <w:rFonts w:asciiTheme="minorHAnsi" w:hAnsiTheme="minorHAnsi" w:cstheme="minorHAnsi"/>
          <w:szCs w:val="22"/>
        </w:rPr>
        <w:t>y</w:t>
      </w:r>
      <w:r>
        <w:rPr>
          <w:rFonts w:asciiTheme="minorHAnsi" w:hAnsiTheme="minorHAnsi" w:cstheme="minorHAnsi"/>
          <w:szCs w:val="22"/>
        </w:rPr>
        <w:t xml:space="preserve"> 3.2.1. až 3.2.7. Smlouvy zůstávají beze změny.</w:t>
      </w:r>
    </w:p>
    <w:p w14:paraId="67236CED" w14:textId="65B3D645" w:rsidR="00B5280C" w:rsidRPr="00230123" w:rsidRDefault="00CE79E7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dále v souvislosti s</w:t>
      </w:r>
      <w:r w:rsidR="00BD3AAC" w:rsidRPr="00212426">
        <w:rPr>
          <w:rFonts w:asciiTheme="minorHAnsi" w:hAnsiTheme="minorHAnsi" w:cstheme="minorHAnsi"/>
          <w:color w:val="000000" w:themeColor="text1"/>
          <w:szCs w:val="22"/>
        </w:rPr>
        <w:t xml:space="preserve">e změnou termínu dokončení Díla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dohodly na změně </w:t>
      </w:r>
      <w:r w:rsidR="00BB1992">
        <w:rPr>
          <w:rFonts w:asciiTheme="minorHAnsi" w:hAnsiTheme="minorHAnsi" w:cstheme="minorHAnsi"/>
          <w:color w:val="000000" w:themeColor="text1"/>
          <w:szCs w:val="22"/>
        </w:rPr>
        <w:t>p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říloh</w:t>
      </w:r>
      <w:r w:rsidR="00BD3AAC" w:rsidRPr="00212426">
        <w:rPr>
          <w:rFonts w:asciiTheme="minorHAnsi" w:hAnsiTheme="minorHAnsi" w:cstheme="minorHAnsi"/>
          <w:color w:val="000000" w:themeColor="text1"/>
          <w:szCs w:val="22"/>
        </w:rPr>
        <w:t>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č. 1 Smlouvy</w:t>
      </w:r>
      <w:r w:rsidR="00BD3AAC" w:rsidRPr="00212426">
        <w:rPr>
          <w:rFonts w:asciiTheme="minorHAnsi" w:hAnsiTheme="minorHAnsi" w:cstheme="minorHAnsi"/>
          <w:color w:val="000000" w:themeColor="text1"/>
          <w:szCs w:val="22"/>
        </w:rPr>
        <w:t xml:space="preserve"> – harmonogramu stavby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a to ve znění, které je </w:t>
      </w:r>
      <w:r w:rsidRPr="00212426">
        <w:rPr>
          <w:rFonts w:asciiTheme="minorHAnsi" w:hAnsiTheme="minorHAnsi" w:cstheme="minorHAnsi"/>
          <w:color w:val="000000" w:themeColor="text1"/>
          <w:szCs w:val="22"/>
          <w:u w:val="single"/>
        </w:rPr>
        <w:t xml:space="preserve">přílohou č. </w:t>
      </w:r>
      <w:r w:rsidR="00F22191">
        <w:rPr>
          <w:rFonts w:asciiTheme="minorHAnsi" w:hAnsiTheme="minorHAnsi" w:cstheme="minorHAnsi"/>
          <w:color w:val="000000" w:themeColor="text1"/>
          <w:szCs w:val="22"/>
          <w:u w:val="single"/>
        </w:rPr>
        <w:t>2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 tohoto Dodatku. </w:t>
      </w:r>
    </w:p>
    <w:p w14:paraId="3F2FEFCE" w14:textId="77777777" w:rsidR="00230123" w:rsidRPr="00212426" w:rsidRDefault="00230123" w:rsidP="00230123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szCs w:val="22"/>
        </w:rPr>
      </w:pPr>
    </w:p>
    <w:p w14:paraId="3141BA17" w14:textId="77777777" w:rsidR="00212426" w:rsidRPr="00212426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18CE204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Jakákoli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která jsou v rozporu s tímto Dodatkem, se nahrazují tímto Dodatkem. 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třech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jeden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(1)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7CE4298F" w:rsidR="00230123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0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0"/>
    </w:p>
    <w:p w14:paraId="581B5E8A" w14:textId="77777777" w:rsidR="00230123" w:rsidRDefault="00230123">
      <w:pPr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br w:type="page"/>
      </w:r>
    </w:p>
    <w:p w14:paraId="4EEE9CEB" w14:textId="77777777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244DB586" w14:textId="77777777" w:rsidR="00BB199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Přílohy:</w:t>
      </w:r>
    </w:p>
    <w:p w14:paraId="422F4896" w14:textId="54B55149" w:rsidR="004D31A2" w:rsidRDefault="00F22191" w:rsidP="00D61506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Kopie Žádost</w:t>
      </w:r>
      <w:r w:rsidR="00FE254F">
        <w:rPr>
          <w:rFonts w:asciiTheme="minorHAnsi" w:hAnsiTheme="minorHAnsi" w:cstheme="minorHAnsi"/>
          <w:szCs w:val="22"/>
        </w:rPr>
        <w:t>í</w:t>
      </w:r>
      <w:r>
        <w:rPr>
          <w:rFonts w:asciiTheme="minorHAnsi" w:hAnsiTheme="minorHAnsi" w:cstheme="minorHAnsi"/>
          <w:szCs w:val="22"/>
        </w:rPr>
        <w:t xml:space="preserve"> zhotovitele</w:t>
      </w:r>
    </w:p>
    <w:p w14:paraId="4C443F56" w14:textId="77777777" w:rsidR="00BB1992" w:rsidRDefault="00BB1992" w:rsidP="00D61506">
      <w:pPr>
        <w:pStyle w:val="Bodsmlouvy-21"/>
        <w:numPr>
          <w:ilvl w:val="0"/>
          <w:numId w:val="10"/>
        </w:num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Harmonogram prací</w:t>
      </w:r>
    </w:p>
    <w:p w14:paraId="713E9EA8" w14:textId="77777777" w:rsidR="00C56BC9" w:rsidRPr="00BB1992" w:rsidRDefault="00C56BC9" w:rsidP="00C56BC9">
      <w:pPr>
        <w:pStyle w:val="Bodsmlouvy-21"/>
        <w:numPr>
          <w:ilvl w:val="0"/>
          <w:numId w:val="0"/>
        </w:numPr>
        <w:spacing w:after="120" w:line="280" w:lineRule="exact"/>
        <w:ind w:left="720"/>
        <w:rPr>
          <w:rFonts w:asciiTheme="minorHAnsi" w:hAnsiTheme="minorHAnsi" w:cstheme="minorHAnsi"/>
          <w:szCs w:val="22"/>
        </w:rPr>
      </w:pPr>
    </w:p>
    <w:p w14:paraId="0A5979C3" w14:textId="59EB6C89" w:rsidR="004D31A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25A0E284" w14:textId="7BCBF33A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372DEE" w:rsidRPr="00BB1992">
        <w:rPr>
          <w:rFonts w:asciiTheme="minorHAnsi" w:hAnsiTheme="minorHAnsi" w:cstheme="minorHAnsi"/>
          <w:szCs w:val="22"/>
        </w:rPr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                   </w:t>
      </w: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</w:p>
    <w:p w14:paraId="3C53E0B9" w14:textId="6A65F7B3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Dne:</w:t>
      </w:r>
      <w:r w:rsidRPr="00BB1992">
        <w:rPr>
          <w:rFonts w:asciiTheme="minorHAnsi" w:hAnsiTheme="minorHAnsi" w:cstheme="minorHAnsi"/>
          <w:szCs w:val="22"/>
        </w:rPr>
        <w:tab/>
      </w:r>
      <w:proofErr w:type="gramStart"/>
      <w:r w:rsidR="003D47DC">
        <w:rPr>
          <w:rFonts w:asciiTheme="minorHAnsi" w:hAnsiTheme="minorHAnsi" w:cstheme="minorHAnsi"/>
          <w:szCs w:val="22"/>
        </w:rPr>
        <w:t>16.12.2020</w:t>
      </w:r>
      <w:proofErr w:type="gramEnd"/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Dne:</w:t>
      </w:r>
      <w:r w:rsidRPr="00BB1992">
        <w:rPr>
          <w:rFonts w:asciiTheme="minorHAnsi" w:hAnsiTheme="minorHAnsi" w:cstheme="minorHAnsi"/>
          <w:szCs w:val="22"/>
        </w:rPr>
        <w:tab/>
        <w:t>………………………….</w:t>
      </w:r>
    </w:p>
    <w:p w14:paraId="15363793" w14:textId="77777777" w:rsidR="00C56BC9" w:rsidRPr="00BB1992" w:rsidRDefault="00C56BC9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BFEBB7F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566BE0B6" w14:textId="77777777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Objednatele:</w:t>
      </w:r>
      <w:r w:rsidRPr="00BB1992">
        <w:rPr>
          <w:rFonts w:asciiTheme="minorHAnsi" w:hAnsiTheme="minorHAnsi" w:cstheme="minorHAnsi"/>
          <w:szCs w:val="22"/>
        </w:rPr>
        <w:tab/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Za Zhotovitele:</w:t>
      </w:r>
    </w:p>
    <w:p w14:paraId="03987D56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C0D1035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6C336B10" w14:textId="77777777" w:rsidR="00BB1992" w:rsidRPr="009B655C" w:rsidRDefault="00BB1992" w:rsidP="00BB1992">
      <w:pPr>
        <w:jc w:val="both"/>
        <w:rPr>
          <w:rFonts w:ascii="Arial" w:hAnsi="Arial" w:cs="Arial"/>
          <w:sz w:val="20"/>
        </w:rPr>
      </w:pPr>
    </w:p>
    <w:p w14:paraId="0B9F2C4B" w14:textId="77777777" w:rsidR="00BB1992" w:rsidRDefault="00BB1992" w:rsidP="00BB1992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p w14:paraId="7472E6E0" w14:textId="77777777" w:rsidR="002E7A80" w:rsidRPr="00212426" w:rsidRDefault="002E7A80" w:rsidP="00212426">
      <w:pPr>
        <w:spacing w:after="120" w:line="280" w:lineRule="exact"/>
        <w:rPr>
          <w:rFonts w:asciiTheme="minorHAnsi" w:hAnsiTheme="minorHAnsi" w:cstheme="minorHAnsi"/>
          <w:b/>
          <w:szCs w:val="22"/>
        </w:rPr>
      </w:pPr>
      <w:bookmarkStart w:id="1" w:name="_GoBack"/>
      <w:bookmarkEnd w:id="1"/>
    </w:p>
    <w:sectPr w:rsidR="002E7A80" w:rsidRPr="00212426" w:rsidSect="00824F25">
      <w:headerReference w:type="first" r:id="rId9"/>
      <w:pgSz w:w="11906" w:h="16838" w:code="9"/>
      <w:pgMar w:top="1134" w:right="1021" w:bottom="851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329C0" w14:textId="77777777" w:rsidR="005C5D13" w:rsidRDefault="005C5D13">
      <w:r>
        <w:separator/>
      </w:r>
    </w:p>
  </w:endnote>
  <w:endnote w:type="continuationSeparator" w:id="0">
    <w:p w14:paraId="51F6D078" w14:textId="77777777" w:rsidR="005C5D13" w:rsidRDefault="005C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D0DEF" w14:textId="77777777" w:rsidR="005C5D13" w:rsidRDefault="005C5D13">
      <w:r>
        <w:separator/>
      </w:r>
    </w:p>
  </w:footnote>
  <w:footnote w:type="continuationSeparator" w:id="0">
    <w:p w14:paraId="2D8B5210" w14:textId="77777777" w:rsidR="005C5D13" w:rsidRDefault="005C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D424" w14:textId="77777777" w:rsidR="00C56BC9" w:rsidRDefault="00C56BC9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89CF6D" wp14:editId="66E77DB5">
          <wp:simplePos x="0" y="0"/>
          <wp:positionH relativeFrom="margin">
            <wp:posOffset>304800</wp:posOffset>
          </wp:positionH>
          <wp:positionV relativeFrom="paragraph">
            <wp:posOffset>264160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LQ0NDcyNjOyNDdW0lEKTi0uzszPAykwrAUANkI7SiwAAAA="/>
  </w:docVars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421E1"/>
    <w:rsid w:val="00045E2C"/>
    <w:rsid w:val="000463A8"/>
    <w:rsid w:val="00047B18"/>
    <w:rsid w:val="000525D2"/>
    <w:rsid w:val="00055DEF"/>
    <w:rsid w:val="00061C21"/>
    <w:rsid w:val="00065265"/>
    <w:rsid w:val="0006581D"/>
    <w:rsid w:val="00067785"/>
    <w:rsid w:val="000679CA"/>
    <w:rsid w:val="00067C09"/>
    <w:rsid w:val="00067E62"/>
    <w:rsid w:val="0007738F"/>
    <w:rsid w:val="00080C34"/>
    <w:rsid w:val="0008647A"/>
    <w:rsid w:val="00092434"/>
    <w:rsid w:val="000948DB"/>
    <w:rsid w:val="00094B3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BE"/>
    <w:rsid w:val="000E2DF4"/>
    <w:rsid w:val="000E681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35455"/>
    <w:rsid w:val="00142D7C"/>
    <w:rsid w:val="001461BB"/>
    <w:rsid w:val="00147728"/>
    <w:rsid w:val="00155808"/>
    <w:rsid w:val="00162D9F"/>
    <w:rsid w:val="00167AB0"/>
    <w:rsid w:val="00171F5D"/>
    <w:rsid w:val="00174AC3"/>
    <w:rsid w:val="00177FE0"/>
    <w:rsid w:val="00180E5E"/>
    <w:rsid w:val="00194173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F1294"/>
    <w:rsid w:val="001F4393"/>
    <w:rsid w:val="002015C2"/>
    <w:rsid w:val="0021168B"/>
    <w:rsid w:val="00212426"/>
    <w:rsid w:val="00215863"/>
    <w:rsid w:val="00215910"/>
    <w:rsid w:val="002178F2"/>
    <w:rsid w:val="0022032B"/>
    <w:rsid w:val="002222A1"/>
    <w:rsid w:val="00230123"/>
    <w:rsid w:val="00230451"/>
    <w:rsid w:val="0023154A"/>
    <w:rsid w:val="002328A3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2259"/>
    <w:rsid w:val="002B2D3D"/>
    <w:rsid w:val="002B699E"/>
    <w:rsid w:val="002D09C3"/>
    <w:rsid w:val="002D4022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8C1"/>
    <w:rsid w:val="003131D2"/>
    <w:rsid w:val="00320357"/>
    <w:rsid w:val="00320C56"/>
    <w:rsid w:val="0032131F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02FA"/>
    <w:rsid w:val="00351A8D"/>
    <w:rsid w:val="00353009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4A1C"/>
    <w:rsid w:val="003C6F9D"/>
    <w:rsid w:val="003C7A2C"/>
    <w:rsid w:val="003D0E04"/>
    <w:rsid w:val="003D13E7"/>
    <w:rsid w:val="003D1B20"/>
    <w:rsid w:val="003D37C0"/>
    <w:rsid w:val="003D47DC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A76"/>
    <w:rsid w:val="0041757F"/>
    <w:rsid w:val="004253E0"/>
    <w:rsid w:val="00427204"/>
    <w:rsid w:val="00427DB7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18CA"/>
    <w:rsid w:val="00503DE5"/>
    <w:rsid w:val="00505C86"/>
    <w:rsid w:val="00515E3E"/>
    <w:rsid w:val="00516AAD"/>
    <w:rsid w:val="005170F4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47190"/>
    <w:rsid w:val="00553259"/>
    <w:rsid w:val="0056109E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D13"/>
    <w:rsid w:val="005C5FC0"/>
    <w:rsid w:val="005C65FB"/>
    <w:rsid w:val="005D4DAC"/>
    <w:rsid w:val="005D5E49"/>
    <w:rsid w:val="005E0226"/>
    <w:rsid w:val="005E0A2E"/>
    <w:rsid w:val="005E61B7"/>
    <w:rsid w:val="00603025"/>
    <w:rsid w:val="00604E7C"/>
    <w:rsid w:val="0060715C"/>
    <w:rsid w:val="00610977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4221D"/>
    <w:rsid w:val="00646E06"/>
    <w:rsid w:val="006514DA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E478D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6B9A"/>
    <w:rsid w:val="00771F73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C2ADC"/>
    <w:rsid w:val="007C5AD6"/>
    <w:rsid w:val="007E07D4"/>
    <w:rsid w:val="007E5BEB"/>
    <w:rsid w:val="007E797A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1240"/>
    <w:rsid w:val="00823A7D"/>
    <w:rsid w:val="00823CD3"/>
    <w:rsid w:val="00824F25"/>
    <w:rsid w:val="008253CE"/>
    <w:rsid w:val="0083003A"/>
    <w:rsid w:val="0083350B"/>
    <w:rsid w:val="0083407D"/>
    <w:rsid w:val="00841081"/>
    <w:rsid w:val="00842BD8"/>
    <w:rsid w:val="00843EBC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B2C19"/>
    <w:rsid w:val="008B478F"/>
    <w:rsid w:val="008B5208"/>
    <w:rsid w:val="008C0D07"/>
    <w:rsid w:val="008C53C3"/>
    <w:rsid w:val="008C5C01"/>
    <w:rsid w:val="008C7120"/>
    <w:rsid w:val="008D0370"/>
    <w:rsid w:val="008D0854"/>
    <w:rsid w:val="008D1C2D"/>
    <w:rsid w:val="008D1C81"/>
    <w:rsid w:val="008D286B"/>
    <w:rsid w:val="008E1EF5"/>
    <w:rsid w:val="008E23DA"/>
    <w:rsid w:val="008E3B8C"/>
    <w:rsid w:val="008E434D"/>
    <w:rsid w:val="008F09FE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737B"/>
    <w:rsid w:val="009E3A32"/>
    <w:rsid w:val="009E66FB"/>
    <w:rsid w:val="009E713C"/>
    <w:rsid w:val="009E7C44"/>
    <w:rsid w:val="009F285F"/>
    <w:rsid w:val="009F3174"/>
    <w:rsid w:val="009F5EFA"/>
    <w:rsid w:val="009F66B6"/>
    <w:rsid w:val="009F6991"/>
    <w:rsid w:val="00A00163"/>
    <w:rsid w:val="00A013FF"/>
    <w:rsid w:val="00A02CE7"/>
    <w:rsid w:val="00A03E68"/>
    <w:rsid w:val="00A06B65"/>
    <w:rsid w:val="00A07098"/>
    <w:rsid w:val="00A1220C"/>
    <w:rsid w:val="00A16E15"/>
    <w:rsid w:val="00A254DF"/>
    <w:rsid w:val="00A26D4D"/>
    <w:rsid w:val="00A3329E"/>
    <w:rsid w:val="00A34E68"/>
    <w:rsid w:val="00A36F3F"/>
    <w:rsid w:val="00A373E8"/>
    <w:rsid w:val="00A3754C"/>
    <w:rsid w:val="00A4200C"/>
    <w:rsid w:val="00A43D82"/>
    <w:rsid w:val="00A440AE"/>
    <w:rsid w:val="00A47205"/>
    <w:rsid w:val="00A5593F"/>
    <w:rsid w:val="00A55BB0"/>
    <w:rsid w:val="00A55DE9"/>
    <w:rsid w:val="00A5660A"/>
    <w:rsid w:val="00A6083E"/>
    <w:rsid w:val="00A645ED"/>
    <w:rsid w:val="00A64A66"/>
    <w:rsid w:val="00A65C6C"/>
    <w:rsid w:val="00A70986"/>
    <w:rsid w:val="00A77016"/>
    <w:rsid w:val="00AA2D0D"/>
    <w:rsid w:val="00AB30AF"/>
    <w:rsid w:val="00AB54C8"/>
    <w:rsid w:val="00AB7B25"/>
    <w:rsid w:val="00AC1042"/>
    <w:rsid w:val="00AD0027"/>
    <w:rsid w:val="00AD0D2E"/>
    <w:rsid w:val="00AD33C3"/>
    <w:rsid w:val="00AD5142"/>
    <w:rsid w:val="00AD675C"/>
    <w:rsid w:val="00AD791E"/>
    <w:rsid w:val="00AE09DD"/>
    <w:rsid w:val="00AE7A52"/>
    <w:rsid w:val="00AF0D15"/>
    <w:rsid w:val="00AF18A8"/>
    <w:rsid w:val="00AF2CE8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4D66"/>
    <w:rsid w:val="00B37B89"/>
    <w:rsid w:val="00B40B95"/>
    <w:rsid w:val="00B44DAE"/>
    <w:rsid w:val="00B5280C"/>
    <w:rsid w:val="00B5368E"/>
    <w:rsid w:val="00B55028"/>
    <w:rsid w:val="00B60A61"/>
    <w:rsid w:val="00B61875"/>
    <w:rsid w:val="00B65A93"/>
    <w:rsid w:val="00B65E26"/>
    <w:rsid w:val="00B666F6"/>
    <w:rsid w:val="00B758F5"/>
    <w:rsid w:val="00B765A7"/>
    <w:rsid w:val="00B82EC9"/>
    <w:rsid w:val="00B83186"/>
    <w:rsid w:val="00B84617"/>
    <w:rsid w:val="00B85F96"/>
    <w:rsid w:val="00B87D47"/>
    <w:rsid w:val="00B9786F"/>
    <w:rsid w:val="00BA2090"/>
    <w:rsid w:val="00BA6090"/>
    <w:rsid w:val="00BA6A31"/>
    <w:rsid w:val="00BB1992"/>
    <w:rsid w:val="00BB33EA"/>
    <w:rsid w:val="00BB3ED3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4F89"/>
    <w:rsid w:val="00C45C1E"/>
    <w:rsid w:val="00C45DA9"/>
    <w:rsid w:val="00C46351"/>
    <w:rsid w:val="00C46E03"/>
    <w:rsid w:val="00C50041"/>
    <w:rsid w:val="00C51CB7"/>
    <w:rsid w:val="00C52E99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516"/>
    <w:rsid w:val="00D63CEC"/>
    <w:rsid w:val="00D65F97"/>
    <w:rsid w:val="00D66316"/>
    <w:rsid w:val="00D66BB0"/>
    <w:rsid w:val="00D67835"/>
    <w:rsid w:val="00D67D60"/>
    <w:rsid w:val="00D812CC"/>
    <w:rsid w:val="00D83F0D"/>
    <w:rsid w:val="00D8491A"/>
    <w:rsid w:val="00D9051F"/>
    <w:rsid w:val="00D926F3"/>
    <w:rsid w:val="00D97C27"/>
    <w:rsid w:val="00DA64C7"/>
    <w:rsid w:val="00DA6A36"/>
    <w:rsid w:val="00DB0C02"/>
    <w:rsid w:val="00DB0F97"/>
    <w:rsid w:val="00DB1656"/>
    <w:rsid w:val="00DB7429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144ED"/>
    <w:rsid w:val="00E15F83"/>
    <w:rsid w:val="00E22877"/>
    <w:rsid w:val="00E22B3B"/>
    <w:rsid w:val="00E24EAA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1F"/>
    <w:rsid w:val="00E85B44"/>
    <w:rsid w:val="00E9415E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1430"/>
    <w:rsid w:val="00ED4164"/>
    <w:rsid w:val="00EE6571"/>
    <w:rsid w:val="00EF158A"/>
    <w:rsid w:val="00EF2BB1"/>
    <w:rsid w:val="00EF44C1"/>
    <w:rsid w:val="00EF68EB"/>
    <w:rsid w:val="00F052E7"/>
    <w:rsid w:val="00F05345"/>
    <w:rsid w:val="00F060F2"/>
    <w:rsid w:val="00F06FD9"/>
    <w:rsid w:val="00F11D6C"/>
    <w:rsid w:val="00F140D2"/>
    <w:rsid w:val="00F17445"/>
    <w:rsid w:val="00F22191"/>
    <w:rsid w:val="00F23664"/>
    <w:rsid w:val="00F243B7"/>
    <w:rsid w:val="00F262C6"/>
    <w:rsid w:val="00F26A4C"/>
    <w:rsid w:val="00F26F2C"/>
    <w:rsid w:val="00F30810"/>
    <w:rsid w:val="00F362BE"/>
    <w:rsid w:val="00F41C0F"/>
    <w:rsid w:val="00F44855"/>
    <w:rsid w:val="00F4512F"/>
    <w:rsid w:val="00F4662C"/>
    <w:rsid w:val="00F46C84"/>
    <w:rsid w:val="00F50719"/>
    <w:rsid w:val="00F539A7"/>
    <w:rsid w:val="00F54C36"/>
    <w:rsid w:val="00F64030"/>
    <w:rsid w:val="00F64557"/>
    <w:rsid w:val="00F64A06"/>
    <w:rsid w:val="00F64D7A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C701C"/>
    <w:rsid w:val="00FD0066"/>
    <w:rsid w:val="00FD5582"/>
    <w:rsid w:val="00FE1740"/>
    <w:rsid w:val="00FE1B06"/>
    <w:rsid w:val="00FE254F"/>
    <w:rsid w:val="00FE2982"/>
    <w:rsid w:val="00FE4E25"/>
    <w:rsid w:val="00FE681F"/>
    <w:rsid w:val="00FF0538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8496-4651-4CEB-A0DF-17B74684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2020-12-14T19:04:00Z</dcterms:created>
  <dcterms:modified xsi:type="dcterms:W3CDTF">2020-12-16T10:46:00Z</dcterms:modified>
</cp:coreProperties>
</file>