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AF5" w:rsidRPr="008A3AF5" w:rsidRDefault="008A3AF5" w:rsidP="008711EB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153670</wp:posOffset>
            </wp:positionV>
            <wp:extent cx="981075" cy="971550"/>
            <wp:effectExtent l="19050" t="0" r="9525" b="0"/>
            <wp:wrapTight wrapText="bothSides">
              <wp:wrapPolygon edited="0">
                <wp:start x="-419" y="0"/>
                <wp:lineTo x="-419" y="21176"/>
                <wp:lineTo x="21810" y="21176"/>
                <wp:lineTo x="21810" y="0"/>
                <wp:lineTo x="-419" y="0"/>
              </wp:wrapPolygon>
            </wp:wrapTight>
            <wp:docPr id="1" name="Obrázek 0" descr="Pecet UK 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et UK PDF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3AF5" w:rsidRPr="008A3AF5" w:rsidRDefault="00D643AD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</w:t>
      </w:r>
      <w:r w:rsidR="008A3AF5"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 Fakulta sociálních věd,</w:t>
      </w:r>
    </w:p>
    <w:p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Smetanovo nábřeží 6, 110 01 Praha 1</w:t>
      </w:r>
    </w:p>
    <w:p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DIČ: CZ00216208</w:t>
      </w:r>
    </w:p>
    <w:p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IČO: 00216208</w:t>
      </w:r>
    </w:p>
    <w:p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:rsidR="008A3AF5" w:rsidRDefault="008A3AF5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    </w:t>
      </w:r>
      <w:r w:rsidR="00FB57F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Bankovní spojení: </w:t>
      </w:r>
      <w:proofErr w:type="spellStart"/>
      <w:r w:rsidR="00FB57F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xxxxxxxxxxxxxxxxxxxxxxxxxxxxxxxxxxxxxxxxxxxxxxxxx</w:t>
      </w:r>
      <w:proofErr w:type="spellEnd"/>
    </w:p>
    <w:p w:rsidR="00237C1F" w:rsidRPr="008A3AF5" w:rsidRDefault="00237C1F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1F37B7" w:rsidTr="000B005F">
        <w:trPr>
          <w:trHeight w:val="202"/>
        </w:trPr>
        <w:tc>
          <w:tcPr>
            <w:tcW w:w="1582" w:type="dxa"/>
            <w:vAlign w:val="center"/>
          </w:tcPr>
          <w:p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Objednávka</w:t>
            </w:r>
          </w:p>
        </w:tc>
        <w:tc>
          <w:tcPr>
            <w:tcW w:w="3260" w:type="dxa"/>
            <w:vAlign w:val="center"/>
          </w:tcPr>
          <w:p w:rsidR="00A80190" w:rsidRPr="001F37B7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>č.</w:t>
            </w:r>
            <w:r w:rsidR="001F37B7"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40637">
              <w:rPr>
                <w:rFonts w:ascii="Times New Roman" w:hAnsi="Times New Roman" w:cs="Times New Roman"/>
                <w:b/>
                <w:sz w:val="24"/>
                <w:szCs w:val="24"/>
              </w:rPr>
              <w:t>210011</w:t>
            </w:r>
          </w:p>
        </w:tc>
      </w:tr>
    </w:tbl>
    <w:p w:rsidR="008A3AF5" w:rsidRDefault="008A3AF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  <w:gridCol w:w="4819"/>
      </w:tblGrid>
      <w:tr w:rsidR="000D4EE5" w:rsidRPr="00A80190" w:rsidTr="000B005F">
        <w:trPr>
          <w:trHeight w:val="202"/>
        </w:trPr>
        <w:tc>
          <w:tcPr>
            <w:tcW w:w="1582" w:type="dxa"/>
            <w:vMerge w:val="restart"/>
            <w:vAlign w:val="center"/>
          </w:tcPr>
          <w:p w:rsidR="000D4EE5" w:rsidRPr="00A80190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Objednává</w:t>
            </w:r>
          </w:p>
        </w:tc>
        <w:tc>
          <w:tcPr>
            <w:tcW w:w="8079" w:type="dxa"/>
            <w:gridSpan w:val="2"/>
            <w:vAlign w:val="center"/>
          </w:tcPr>
          <w:p w:rsidR="000D4EE5" w:rsidRPr="00A80190" w:rsidRDefault="00FB57F0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xxxxxxxxxxxxxxxxxxxxxxxxxx</w:t>
            </w:r>
            <w:proofErr w:type="spellEnd"/>
          </w:p>
        </w:tc>
      </w:tr>
      <w:tr w:rsidR="000D4EE5" w:rsidRPr="000D4EE5" w:rsidTr="000B005F">
        <w:trPr>
          <w:trHeight w:val="182"/>
        </w:trPr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D4EE5" w:rsidRDefault="000D4EE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elefon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FB57F0">
              <w:rPr>
                <w:rFonts w:ascii="Times New Roman" w:hAnsi="Times New Roman" w:cs="Times New Roman"/>
                <w:sz w:val="24"/>
                <w:szCs w:val="24"/>
              </w:rPr>
              <w:t>xxxxxxxxxxxxxxx</w:t>
            </w:r>
            <w:proofErr w:type="spellEnd"/>
          </w:p>
        </w:tc>
        <w:tc>
          <w:tcPr>
            <w:tcW w:w="4819" w:type="dxa"/>
            <w:vAlign w:val="center"/>
          </w:tcPr>
          <w:p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FB57F0">
              <w:rPr>
                <w:rFonts w:ascii="Times New Roman" w:hAnsi="Times New Roman" w:cs="Times New Roman"/>
                <w:sz w:val="24"/>
                <w:szCs w:val="24"/>
              </w:rPr>
              <w:t>xxxxxxxxxxxxxxxxxxxxxxxxxxxx</w:t>
            </w:r>
            <w:proofErr w:type="spellEnd"/>
          </w:p>
        </w:tc>
      </w:tr>
    </w:tbl>
    <w:p w:rsidR="00237C1F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</w:tblGrid>
      <w:tr w:rsidR="000D4EE5" w:rsidRPr="000D4EE5" w:rsidTr="002B395B">
        <w:trPr>
          <w:trHeight w:val="1241"/>
        </w:trPr>
        <w:tc>
          <w:tcPr>
            <w:tcW w:w="4827" w:type="dxa"/>
          </w:tcPr>
          <w:p w:rsidR="000D4EE5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Adresa dodavatele</w:t>
            </w:r>
          </w:p>
          <w:p w:rsidR="000D4EE5" w:rsidRDefault="00447A88" w:rsidP="00447A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FOCUS – Centrum pro sociální a marketingovou analýzu, spol. s.r.o.</w:t>
            </w:r>
          </w:p>
          <w:p w:rsidR="00447A88" w:rsidRDefault="00447A88" w:rsidP="00447A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Vrchlického sad 4</w:t>
            </w:r>
          </w:p>
          <w:p w:rsidR="00447A88" w:rsidRDefault="00447A88" w:rsidP="00447A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 00 Brno</w:t>
            </w:r>
          </w:p>
          <w:p w:rsidR="00C079DD" w:rsidRDefault="00C079DD" w:rsidP="00447A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9DD" w:rsidRDefault="00C079DD" w:rsidP="00447A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IČ: 49967185</w:t>
            </w:r>
          </w:p>
          <w:p w:rsidR="00C079DD" w:rsidRPr="000D4EE5" w:rsidRDefault="00C079DD" w:rsidP="00447A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DIČ: CZ49967185</w:t>
            </w:r>
          </w:p>
        </w:tc>
      </w:tr>
    </w:tbl>
    <w:p w:rsidR="000D4EE5" w:rsidRDefault="000D4EE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A80190" w:rsidTr="000B005F">
        <w:trPr>
          <w:trHeight w:val="242"/>
        </w:trPr>
        <w:tc>
          <w:tcPr>
            <w:tcW w:w="1582" w:type="dxa"/>
            <w:vAlign w:val="center"/>
          </w:tcPr>
          <w:p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Praze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dne:</w:t>
            </w:r>
          </w:p>
        </w:tc>
        <w:tc>
          <w:tcPr>
            <w:tcW w:w="3260" w:type="dxa"/>
            <w:vAlign w:val="center"/>
          </w:tcPr>
          <w:p w:rsidR="00A80190" w:rsidRPr="00A80190" w:rsidRDefault="00447A88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7. 1. 2021</w:t>
            </w:r>
          </w:p>
        </w:tc>
      </w:tr>
    </w:tbl>
    <w:p w:rsidR="00237C1F" w:rsidRPr="00A80190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6"/>
      </w:tblGrid>
      <w:tr w:rsidR="00237C1F" w:rsidRPr="00A80190" w:rsidTr="001F37B7">
        <w:trPr>
          <w:trHeight w:val="5484"/>
        </w:trPr>
        <w:tc>
          <w:tcPr>
            <w:tcW w:w="9676" w:type="dxa"/>
          </w:tcPr>
          <w:p w:rsidR="00237C1F" w:rsidRDefault="00A80190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Objednáváme si u Vaší firmy následující služby:</w:t>
            </w:r>
            <w:r w:rsidR="00447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9DD">
              <w:rPr>
                <w:rFonts w:ascii="Times New Roman" w:hAnsi="Times New Roman" w:cs="Times New Roman"/>
                <w:sz w:val="24"/>
                <w:szCs w:val="24"/>
              </w:rPr>
              <w:t>Výzkum mezi praktickými lékaři v České republice (naprogramování dotazníků, sběr a vyhodnocení dotazníků dle požadavků ředitele Střediska žurnalistiky umělé inteligence IKSŽ, FSV UK).</w:t>
            </w:r>
          </w:p>
          <w:p w:rsidR="002740C4" w:rsidRDefault="002740C4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0C4" w:rsidRDefault="002740C4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BC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Předpokládaná cena</w:t>
            </w:r>
            <w:r w:rsid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DPH: </w:t>
            </w:r>
            <w:r w:rsidR="00840637">
              <w:rPr>
                <w:rFonts w:ascii="Times New Roman" w:hAnsi="Times New Roman" w:cs="Times New Roman"/>
                <w:b/>
                <w:sz w:val="24"/>
                <w:szCs w:val="24"/>
              </w:rPr>
              <w:t>80 165,30 Kč</w:t>
            </w:r>
          </w:p>
          <w:p w:rsidR="00C87007" w:rsidRPr="008711EB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včetně DPH: </w:t>
            </w:r>
            <w:r w:rsidR="00447A88">
              <w:rPr>
                <w:rFonts w:ascii="Times New Roman" w:hAnsi="Times New Roman" w:cs="Times New Roman"/>
                <w:b/>
                <w:sz w:val="24"/>
                <w:szCs w:val="24"/>
              </w:rPr>
              <w:t>97 000 Kč</w:t>
            </w:r>
          </w:p>
          <w:p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Dodací adresa:</w:t>
            </w:r>
          </w:p>
          <w:p w:rsidR="00C079DD" w:rsidRPr="00C87007" w:rsidRDefault="00C079DD" w:rsidP="00C079DD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:rsidR="00C079DD" w:rsidRDefault="00C079DD" w:rsidP="00C079DD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Smetanovo nábř. 6, 110 01 Praha 1</w:t>
            </w:r>
          </w:p>
          <w:p w:rsidR="00C079DD" w:rsidRDefault="00C079DD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B4E" w:rsidRPr="001350BC" w:rsidRDefault="001350BC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Dodací lhůta: </w:t>
            </w:r>
            <w:r w:rsidR="00C079DD">
              <w:rPr>
                <w:rFonts w:ascii="Times New Roman" w:hAnsi="Times New Roman" w:cs="Times New Roman"/>
                <w:b/>
                <w:sz w:val="24"/>
                <w:szCs w:val="24"/>
              </w:rPr>
              <w:t>28. 2. 2021</w:t>
            </w:r>
          </w:p>
          <w:p w:rsidR="00960B4E" w:rsidRPr="000D4EE5" w:rsidRDefault="00960B4E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Fakturační adresa:</w:t>
            </w:r>
          </w:p>
          <w:p w:rsidR="00960B4E" w:rsidRPr="00C87007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Smetanovo nábř. 6, </w:t>
            </w:r>
            <w:r w:rsidR="00E004CE"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110 01 Praha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1</w:t>
            </w:r>
          </w:p>
          <w:p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Platba fakturou, ve které uveďte </w:t>
            </w:r>
            <w:r w:rsidR="001350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č</w:t>
            </w: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íslo této objednávky.</w:t>
            </w:r>
          </w:p>
          <w:p w:rsidR="00960B4E" w:rsidRDefault="001350BC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Součástí objednávky jsou smluvní podmínky uvedené v této objednávce.</w:t>
            </w:r>
          </w:p>
          <w:p w:rsidR="00960B4E" w:rsidRPr="008711EB" w:rsidRDefault="00473C71" w:rsidP="003328E7">
            <w:pPr>
              <w:spacing w:after="120"/>
              <w:jc w:val="both"/>
              <w:rPr>
                <w:rFonts w:ascii="Times New Roman" w:hAnsi="Times New Roman"/>
              </w:rPr>
            </w:pPr>
            <w:r w:rsidRPr="008711EB">
              <w:rPr>
                <w:rFonts w:ascii="Times New Roman" w:hAnsi="Times New Roman"/>
                <w:b/>
              </w:rPr>
              <w:t>Lhůta k přijetí objednávky je 5 kalendářních dnů od doručení objednávky</w:t>
            </w:r>
            <w:r w:rsidRPr="008711EB">
              <w:rPr>
                <w:rFonts w:ascii="Times New Roman" w:hAnsi="Times New Roman"/>
              </w:rPr>
              <w:t xml:space="preserve">. </w:t>
            </w:r>
          </w:p>
          <w:p w:rsidR="00960B4E" w:rsidRPr="00C87007" w:rsidRDefault="00960B4E" w:rsidP="003328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proofErr w:type="spellStart"/>
            <w:r w:rsidR="00FB57F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xxxxxxxxxxxxxxxxx</w:t>
            </w:r>
            <w:proofErr w:type="spellEnd"/>
          </w:p>
          <w:p w:rsidR="00960B4E" w:rsidRPr="00BD2190" w:rsidRDefault="00960B4E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proofErr w:type="spellStart"/>
            <w:r w:rsidR="00FB57F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</w:t>
            </w:r>
            <w:proofErr w:type="spellEnd"/>
          </w:p>
        </w:tc>
      </w:tr>
    </w:tbl>
    <w:p w:rsidR="00D7707A" w:rsidRDefault="00D7707A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br w:type="page"/>
      </w:r>
    </w:p>
    <w:p w:rsidR="003328E7" w:rsidRPr="008711EB" w:rsidRDefault="00473C71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71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lastRenderedPageBreak/>
        <w:t>Univerzita Karlova, Fakulta sociálních věd</w:t>
      </w:r>
    </w:p>
    <w:p w:rsidR="003328E7" w:rsidRPr="008711EB" w:rsidRDefault="00473C71" w:rsidP="00871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Smluvní podmínky </w:t>
      </w:r>
      <w:r w:rsidR="003328E7" w:rsidRPr="008711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73C71" w:rsidRPr="008711EB" w:rsidRDefault="003328E7" w:rsidP="003328E7">
      <w:pPr>
        <w:pStyle w:val="Zkladntext"/>
        <w:spacing w:line="276" w:lineRule="auto"/>
        <w:ind w:right="249"/>
        <w:jc w:val="both"/>
        <w:rPr>
          <w:rFonts w:ascii="Times New Roman" w:hAnsi="Times New Roman"/>
          <w:b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 </w:t>
      </w:r>
    </w:p>
    <w:p w:rsidR="008711EB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Uzavření smlouvy</w:t>
      </w:r>
      <w:r w:rsidR="008711EB" w:rsidRPr="008711EB">
        <w:rPr>
          <w:rFonts w:ascii="Times New Roman" w:hAnsi="Times New Roman" w:cs="Times New Roman"/>
          <w:b/>
          <w:sz w:val="24"/>
          <w:szCs w:val="24"/>
        </w:rPr>
        <w:t>, účinnost smlouvy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Smlouva je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platně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uzavřena </w:t>
      </w:r>
      <w:r w:rsidR="008711EB" w:rsidRPr="008711EB">
        <w:rPr>
          <w:rFonts w:ascii="Times New Roman" w:hAnsi="Times New Roman" w:cs="Times New Roman"/>
          <w:sz w:val="24"/>
          <w:szCs w:val="24"/>
        </w:rPr>
        <w:t>o</w:t>
      </w:r>
      <w:r w:rsidR="00473C71" w:rsidRPr="008711EB">
        <w:rPr>
          <w:rFonts w:ascii="Times New Roman" w:hAnsi="Times New Roman" w:cs="Times New Roman"/>
          <w:sz w:val="24"/>
          <w:szCs w:val="24"/>
        </w:rPr>
        <w:t>kamžikem písemného přijetí objednávky ve lhůtě uvedené v</w:t>
      </w:r>
      <w:r w:rsidRPr="008711EB">
        <w:rPr>
          <w:rFonts w:ascii="Times New Roman" w:hAnsi="Times New Roman" w:cs="Times New Roman"/>
          <w:sz w:val="24"/>
          <w:szCs w:val="24"/>
        </w:rPr>
        <w:t xml:space="preserve"> textu </w:t>
      </w:r>
      <w:r w:rsidR="00473C71" w:rsidRPr="008711EB">
        <w:rPr>
          <w:rFonts w:ascii="Times New Roman" w:hAnsi="Times New Roman" w:cs="Times New Roman"/>
          <w:sz w:val="24"/>
          <w:szCs w:val="24"/>
        </w:rPr>
        <w:t>objednáv</w:t>
      </w:r>
      <w:r w:rsidRPr="008711EB">
        <w:rPr>
          <w:rFonts w:ascii="Times New Roman" w:hAnsi="Times New Roman" w:cs="Times New Roman"/>
          <w:sz w:val="24"/>
          <w:szCs w:val="24"/>
        </w:rPr>
        <w:t>ky.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Účinnosti nabývá smlouva dnem zveřejnění prostřednictvím registru smluv, pokud se na smlouvu taková povinnost ze zákona vztahuje</w:t>
      </w:r>
      <w:r w:rsidR="008711EB">
        <w:rPr>
          <w:rFonts w:ascii="Times New Roman" w:hAnsi="Times New Roman" w:cs="Times New Roman"/>
          <w:sz w:val="24"/>
          <w:szCs w:val="24"/>
        </w:rPr>
        <w:t xml:space="preserve">, jinak dnem přijetí objednávky.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C71" w:rsidRPr="008711EB" w:rsidRDefault="00473C71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C71" w:rsidRPr="008711EB" w:rsidRDefault="00714674" w:rsidP="009156FF">
      <w:pPr>
        <w:pStyle w:val="Zkladntext"/>
        <w:ind w:right="24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2. Objednatel požaduje </w:t>
      </w:r>
      <w:r w:rsidR="003328E7" w:rsidRPr="008711EB">
        <w:rPr>
          <w:rFonts w:ascii="Times New Roman" w:hAnsi="Times New Roman"/>
          <w:b/>
          <w:sz w:val="24"/>
          <w:szCs w:val="24"/>
        </w:rPr>
        <w:t xml:space="preserve">dodat </w:t>
      </w:r>
      <w:r w:rsidRPr="008711EB">
        <w:rPr>
          <w:rFonts w:ascii="Times New Roman" w:hAnsi="Times New Roman"/>
          <w:b/>
          <w:sz w:val="24"/>
          <w:szCs w:val="24"/>
        </w:rPr>
        <w:t>tyto d</w:t>
      </w:r>
      <w:r w:rsidR="00473C71" w:rsidRPr="008711EB">
        <w:rPr>
          <w:rFonts w:ascii="Times New Roman" w:hAnsi="Times New Roman"/>
          <w:b/>
          <w:sz w:val="24"/>
          <w:szCs w:val="24"/>
        </w:rPr>
        <w:t>okumenty</w:t>
      </w:r>
      <w:r w:rsidRPr="008711EB">
        <w:rPr>
          <w:rFonts w:ascii="Times New Roman" w:hAnsi="Times New Roman"/>
          <w:b/>
          <w:sz w:val="24"/>
          <w:szCs w:val="24"/>
        </w:rPr>
        <w:t xml:space="preserve">: </w:t>
      </w:r>
      <w:r w:rsidRPr="008711EB">
        <w:rPr>
          <w:rStyle w:val="Odkaznavysvtlivky"/>
          <w:rFonts w:ascii="Times New Roman" w:hAnsi="Times New Roman"/>
          <w:b/>
          <w:sz w:val="24"/>
          <w:szCs w:val="24"/>
        </w:rPr>
        <w:endnoteReference w:id="1"/>
      </w:r>
      <w:r w:rsidR="00473C71" w:rsidRPr="008711EB">
        <w:rPr>
          <w:rFonts w:ascii="Times New Roman" w:hAnsi="Times New Roman"/>
          <w:sz w:val="24"/>
          <w:szCs w:val="24"/>
        </w:rPr>
        <w:t xml:space="preserve"> </w:t>
      </w:r>
      <w:r w:rsidRPr="008711EB">
        <w:rPr>
          <w:rFonts w:ascii="Times New Roman" w:hAnsi="Times New Roman"/>
          <w:sz w:val="24"/>
          <w:szCs w:val="24"/>
          <w:vertAlign w:val="superscript"/>
        </w:rPr>
        <w:t>)</w:t>
      </w:r>
      <w:r w:rsidR="00473C71" w:rsidRPr="008711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>dodací list</w:t>
      </w:r>
    </w:p>
    <w:p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záruční prohlášení </w:t>
      </w:r>
    </w:p>
    <w:p w:rsidR="00473C71" w:rsidRPr="008711EB" w:rsidRDefault="00714674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uživatelská příručka </w:t>
      </w:r>
      <w:r w:rsidR="00473C71" w:rsidRPr="008711EB">
        <w:rPr>
          <w:rFonts w:ascii="Times New Roman" w:hAnsi="Times New Roman"/>
          <w:i/>
          <w:sz w:val="24"/>
          <w:szCs w:val="24"/>
        </w:rPr>
        <w:t xml:space="preserve">v českém jazyce </w:t>
      </w:r>
    </w:p>
    <w:p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dokument k přepravě</w:t>
      </w:r>
    </w:p>
    <w:p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prohlášení o shodě</w:t>
      </w:r>
    </w:p>
    <w:p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revizní zpráva</w:t>
      </w:r>
    </w:p>
    <w:p w:rsidR="00714674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protokol o zaškolení obsluhy</w:t>
      </w:r>
    </w:p>
    <w:p w:rsidR="00714674" w:rsidRPr="008711EB" w:rsidRDefault="00714674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Jiný doklad………………..</w:t>
      </w:r>
      <w:r w:rsidR="00473C71" w:rsidRPr="008711EB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714674" w:rsidRPr="008711EB" w:rsidRDefault="00714674" w:rsidP="009156FF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714674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3. Platební podmínky</w:t>
      </w:r>
      <w:r w:rsidRPr="008711EB">
        <w:rPr>
          <w:rFonts w:ascii="Times New Roman" w:hAnsi="Times New Roman" w:cs="Times New Roman"/>
          <w:sz w:val="24"/>
          <w:szCs w:val="24"/>
        </w:rPr>
        <w:t>: Objednatel neposkytuje zálohy</w:t>
      </w:r>
      <w:r w:rsidR="003328E7" w:rsidRPr="008711EB">
        <w:rPr>
          <w:rFonts w:ascii="Times New Roman" w:hAnsi="Times New Roman" w:cs="Times New Roman"/>
          <w:sz w:val="24"/>
          <w:szCs w:val="24"/>
        </w:rPr>
        <w:t>;</w:t>
      </w:r>
      <w:r w:rsidRPr="008711EB">
        <w:rPr>
          <w:rFonts w:ascii="Times New Roman" w:hAnsi="Times New Roman" w:cs="Times New Roman"/>
          <w:sz w:val="24"/>
          <w:szCs w:val="24"/>
        </w:rPr>
        <w:t xml:space="preserve"> daňový doklad - faktura bude splňovat požadavky z. </w:t>
      </w:r>
      <w:proofErr w:type="gramStart"/>
      <w:r w:rsidRPr="008711EB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8711EB">
        <w:rPr>
          <w:rFonts w:ascii="Times New Roman" w:hAnsi="Times New Roman" w:cs="Times New Roman"/>
          <w:sz w:val="24"/>
          <w:szCs w:val="24"/>
        </w:rPr>
        <w:t xml:space="preserve"> 235/2004 Sb., </w:t>
      </w:r>
      <w:r w:rsidR="003328E7" w:rsidRPr="008711EB">
        <w:rPr>
          <w:rFonts w:ascii="Times New Roman" w:hAnsi="Times New Roman" w:cs="Times New Roman"/>
          <w:sz w:val="24"/>
          <w:szCs w:val="24"/>
        </w:rPr>
        <w:t xml:space="preserve">v pl. </w:t>
      </w:r>
      <w:r w:rsidRPr="008711EB">
        <w:rPr>
          <w:rFonts w:ascii="Times New Roman" w:hAnsi="Times New Roman" w:cs="Times New Roman"/>
          <w:sz w:val="24"/>
          <w:szCs w:val="24"/>
        </w:rPr>
        <w:t>znění, z. č. 563/1991 Sb., v</w:t>
      </w:r>
      <w:r w:rsidR="003328E7" w:rsidRPr="008711EB">
        <w:rPr>
          <w:rFonts w:ascii="Times New Roman" w:hAnsi="Times New Roman" w:cs="Times New Roman"/>
          <w:sz w:val="24"/>
          <w:szCs w:val="24"/>
        </w:rPr>
        <w:t> pl. znění</w:t>
      </w:r>
      <w:r w:rsidR="00E004CE">
        <w:rPr>
          <w:rFonts w:ascii="Times New Roman" w:hAnsi="Times New Roman" w:cs="Times New Roman"/>
          <w:sz w:val="24"/>
          <w:szCs w:val="24"/>
        </w:rPr>
        <w:t>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latby </w:t>
      </w:r>
      <w:r w:rsidR="00E004CE">
        <w:rPr>
          <w:rFonts w:ascii="Times New Roman" w:hAnsi="Times New Roman" w:cs="Times New Roman"/>
          <w:sz w:val="24"/>
          <w:szCs w:val="24"/>
        </w:rPr>
        <w:t xml:space="preserve">budou provedeny </w:t>
      </w:r>
      <w:r w:rsidRPr="008711EB">
        <w:rPr>
          <w:rFonts w:ascii="Times New Roman" w:hAnsi="Times New Roman" w:cs="Times New Roman"/>
          <w:sz w:val="24"/>
          <w:szCs w:val="24"/>
        </w:rPr>
        <w:t>bezhotovostním převodem</w:t>
      </w:r>
      <w:r w:rsidR="00E004CE">
        <w:rPr>
          <w:rFonts w:ascii="Times New Roman" w:hAnsi="Times New Roman" w:cs="Times New Roman"/>
          <w:sz w:val="24"/>
          <w:szCs w:val="24"/>
        </w:rPr>
        <w:t xml:space="preserve"> na účet dodavatele. Fakturu lze vystavit nejdříve od účinnosti smlouvy a po poskytnutí řádného plnění.  </w:t>
      </w:r>
      <w:r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14674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14674" w:rsidRPr="008711EB">
        <w:rPr>
          <w:rFonts w:ascii="Times New Roman" w:hAnsi="Times New Roman" w:cs="Times New Roman"/>
          <w:b/>
          <w:sz w:val="24"/>
          <w:szCs w:val="24"/>
        </w:rPr>
        <w:t>Splatnost faktury</w:t>
      </w:r>
      <w:r w:rsidR="00714674" w:rsidRPr="008711EB">
        <w:rPr>
          <w:rFonts w:ascii="Times New Roman" w:hAnsi="Times New Roman" w:cs="Times New Roman"/>
          <w:sz w:val="24"/>
          <w:szCs w:val="24"/>
        </w:rPr>
        <w:t>:</w:t>
      </w:r>
      <w:r w:rsidR="00714674" w:rsidRPr="008711EB">
        <w:rPr>
          <w:rFonts w:ascii="Times New Roman" w:hAnsi="Times New Roman" w:cs="Times New Roman"/>
          <w:sz w:val="24"/>
          <w:szCs w:val="24"/>
        </w:rPr>
        <w:tab/>
        <w:t xml:space="preserve">21 kalendářních dnů od </w:t>
      </w:r>
      <w:r w:rsidRPr="008711EB">
        <w:rPr>
          <w:rFonts w:ascii="Times New Roman" w:hAnsi="Times New Roman" w:cs="Times New Roman"/>
          <w:sz w:val="24"/>
          <w:szCs w:val="24"/>
        </w:rPr>
        <w:t>doručení faktury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="00341C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C71" w:rsidRPr="008711EB" w:rsidRDefault="003328E7" w:rsidP="00915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Záruka za dodané zboží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</w:t>
      </w:r>
      <w:r w:rsidR="008711EB">
        <w:rPr>
          <w:rFonts w:ascii="Times New Roman" w:hAnsi="Times New Roman" w:cs="Times New Roman"/>
          <w:sz w:val="24"/>
          <w:szCs w:val="24"/>
        </w:rPr>
        <w:t xml:space="preserve">24 </w:t>
      </w:r>
      <w:r w:rsidR="00473C71" w:rsidRPr="008711EB">
        <w:rPr>
          <w:rFonts w:ascii="Times New Roman" w:hAnsi="Times New Roman" w:cs="Times New Roman"/>
          <w:sz w:val="24"/>
          <w:szCs w:val="24"/>
        </w:rPr>
        <w:t>měsíců ode dne převzetí zboží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 xml:space="preserve">Odpovědnost za vady </w:t>
      </w:r>
      <w:r w:rsidRPr="008711EB">
        <w:rPr>
          <w:rFonts w:ascii="Times New Roman" w:hAnsi="Times New Roman" w:cs="Times New Roman"/>
          <w:b/>
          <w:sz w:val="24"/>
          <w:szCs w:val="24"/>
        </w:rPr>
        <w:t>plnění.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8711EB">
        <w:rPr>
          <w:rFonts w:ascii="Times New Roman" w:hAnsi="Times New Roman" w:cs="Times New Roman"/>
          <w:sz w:val="24"/>
          <w:szCs w:val="24"/>
        </w:rPr>
        <w:t xml:space="preserve">Dodavatel uzavřením smlouvy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prohlašuje, že jím </w:t>
      </w:r>
      <w:r w:rsidRPr="008711EB">
        <w:rPr>
          <w:rFonts w:ascii="Times New Roman" w:hAnsi="Times New Roman" w:cs="Times New Roman"/>
          <w:sz w:val="24"/>
          <w:szCs w:val="24"/>
        </w:rPr>
        <w:t xml:space="preserve">poskytnuté plnění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bude </w:t>
      </w:r>
      <w:r w:rsidRPr="008711EB">
        <w:rPr>
          <w:rFonts w:ascii="Times New Roman" w:hAnsi="Times New Roman" w:cs="Times New Roman"/>
          <w:sz w:val="24"/>
          <w:szCs w:val="24"/>
        </w:rPr>
        <w:t>bez vad a b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ude sloužit ke sjednanému účelu; odpovědnost za vadné plnění, případnou škodu se řídí příslušnými ustanoveními občanského zákoníku; odpovědnost ze záruky tím není dotčena.    </w:t>
      </w:r>
    </w:p>
    <w:p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6FF">
        <w:rPr>
          <w:rFonts w:ascii="Times New Roman" w:hAnsi="Times New Roman" w:cs="Times New Roman"/>
          <w:b/>
          <w:sz w:val="24"/>
          <w:szCs w:val="24"/>
        </w:rPr>
        <w:t>7. Právní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úprava. </w:t>
      </w:r>
      <w:r w:rsidRPr="008711EB">
        <w:rPr>
          <w:rFonts w:ascii="Times New Roman" w:hAnsi="Times New Roman" w:cs="Times New Roman"/>
          <w:sz w:val="24"/>
          <w:szCs w:val="24"/>
        </w:rPr>
        <w:t xml:space="preserve">Smluvní závazky se řídí českým právním řádem, zejména příslušnými ustanoveními zákona č. 89/2012 Sb., občanský </w:t>
      </w:r>
      <w:r w:rsidR="00E004CE" w:rsidRPr="008711EB">
        <w:rPr>
          <w:rFonts w:ascii="Times New Roman" w:hAnsi="Times New Roman" w:cs="Times New Roman"/>
          <w:sz w:val="24"/>
          <w:szCs w:val="24"/>
        </w:rPr>
        <w:t>zákoník</w:t>
      </w:r>
      <w:r w:rsidR="00E004CE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8</w:t>
      </w:r>
      <w:r w:rsidR="008711EB">
        <w:rPr>
          <w:rFonts w:ascii="Times New Roman" w:hAnsi="Times New Roman" w:cs="Times New Roman"/>
          <w:b/>
          <w:sz w:val="24"/>
          <w:szCs w:val="24"/>
        </w:rPr>
        <w:t>.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1EB">
        <w:rPr>
          <w:rFonts w:ascii="Times New Roman" w:hAnsi="Times New Roman" w:cs="Times New Roman"/>
          <w:b/>
          <w:sz w:val="24"/>
          <w:szCs w:val="24"/>
        </w:rPr>
        <w:t xml:space="preserve">Zveřejnění </w:t>
      </w:r>
      <w:r w:rsidRPr="008711EB">
        <w:rPr>
          <w:rFonts w:ascii="Times New Roman" w:hAnsi="Times New Roman" w:cs="Times New Roman"/>
          <w:b/>
          <w:sz w:val="24"/>
          <w:szCs w:val="24"/>
        </w:rPr>
        <w:t>sml</w:t>
      </w:r>
      <w:r w:rsidR="008711EB">
        <w:rPr>
          <w:rFonts w:ascii="Times New Roman" w:hAnsi="Times New Roman" w:cs="Times New Roman"/>
          <w:b/>
          <w:sz w:val="24"/>
          <w:szCs w:val="24"/>
        </w:rPr>
        <w:t>ouvy. P</w:t>
      </w:r>
      <w:r w:rsidRPr="008711EB">
        <w:rPr>
          <w:rFonts w:ascii="Times New Roman" w:hAnsi="Times New Roman" w:cs="Times New Roman"/>
          <w:sz w:val="24"/>
          <w:szCs w:val="24"/>
        </w:rPr>
        <w:t>odmínky zveřejnění smlouvy se řídí z</w:t>
      </w:r>
      <w:r w:rsidR="008711EB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č. 340/2015 Sb., o registru smluv, ve znění pozdějších předpisů.  </w:t>
      </w:r>
    </w:p>
    <w:p w:rsidR="008711EB" w:rsidRDefault="008711EB" w:rsidP="0091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Pokud smlouva podléhá ze zákona zveřejnění v registru smluv, </w:t>
      </w:r>
      <w:r w:rsidR="00E004CE">
        <w:rPr>
          <w:rFonts w:ascii="Times New Roman" w:hAnsi="Times New Roman" w:cs="Times New Roman"/>
          <w:sz w:val="24"/>
          <w:szCs w:val="24"/>
        </w:rPr>
        <w:t>z</w:t>
      </w:r>
      <w:r w:rsidRPr="008711EB">
        <w:rPr>
          <w:rFonts w:ascii="Times New Roman" w:hAnsi="Times New Roman" w:cs="Times New Roman"/>
          <w:sz w:val="24"/>
          <w:szCs w:val="24"/>
        </w:rPr>
        <w:t xml:space="preserve">aslání </w:t>
      </w:r>
      <w:r w:rsidR="00E004CE">
        <w:rPr>
          <w:rFonts w:ascii="Times New Roman" w:hAnsi="Times New Roman" w:cs="Times New Roman"/>
          <w:sz w:val="24"/>
          <w:szCs w:val="24"/>
        </w:rPr>
        <w:t xml:space="preserve">smlouvy </w:t>
      </w:r>
      <w:r w:rsidRPr="008711EB">
        <w:rPr>
          <w:rFonts w:ascii="Times New Roman" w:hAnsi="Times New Roman" w:cs="Times New Roman"/>
          <w:sz w:val="24"/>
          <w:szCs w:val="24"/>
        </w:rPr>
        <w:t>do registru smluv zajistí F</w:t>
      </w:r>
      <w:r w:rsidR="00E004CE">
        <w:rPr>
          <w:rFonts w:ascii="Times New Roman" w:hAnsi="Times New Roman" w:cs="Times New Roman"/>
          <w:sz w:val="24"/>
          <w:szCs w:val="24"/>
        </w:rPr>
        <w:t>SV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E004CE">
        <w:rPr>
          <w:rFonts w:ascii="Times New Roman" w:hAnsi="Times New Roman" w:cs="Times New Roman"/>
          <w:sz w:val="24"/>
          <w:szCs w:val="24"/>
        </w:rPr>
        <w:t xml:space="preserve">neprodleně po </w:t>
      </w:r>
      <w:r w:rsidR="00E004CE">
        <w:rPr>
          <w:rFonts w:ascii="Times New Roman" w:hAnsi="Times New Roman" w:cs="Times New Roman"/>
          <w:sz w:val="24"/>
          <w:szCs w:val="24"/>
        </w:rPr>
        <w:t xml:space="preserve">uzavření </w:t>
      </w:r>
      <w:r w:rsidRPr="00E004CE">
        <w:rPr>
          <w:rFonts w:ascii="Times New Roman" w:hAnsi="Times New Roman" w:cs="Times New Roman"/>
          <w:sz w:val="24"/>
          <w:szCs w:val="24"/>
        </w:rPr>
        <w:t>smlouvy. F</w:t>
      </w:r>
      <w:r w:rsidR="00E004CE">
        <w:rPr>
          <w:rFonts w:ascii="Times New Roman" w:hAnsi="Times New Roman" w:cs="Times New Roman"/>
          <w:sz w:val="24"/>
          <w:szCs w:val="24"/>
        </w:rPr>
        <w:t xml:space="preserve">SV bude </w:t>
      </w:r>
      <w:r w:rsidRPr="00E004CE">
        <w:rPr>
          <w:rFonts w:ascii="Times New Roman" w:hAnsi="Times New Roman" w:cs="Times New Roman"/>
          <w:sz w:val="24"/>
          <w:szCs w:val="24"/>
        </w:rPr>
        <w:t xml:space="preserve">informovat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 </w:t>
      </w:r>
      <w:r w:rsidRPr="00E004CE">
        <w:rPr>
          <w:rFonts w:ascii="Times New Roman" w:hAnsi="Times New Roman" w:cs="Times New Roman"/>
          <w:sz w:val="24"/>
          <w:szCs w:val="24"/>
        </w:rPr>
        <w:t xml:space="preserve">o provedení registrace tak, že </w:t>
      </w:r>
      <w:r w:rsidR="00E004CE">
        <w:rPr>
          <w:rFonts w:ascii="Times New Roman" w:hAnsi="Times New Roman" w:cs="Times New Roman"/>
          <w:sz w:val="24"/>
          <w:szCs w:val="24"/>
        </w:rPr>
        <w:t xml:space="preserve">mu </w:t>
      </w:r>
      <w:r w:rsidRPr="00E004CE">
        <w:rPr>
          <w:rFonts w:ascii="Times New Roman" w:hAnsi="Times New Roman" w:cs="Times New Roman"/>
          <w:sz w:val="24"/>
          <w:szCs w:val="24"/>
        </w:rPr>
        <w:t xml:space="preserve">zašle kopii potvrzení správce registru smluv o uveřejnění smlouvy bez zbytečného odkladu poté, kdy sama potvrzení obdrží, popř. již v průvodním formuláři vyplní příslušnou kolonku s ID datové schránky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dodavatele. </w:t>
      </w:r>
    </w:p>
    <w:sectPr w:rsidR="008711EB" w:rsidSect="008711EB">
      <w:type w:val="continuous"/>
      <w:pgSz w:w="11906" w:h="16838"/>
      <w:pgMar w:top="567" w:right="1418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483" w:rsidRDefault="00353483" w:rsidP="00714674">
      <w:pPr>
        <w:spacing w:after="0" w:line="240" w:lineRule="auto"/>
      </w:pPr>
      <w:r>
        <w:separator/>
      </w:r>
    </w:p>
  </w:endnote>
  <w:endnote w:type="continuationSeparator" w:id="0">
    <w:p w:rsidR="00353483" w:rsidRDefault="00353483" w:rsidP="00714674">
      <w:pPr>
        <w:spacing w:after="0" w:line="240" w:lineRule="auto"/>
      </w:pPr>
      <w:r>
        <w:continuationSeparator/>
      </w:r>
    </w:p>
  </w:endnote>
  <w:endnote w:id="1">
    <w:p w:rsidR="00714674" w:rsidRDefault="00714674">
      <w:pPr>
        <w:pStyle w:val="Textvysvtlivek"/>
      </w:pPr>
      <w:r>
        <w:rPr>
          <w:rStyle w:val="Odkaznavysvtlivky"/>
        </w:rPr>
        <w:endnoteRef/>
      </w:r>
      <w:r>
        <w:t xml:space="preserve"> Volbu vyznačit křížkem </w:t>
      </w:r>
    </w:p>
    <w:p w:rsidR="00FB57F0" w:rsidRDefault="00FB57F0">
      <w:pPr>
        <w:pStyle w:val="Textvysvtlivek"/>
      </w:pPr>
    </w:p>
    <w:p w:rsidR="00FB57F0" w:rsidRPr="00FB57F0" w:rsidRDefault="00FB57F0">
      <w:pPr>
        <w:pStyle w:val="Textvysvtlivek"/>
        <w:rPr>
          <w:b/>
        </w:rPr>
      </w:pPr>
      <w:r>
        <w:rPr>
          <w:b/>
        </w:rPr>
        <w:t>akceptace objednávky 12.1.2021</w:t>
      </w: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483" w:rsidRDefault="00353483" w:rsidP="00714674">
      <w:pPr>
        <w:spacing w:after="0" w:line="240" w:lineRule="auto"/>
      </w:pPr>
      <w:r>
        <w:separator/>
      </w:r>
    </w:p>
  </w:footnote>
  <w:footnote w:type="continuationSeparator" w:id="0">
    <w:p w:rsidR="00353483" w:rsidRDefault="00353483" w:rsidP="00714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B33CD"/>
    <w:multiLevelType w:val="hybridMultilevel"/>
    <w:tmpl w:val="1BCA6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225C7"/>
    <w:multiLevelType w:val="hybridMultilevel"/>
    <w:tmpl w:val="8D821AEA"/>
    <w:lvl w:ilvl="0" w:tplc="DF2419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20E72"/>
    <w:multiLevelType w:val="hybridMultilevel"/>
    <w:tmpl w:val="ACACE3F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F5"/>
    <w:rsid w:val="00063545"/>
    <w:rsid w:val="000B005F"/>
    <w:rsid w:val="000D4EE5"/>
    <w:rsid w:val="001350BC"/>
    <w:rsid w:val="001673DC"/>
    <w:rsid w:val="00182C3C"/>
    <w:rsid w:val="001C38C6"/>
    <w:rsid w:val="001F37B7"/>
    <w:rsid w:val="0021013B"/>
    <w:rsid w:val="00237C1F"/>
    <w:rsid w:val="002740C4"/>
    <w:rsid w:val="002A7C8A"/>
    <w:rsid w:val="002B7B2F"/>
    <w:rsid w:val="002D0C4C"/>
    <w:rsid w:val="003328E7"/>
    <w:rsid w:val="00341C76"/>
    <w:rsid w:val="00353483"/>
    <w:rsid w:val="003C5BD7"/>
    <w:rsid w:val="00447A88"/>
    <w:rsid w:val="00473C71"/>
    <w:rsid w:val="004E3065"/>
    <w:rsid w:val="004F59AC"/>
    <w:rsid w:val="005439F0"/>
    <w:rsid w:val="005C70B3"/>
    <w:rsid w:val="005D3BED"/>
    <w:rsid w:val="00646564"/>
    <w:rsid w:val="00660EEC"/>
    <w:rsid w:val="00705EFB"/>
    <w:rsid w:val="0071221F"/>
    <w:rsid w:val="00714674"/>
    <w:rsid w:val="00840637"/>
    <w:rsid w:val="008711EB"/>
    <w:rsid w:val="008A3AF5"/>
    <w:rsid w:val="009156FF"/>
    <w:rsid w:val="00960B4E"/>
    <w:rsid w:val="00A404A5"/>
    <w:rsid w:val="00A50C4D"/>
    <w:rsid w:val="00A621E0"/>
    <w:rsid w:val="00A80190"/>
    <w:rsid w:val="00BD2190"/>
    <w:rsid w:val="00C079DD"/>
    <w:rsid w:val="00C87007"/>
    <w:rsid w:val="00D05E18"/>
    <w:rsid w:val="00D11EE6"/>
    <w:rsid w:val="00D643AD"/>
    <w:rsid w:val="00D7707A"/>
    <w:rsid w:val="00E004CE"/>
    <w:rsid w:val="00F842B6"/>
    <w:rsid w:val="00F9028C"/>
    <w:rsid w:val="00F97577"/>
    <w:rsid w:val="00FA2A32"/>
    <w:rsid w:val="00FB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72CBE-10DB-412D-B61D-27534B13D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CIVT Hollar</dc:creator>
  <cp:lastModifiedBy>POKUSNY UCET,ZAM,CIVT</cp:lastModifiedBy>
  <cp:revision>3</cp:revision>
  <cp:lastPrinted>2021-01-11T14:00:00Z</cp:lastPrinted>
  <dcterms:created xsi:type="dcterms:W3CDTF">2021-01-11T14:01:00Z</dcterms:created>
  <dcterms:modified xsi:type="dcterms:W3CDTF">2021-01-13T13:45:00Z</dcterms:modified>
</cp:coreProperties>
</file>