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2796"/>
        <w:gridCol w:w="2250"/>
        <w:gridCol w:w="2657"/>
        <w:gridCol w:w="1784"/>
        <w:gridCol w:w="1981"/>
        <w:gridCol w:w="1349"/>
        <w:gridCol w:w="327"/>
        <w:gridCol w:w="1046"/>
        <w:gridCol w:w="1047"/>
      </w:tblGrid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DA5C7D" wp14:editId="3A1AF13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2276475" cy="1028700"/>
                  <wp:effectExtent l="0" t="0" r="9525" b="0"/>
                  <wp:wrapNone/>
                  <wp:docPr id="2967910" name="Obrázek 296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7910" name="Obrázek 1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cs-CZ"/>
              </w:rPr>
              <w:t>Příloha č. 4 Smlouvy o dodávce tepelné energie č.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1011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43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Předpis záloh - platební kalendář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Odběratel: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ČESKOLIPSKÁ TEPLÁRENSKÁ a.s.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Liberecká 132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Stará Lípa, 470 01 Česká Lípa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Obch.rejstřík</w:t>
            </w:r>
            <w:proofErr w:type="spellEnd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: KS v Ústí nad Labem </w:t>
            </w: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oddíl </w:t>
            </w:r>
            <w:proofErr w:type="spell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B,vložka</w:t>
            </w:r>
            <w:proofErr w:type="spellEnd"/>
            <w:proofErr w:type="gramEnd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811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64653200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48283088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CZ64653200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neplátce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01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Platební kalendář záloh na tepelnou energii na rok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platebního kalendáře: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2151501000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(daňový doklad)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Datum vystavení: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15.12.2020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Předmět plnění: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Dodávka tepelné energie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Bezhotovostním převodem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Číslo účtu dodavatele: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115080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xxxxxxxxxxxxxxxx</w:t>
            </w:r>
            <w:proofErr w:type="spell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Variabilní symbol: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112021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Odběrné místo: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viz příloha č. 3 Ceny tepelné energie pro rok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Předpokládaný odběr TE 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PRIM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a TE TV z DPS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2 700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UV z VS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TE TV z VS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GJ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Voda pro TV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m³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6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Datum splatnosti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Základ DPH (Kč)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DPH (Kč)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Sazba DPH 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Celkem (Kč)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20.2.2021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3/2021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20.3.2021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20.4.2021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5/2021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20.5.2021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6/2021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20.6.2021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7/2021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20.7.2021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8/2021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20.8.2021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9/2021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20.9.2021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20.10.2021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11/2021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20.11.2021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12/2021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20.12.2021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136 363,64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13 636,36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150 000,00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31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61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V České Lípě dne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15.12.2020</w:t>
            </w:r>
            <w:proofErr w:type="gramEnd"/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dodavatele: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Za odběratele: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12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………………………………………..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………………………………………..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115080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xxxxxxxxxx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Základní škola a Mateřská škola,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vedoucí obchodního oddělení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5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Lípa,Jižní</w:t>
            </w:r>
            <w:proofErr w:type="spellEnd"/>
            <w:proofErr w:type="gramEnd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 1903,příspěvková organizace</w:t>
            </w: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Jižní 1903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470 01 Česká Lípa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D42" w:rsidRPr="00CD5D42" w:rsidRDefault="00CD5D42" w:rsidP="00CD5D4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94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 xml:space="preserve">Potvrzenou přílohu se sjednanými předběžnými cenami vraťte prosím obratem </w:t>
            </w:r>
            <w:proofErr w:type="gramStart"/>
            <w:r w:rsidRPr="00CD5D42"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  <w:t>zpět !!!</w:t>
            </w:r>
            <w:proofErr w:type="gramEnd"/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1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CD5D42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Žádáme Vás o dodržení variabilního symbolu, je vázaný na spárování platby s předpisem!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  <w:tr w:rsidR="00CD5D42" w:rsidRPr="00CD5D42" w:rsidTr="00CD5D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D42" w:rsidRPr="00CD5D42" w:rsidRDefault="00CD5D42" w:rsidP="00CD5D4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cs-CZ"/>
              </w:rPr>
            </w:pPr>
          </w:p>
        </w:tc>
      </w:tr>
    </w:tbl>
    <w:p w:rsidR="009C7C5A" w:rsidRDefault="009C7C5A"/>
    <w:sectPr w:rsidR="009C7C5A" w:rsidSect="00CD5D42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2"/>
    <w:rsid w:val="00115080"/>
    <w:rsid w:val="003B5DEE"/>
    <w:rsid w:val="009C7C5A"/>
    <w:rsid w:val="00B40B81"/>
    <w:rsid w:val="00C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B1B3"/>
  <w15:docId w15:val="{E79BCFE5-0A82-493D-8A56-2BB1EA96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KNEZNA\jan.jukl</dc:creator>
  <cp:lastModifiedBy>Monika Kolbeková</cp:lastModifiedBy>
  <cp:revision>4</cp:revision>
  <dcterms:created xsi:type="dcterms:W3CDTF">2021-01-06T08:31:00Z</dcterms:created>
  <dcterms:modified xsi:type="dcterms:W3CDTF">2021-01-15T11:11:00Z</dcterms:modified>
</cp:coreProperties>
</file>