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AE2D6" w14:textId="77777777" w:rsidR="00F54B7D" w:rsidRDefault="00F54B7D" w:rsidP="00F54B7D">
      <w:pPr>
        <w:ind w:left="4248" w:firstLine="708"/>
        <w:rPr>
          <w:rFonts w:cs="Calibri Light"/>
        </w:rPr>
      </w:pPr>
    </w:p>
    <w:p w14:paraId="183D0E6D" w14:textId="77777777" w:rsidR="00F54B7D" w:rsidRDefault="00F54B7D" w:rsidP="00F54B7D">
      <w:pPr>
        <w:ind w:left="4248" w:firstLine="708"/>
        <w:rPr>
          <w:rFonts w:cs="Calibri Light"/>
        </w:rPr>
      </w:pPr>
    </w:p>
    <w:p w14:paraId="795F279D" w14:textId="77777777" w:rsidR="00F54B7D" w:rsidRDefault="00F54B7D" w:rsidP="00F54B7D">
      <w:pPr>
        <w:ind w:left="4248" w:firstLine="708"/>
        <w:rPr>
          <w:rFonts w:cs="Calibri Light"/>
        </w:rPr>
      </w:pPr>
    </w:p>
    <w:p w14:paraId="527F9ED5" w14:textId="77777777" w:rsidR="00F54B7D" w:rsidRDefault="00F54B7D" w:rsidP="00F54B7D">
      <w:pPr>
        <w:ind w:left="4248" w:firstLine="708"/>
        <w:rPr>
          <w:rFonts w:cs="Calibri Light"/>
        </w:rPr>
      </w:pPr>
    </w:p>
    <w:p w14:paraId="04FD2155" w14:textId="77777777" w:rsidR="00F54B7D" w:rsidRDefault="00F54B7D" w:rsidP="00F54B7D">
      <w:pPr>
        <w:ind w:left="4248" w:firstLine="708"/>
        <w:rPr>
          <w:rFonts w:cs="Calibri Light"/>
        </w:rPr>
      </w:pPr>
    </w:p>
    <w:p w14:paraId="7DF46615" w14:textId="77777777" w:rsidR="00F54B7D" w:rsidRDefault="00F54B7D" w:rsidP="00F54B7D">
      <w:pPr>
        <w:ind w:left="4248" w:firstLine="708"/>
        <w:rPr>
          <w:rFonts w:cs="Calibri Light"/>
        </w:rPr>
      </w:pPr>
    </w:p>
    <w:p w14:paraId="23FD3A47" w14:textId="77777777" w:rsidR="00F54B7D" w:rsidRDefault="00F54B7D" w:rsidP="00F54B7D">
      <w:pPr>
        <w:ind w:left="4248" w:firstLine="708"/>
        <w:rPr>
          <w:rFonts w:cs="Calibri Light"/>
        </w:rPr>
      </w:pPr>
    </w:p>
    <w:p w14:paraId="44B17901" w14:textId="77777777" w:rsidR="00F54B7D" w:rsidRDefault="00F54B7D" w:rsidP="00F54B7D">
      <w:pPr>
        <w:ind w:left="4248" w:firstLine="708"/>
        <w:rPr>
          <w:rFonts w:cs="Calibri Light"/>
        </w:rPr>
      </w:pPr>
      <w:r>
        <w:rPr>
          <w:rFonts w:cs="Calibri Light"/>
        </w:rPr>
        <w:t xml:space="preserve">     </w:t>
      </w:r>
      <w:r w:rsidRPr="00BA332D">
        <w:rPr>
          <w:rFonts w:cs="Calibri Light"/>
          <w:noProof/>
        </w:rPr>
        <w:t>Správa železnic, státní organizace</w:t>
      </w:r>
    </w:p>
    <w:p w14:paraId="677BF294" w14:textId="77777777" w:rsidR="00F54B7D" w:rsidRDefault="00F54B7D" w:rsidP="00F54B7D">
      <w:pPr>
        <w:ind w:left="4248" w:firstLine="708"/>
        <w:rPr>
          <w:rFonts w:cs="Calibri Light"/>
        </w:rPr>
      </w:pPr>
      <w:r>
        <w:rPr>
          <w:rFonts w:cs="Calibri Light"/>
        </w:rPr>
        <w:t xml:space="preserve">     </w:t>
      </w:r>
      <w:r w:rsidRPr="00BA332D">
        <w:rPr>
          <w:rFonts w:cs="Calibri Light"/>
          <w:noProof/>
        </w:rPr>
        <w:t>Nerudova</w:t>
      </w:r>
      <w:r>
        <w:rPr>
          <w:rFonts w:cs="Calibri Light"/>
        </w:rPr>
        <w:t xml:space="preserve"> </w:t>
      </w:r>
      <w:r w:rsidRPr="00BA332D">
        <w:rPr>
          <w:rFonts w:cs="Calibri Light"/>
          <w:noProof/>
        </w:rPr>
        <w:t>773/1</w:t>
      </w:r>
    </w:p>
    <w:p w14:paraId="19160217" w14:textId="77777777" w:rsidR="00F54B7D" w:rsidRDefault="00F54B7D" w:rsidP="00F54B7D">
      <w:pPr>
        <w:ind w:left="4248" w:firstLine="708"/>
        <w:rPr>
          <w:rFonts w:cs="Calibri Light"/>
        </w:rPr>
      </w:pPr>
      <w:r>
        <w:rPr>
          <w:rFonts w:cs="Calibri Light"/>
        </w:rPr>
        <w:t xml:space="preserve">     </w:t>
      </w:r>
      <w:r w:rsidRPr="00BA332D">
        <w:rPr>
          <w:rFonts w:cs="Calibri Light"/>
          <w:noProof/>
        </w:rPr>
        <w:t>Olomouc</w:t>
      </w:r>
      <w:r>
        <w:rPr>
          <w:rFonts w:cs="Calibri Light"/>
        </w:rPr>
        <w:t xml:space="preserve"> </w:t>
      </w:r>
      <w:r w:rsidRPr="00BA332D">
        <w:rPr>
          <w:rFonts w:cs="Calibri Light"/>
          <w:noProof/>
        </w:rPr>
        <w:t>77900</w:t>
      </w:r>
      <w:r>
        <w:rPr>
          <w:rFonts w:cs="Calibri Light"/>
        </w:rPr>
        <w:tab/>
      </w:r>
      <w:r>
        <w:rPr>
          <w:rFonts w:cs="Calibri Light"/>
        </w:rPr>
        <w:tab/>
      </w:r>
      <w:r>
        <w:rPr>
          <w:rFonts w:cs="Calibri Light"/>
        </w:rPr>
        <w:tab/>
      </w:r>
      <w:r>
        <w:rPr>
          <w:rFonts w:cs="Calibri Light"/>
        </w:rPr>
        <w:tab/>
      </w:r>
      <w:r>
        <w:rPr>
          <w:rFonts w:cs="Calibri Light"/>
        </w:rPr>
        <w:tab/>
      </w:r>
      <w:r>
        <w:rPr>
          <w:rFonts w:cs="Calibri Light"/>
        </w:rPr>
        <w:tab/>
      </w:r>
      <w:r>
        <w:rPr>
          <w:rFonts w:cs="Calibri Light"/>
        </w:rPr>
        <w:tab/>
      </w:r>
      <w:r>
        <w:rPr>
          <w:rFonts w:cs="Calibri Light"/>
        </w:rPr>
        <w:tab/>
      </w:r>
      <w:r>
        <w:rPr>
          <w:rFonts w:cs="Calibri Light"/>
        </w:rPr>
        <w:tab/>
      </w:r>
    </w:p>
    <w:p w14:paraId="7C5AFC86" w14:textId="77777777" w:rsidR="00F54B7D" w:rsidRDefault="00F54B7D" w:rsidP="00F54B7D">
      <w:pPr>
        <w:rPr>
          <w:rFonts w:cs="Calibri Light"/>
        </w:rPr>
      </w:pPr>
      <w:r>
        <w:rPr>
          <w:rFonts w:cs="Calibri Light"/>
        </w:rPr>
        <w:t>V Brně, dne 1.12.2020.</w:t>
      </w:r>
    </w:p>
    <w:p w14:paraId="4996AE85" w14:textId="77777777" w:rsidR="00F54B7D" w:rsidRDefault="00F54B7D" w:rsidP="00F54B7D">
      <w:pPr>
        <w:rPr>
          <w:rFonts w:cs="Calibri Light"/>
        </w:rPr>
      </w:pPr>
    </w:p>
    <w:p w14:paraId="34B1F850" w14:textId="77777777" w:rsidR="00F54B7D" w:rsidRDefault="00F54B7D" w:rsidP="00F54B7D">
      <w:pPr>
        <w:jc w:val="both"/>
      </w:pPr>
    </w:p>
    <w:p w14:paraId="2A8FE04B" w14:textId="77777777" w:rsidR="00F54B7D" w:rsidRPr="005B1A1C" w:rsidRDefault="00F54B7D" w:rsidP="00F54B7D">
      <w:pPr>
        <w:jc w:val="both"/>
        <w:rPr>
          <w:rFonts w:ascii="Calibri Light" w:hAnsi="Calibri Light"/>
          <w:b/>
          <w:bCs/>
        </w:rPr>
      </w:pPr>
      <w:r w:rsidRPr="005B1A1C">
        <w:rPr>
          <w:b/>
          <w:bCs/>
        </w:rPr>
        <w:t>Informace o změně výše regulovaného nájemného za plynárenské zařízení od 1. 1. 2021</w:t>
      </w:r>
    </w:p>
    <w:p w14:paraId="6C9C5ECE" w14:textId="77777777" w:rsidR="00F54B7D" w:rsidRDefault="00F54B7D" w:rsidP="00F54B7D">
      <w:pPr>
        <w:jc w:val="both"/>
      </w:pPr>
    </w:p>
    <w:p w14:paraId="45EE0291" w14:textId="77777777" w:rsidR="00F54B7D" w:rsidRDefault="00F54B7D" w:rsidP="00F54B7D">
      <w:pPr>
        <w:jc w:val="both"/>
      </w:pPr>
    </w:p>
    <w:p w14:paraId="56E546B9" w14:textId="77777777" w:rsidR="00F54B7D" w:rsidRDefault="00F54B7D" w:rsidP="00F54B7D">
      <w:pPr>
        <w:jc w:val="both"/>
      </w:pPr>
      <w:r>
        <w:t>Vážený pronajímateli,</w:t>
      </w:r>
    </w:p>
    <w:p w14:paraId="34D6FD13" w14:textId="77777777" w:rsidR="00F54B7D" w:rsidRDefault="00F54B7D" w:rsidP="00F54B7D">
      <w:pPr>
        <w:jc w:val="both"/>
      </w:pPr>
      <w:r>
        <w:t xml:space="preserve">vzhledem k uzavřené a platné Smlouvě o nájmu č. </w:t>
      </w:r>
      <w:r w:rsidRPr="00BA332D">
        <w:rPr>
          <w:b/>
          <w:bCs/>
          <w:noProof/>
        </w:rPr>
        <w:t>181486</w:t>
      </w:r>
      <w:r>
        <w:t xml:space="preserve">, ze dne </w:t>
      </w:r>
      <w:r w:rsidRPr="00BA332D">
        <w:rPr>
          <w:b/>
          <w:bCs/>
          <w:noProof/>
        </w:rPr>
        <w:t>19. 11. 2014</w:t>
      </w:r>
      <w:r>
        <w:t xml:space="preserve"> na plynárenské zařízení v lokalitě </w:t>
      </w:r>
      <w:r w:rsidRPr="00BA332D">
        <w:rPr>
          <w:b/>
          <w:bCs/>
          <w:noProof/>
        </w:rPr>
        <w:t>Staré Město, Staré Město</w:t>
      </w:r>
      <w:r>
        <w:t xml:space="preserve"> (dále též jen „Smlouva“)</w:t>
      </w:r>
      <w:r w:rsidRPr="00862DDC">
        <w:t xml:space="preserve"> </w:t>
      </w:r>
      <w:r>
        <w:t xml:space="preserve">ve Vašem majetku Vám jako provozovatel distribuční soustavy zasíláme informace o změně regulačního období a z ní vyplývající změny výše regulovaného nájemného. </w:t>
      </w:r>
    </w:p>
    <w:p w14:paraId="36B7A1E3" w14:textId="77777777" w:rsidR="00F54B7D" w:rsidRDefault="00F54B7D" w:rsidP="00F54B7D">
      <w:pPr>
        <w:jc w:val="both"/>
      </w:pPr>
    </w:p>
    <w:p w14:paraId="3DCA4F17" w14:textId="77777777" w:rsidR="00F54B7D" w:rsidRDefault="00F54B7D" w:rsidP="00F54B7D">
      <w:pPr>
        <w:jc w:val="both"/>
      </w:pPr>
      <w:r>
        <w:t>Dosud byla uplatňována pravidla 4. regulačního období, které bylo původně definováno Energetickým regulačním úřadem jako období od 1. 1. 2016 do 31. 12. 2018 a následně na počátku roku 2018 prodlouženo do 31. 12. 2020.</w:t>
      </w:r>
    </w:p>
    <w:p w14:paraId="15490617" w14:textId="77777777" w:rsidR="00F54B7D" w:rsidRDefault="00F54B7D" w:rsidP="00F54B7D">
      <w:pPr>
        <w:jc w:val="both"/>
      </w:pPr>
    </w:p>
    <w:p w14:paraId="2D7B66F0" w14:textId="77777777" w:rsidR="00F54B7D" w:rsidRDefault="00F54B7D" w:rsidP="00F54B7D">
      <w:pPr>
        <w:jc w:val="both"/>
      </w:pPr>
      <w:r>
        <w:t>Od 1. 1. 2021 vstoupí v účinnost nová pravidla 5. regulačního období, definována v Zásadách cenové regulace pro regulační období 2021-2025 pro odvětví elektroenergetiky, plynárenství, pro činnosti operátora trhu v elektroenergetice a plynárenství a pro povinně vykupující, které publikoval Energetický regulační úřad dne 9. 6. 2020.</w:t>
      </w:r>
    </w:p>
    <w:p w14:paraId="7228E312" w14:textId="77777777" w:rsidR="00F54B7D" w:rsidRDefault="00F54B7D" w:rsidP="00F54B7D">
      <w:pPr>
        <w:jc w:val="both"/>
      </w:pPr>
    </w:p>
    <w:p w14:paraId="259C1A3C" w14:textId="77777777" w:rsidR="00F54B7D" w:rsidRDefault="00F54B7D" w:rsidP="00F54B7D">
      <w:pPr>
        <w:jc w:val="both"/>
      </w:pPr>
      <w:r>
        <w:t xml:space="preserve">V souladu s výše uvedenými Zásadami cenové regulace Vám byla stávající výše nájemného přepočtena a byla stanovena jeho nová výše pro období od 1. 1. 2021 až 31. 12. 2025. V souladu se zněním vzájemně uzavřené Smlouvy o nájmu, zůstane tato nadále v platnosti. </w:t>
      </w:r>
    </w:p>
    <w:p w14:paraId="70A72A77" w14:textId="77777777" w:rsidR="00F54B7D" w:rsidRDefault="00F54B7D" w:rsidP="00F54B7D">
      <w:pPr>
        <w:jc w:val="both"/>
      </w:pPr>
    </w:p>
    <w:p w14:paraId="5814F9AF" w14:textId="77777777" w:rsidR="00F54B7D" w:rsidRDefault="00F54B7D" w:rsidP="00F54B7D">
      <w:pPr>
        <w:jc w:val="both"/>
      </w:pPr>
      <w:r>
        <w:t xml:space="preserve">Původní výše regulovaného nájemného, které jste dosud fakturovali (nebo Vám bylo zasíláno na účet) činí </w:t>
      </w:r>
      <w:r w:rsidRPr="00BA332D">
        <w:rPr>
          <w:b/>
          <w:bCs/>
          <w:noProof/>
        </w:rPr>
        <w:t>12 346 Kč</w:t>
      </w:r>
      <w:r>
        <w:t xml:space="preserve"> (výše podílu nájemného</w:t>
      </w:r>
      <w:r>
        <w:rPr>
          <w:rStyle w:val="Siln"/>
          <w:rFonts w:cs="Segoe UI"/>
          <w:iCs/>
          <w:noProof/>
          <w:color w:val="000000"/>
          <w:szCs w:val="23"/>
          <w:bdr w:val="none" w:sz="0" w:space="0" w:color="auto" w:frame="1"/>
          <w:shd w:val="clear" w:color="auto" w:fill="F7F7F7"/>
        </w:rPr>
        <w:t xml:space="preserve"> </w:t>
      </w:r>
      <w:r w:rsidRPr="00576BB9">
        <w:rPr>
          <w:rStyle w:val="Siln"/>
          <w:rFonts w:cs="Segoe UI"/>
          <w:iCs/>
          <w:noProof/>
          <w:color w:val="000000"/>
          <w:szCs w:val="23"/>
          <w:bdr w:val="none" w:sz="0" w:space="0" w:color="auto" w:frame="1"/>
          <w:shd w:val="clear" w:color="auto" w:fill="F7F7F7"/>
        </w:rPr>
        <w:t xml:space="preserve"> </w:t>
      </w:r>
      <w:r>
        <w:rPr>
          <w:rStyle w:val="Siln"/>
          <w:rFonts w:cs="Segoe UI"/>
          <w:iCs/>
          <w:noProof/>
          <w:color w:val="000000"/>
          <w:szCs w:val="23"/>
          <w:bdr w:val="none" w:sz="0" w:space="0" w:color="auto" w:frame="1"/>
          <w:shd w:val="clear" w:color="auto" w:fill="F7F7F7"/>
        </w:rPr>
        <w:t>100,00</w:t>
      </w:r>
      <w:r>
        <w:t xml:space="preserve"> %) a platí do 31. 12. 2020. Za rok 2020 se bude fakturovat (zasílat) nájemné naposledy v této výši.</w:t>
      </w:r>
    </w:p>
    <w:p w14:paraId="37BBA27D" w14:textId="77777777" w:rsidR="00F54B7D" w:rsidRDefault="00F54B7D" w:rsidP="00F54B7D">
      <w:pPr>
        <w:jc w:val="both"/>
      </w:pPr>
    </w:p>
    <w:p w14:paraId="34556F2D" w14:textId="77777777" w:rsidR="00F54B7D" w:rsidRDefault="00F54B7D" w:rsidP="00F54B7D">
      <w:pPr>
        <w:jc w:val="both"/>
      </w:pPr>
      <w:r>
        <w:t xml:space="preserve">Nově stanovená výše regulovaného nájemného činí </w:t>
      </w:r>
      <w:r w:rsidRPr="00BA332D">
        <w:rPr>
          <w:b/>
          <w:bCs/>
          <w:noProof/>
        </w:rPr>
        <w:t>21 137 Kč</w:t>
      </w:r>
      <w:r>
        <w:t xml:space="preserve"> (výše podílu nájemného</w:t>
      </w:r>
      <w:r>
        <w:rPr>
          <w:rStyle w:val="Siln"/>
          <w:rFonts w:cs="Segoe UI"/>
          <w:iCs/>
          <w:noProof/>
          <w:color w:val="000000"/>
          <w:szCs w:val="23"/>
          <w:bdr w:val="none" w:sz="0" w:space="0" w:color="auto" w:frame="1"/>
          <w:shd w:val="clear" w:color="auto" w:fill="F7F7F7"/>
        </w:rPr>
        <w:t xml:space="preserve"> </w:t>
      </w:r>
      <w:r w:rsidRPr="00576BB9">
        <w:rPr>
          <w:rStyle w:val="Siln"/>
          <w:rFonts w:cs="Segoe UI"/>
          <w:iCs/>
          <w:noProof/>
          <w:color w:val="000000"/>
          <w:szCs w:val="23"/>
          <w:bdr w:val="none" w:sz="0" w:space="0" w:color="auto" w:frame="1"/>
          <w:shd w:val="clear" w:color="auto" w:fill="F7F7F7"/>
        </w:rPr>
        <w:t xml:space="preserve"> </w:t>
      </w:r>
      <w:r>
        <w:rPr>
          <w:rStyle w:val="Siln"/>
          <w:rFonts w:cs="Segoe UI"/>
          <w:iCs/>
          <w:noProof/>
          <w:color w:val="000000"/>
          <w:szCs w:val="23"/>
          <w:bdr w:val="none" w:sz="0" w:space="0" w:color="auto" w:frame="1"/>
          <w:shd w:val="clear" w:color="auto" w:fill="F7F7F7"/>
        </w:rPr>
        <w:t>100,00</w:t>
      </w:r>
      <w:r>
        <w:t xml:space="preserve"> %) a platí od 1.1.2021. Za rok 2021 se bude fakturovat (zasílat) již nově stanovené nájemné.</w:t>
      </w:r>
    </w:p>
    <w:p w14:paraId="4C96DC0D" w14:textId="77777777" w:rsidR="00F54B7D" w:rsidRDefault="00F54B7D" w:rsidP="00F54B7D">
      <w:pPr>
        <w:jc w:val="both"/>
      </w:pPr>
    </w:p>
    <w:p w14:paraId="5284BC3B" w14:textId="77777777" w:rsidR="00F54B7D" w:rsidRDefault="00F54B7D" w:rsidP="00F54B7D">
      <w:pPr>
        <w:jc w:val="both"/>
      </w:pPr>
    </w:p>
    <w:p w14:paraId="493617A6" w14:textId="77777777" w:rsidR="00F54B7D" w:rsidRDefault="00F54B7D" w:rsidP="00F54B7D">
      <w:pPr>
        <w:jc w:val="both"/>
      </w:pPr>
    </w:p>
    <w:p w14:paraId="3B360A94" w14:textId="77777777" w:rsidR="00F54B7D" w:rsidRDefault="00F54B7D" w:rsidP="00F54B7D">
      <w:pPr>
        <w:jc w:val="both"/>
      </w:pPr>
    </w:p>
    <w:p w14:paraId="2340B05A" w14:textId="77777777" w:rsidR="00F54B7D" w:rsidRDefault="00F54B7D" w:rsidP="00F54B7D">
      <w:pPr>
        <w:jc w:val="both"/>
      </w:pPr>
    </w:p>
    <w:p w14:paraId="03BA2558" w14:textId="77777777" w:rsidR="00F54B7D" w:rsidRDefault="00F54B7D" w:rsidP="00F54B7D">
      <w:pPr>
        <w:jc w:val="both"/>
      </w:pPr>
    </w:p>
    <w:p w14:paraId="173760BC" w14:textId="77777777" w:rsidR="00F54B7D" w:rsidRDefault="00F54B7D" w:rsidP="00F54B7D">
      <w:pPr>
        <w:jc w:val="both"/>
      </w:pPr>
    </w:p>
    <w:p w14:paraId="4286D5E0" w14:textId="77777777" w:rsidR="00F54B7D" w:rsidRDefault="00F54B7D" w:rsidP="00F54B7D">
      <w:pPr>
        <w:jc w:val="both"/>
        <w:rPr>
          <w:rStyle w:val="Hypertextovodkaz"/>
        </w:rPr>
      </w:pPr>
      <w:r>
        <w:t xml:space="preserve">Pro zaslání faktury za nájem plynárenského zařízení můžete přednostně využít emailovou adresu </w:t>
      </w:r>
      <w:hyperlink r:id="rId9" w:history="1">
        <w:r>
          <w:rPr>
            <w:rStyle w:val="Hypertextovodkaz"/>
          </w:rPr>
          <w:t>el.faktury@gasnet.cz</w:t>
        </w:r>
      </w:hyperlink>
    </w:p>
    <w:p w14:paraId="49C7DA73" w14:textId="77777777" w:rsidR="00F54B7D" w:rsidRDefault="00F54B7D" w:rsidP="00F54B7D">
      <w:pPr>
        <w:jc w:val="both"/>
      </w:pPr>
    </w:p>
    <w:p w14:paraId="13145315" w14:textId="77777777" w:rsidR="00F54B7D" w:rsidRPr="00A8391E" w:rsidRDefault="00F54B7D" w:rsidP="00F54B7D">
      <w:pPr>
        <w:jc w:val="both"/>
      </w:pPr>
      <w:r w:rsidRPr="00A8391E">
        <w:t xml:space="preserve">Výše uvedené změny mají dle našeho posouzení dopad na uveřejnění Smlouvy v registru smluv dle zákona číslo 340/2015 Sb., o zvláštních podmínkách účinnosti některých smluv, uveřejňování těchto smluv a o registru smluv, ve znění pozdějších předpisů, i přes skutečnost, že Smlouva byla uzavřena před účinností výše zmíněného zákona o registru smluv. </w:t>
      </w:r>
    </w:p>
    <w:p w14:paraId="0DC41649" w14:textId="77777777" w:rsidR="00F54B7D" w:rsidRDefault="00F54B7D" w:rsidP="00F54B7D">
      <w:pPr>
        <w:jc w:val="both"/>
      </w:pPr>
      <w:r w:rsidRPr="00A8391E">
        <w:t xml:space="preserve">Žádáme Vás o uveřejnění tohoto dokumentu včetně Smlouvy a případně souvisejících dokumentů, se znečitelněním osobních údajů v rozsahu jméno, příjmení, telefon, email, pracovní pozice a podpis, a to ve všech uveřejňovaných dokumentech, s termínem do </w:t>
      </w:r>
      <w:r w:rsidRPr="00015451">
        <w:t>11.12.2020</w:t>
      </w:r>
      <w:r w:rsidRPr="00A8391E">
        <w:t xml:space="preserve">. O uveřejnění nás, prosím, informujte na email </w:t>
      </w:r>
      <w:hyperlink r:id="rId10" w:history="1">
        <w:r w:rsidRPr="004610EF">
          <w:rPr>
            <w:rStyle w:val="Hypertextovodkaz"/>
          </w:rPr>
          <w:t>uverejneni@gasnet.cz</w:t>
        </w:r>
      </w:hyperlink>
      <w:r>
        <w:t>.</w:t>
      </w:r>
    </w:p>
    <w:p w14:paraId="3697B733" w14:textId="77777777" w:rsidR="00F54B7D" w:rsidRPr="00A8391E" w:rsidRDefault="00F54B7D" w:rsidP="00F54B7D">
      <w:pPr>
        <w:jc w:val="both"/>
      </w:pPr>
    </w:p>
    <w:p w14:paraId="755C00B5" w14:textId="77777777" w:rsidR="00F54B7D" w:rsidRDefault="00F54B7D" w:rsidP="00F54B7D">
      <w:pPr>
        <w:jc w:val="both"/>
      </w:pPr>
      <w:r w:rsidRPr="00A8391E">
        <w:t>Námi navržený postup vložení dokumentů do registru smluv je popsán na níže uvedené webové adrese. Žádáme Vás, aby v metadatech byla uvedena datová schránka „rdxzhzt“.</w:t>
      </w:r>
    </w:p>
    <w:p w14:paraId="65941025" w14:textId="77777777" w:rsidR="00F54B7D" w:rsidRPr="004C1C0C" w:rsidRDefault="00F54B7D" w:rsidP="00F54B7D">
      <w:pPr>
        <w:jc w:val="both"/>
      </w:pPr>
    </w:p>
    <w:p w14:paraId="7C3C46F6" w14:textId="77777777" w:rsidR="00F54B7D" w:rsidRDefault="00F54B7D" w:rsidP="00F54B7D">
      <w:pPr>
        <w:jc w:val="both"/>
      </w:pPr>
      <w:r>
        <w:t xml:space="preserve">Odpovědi na Vaše případné dotazy jsou zveřejněny na webové adrese </w:t>
      </w:r>
      <w:hyperlink r:id="rId11" w:history="1">
        <w:r>
          <w:rPr>
            <w:rStyle w:val="Hypertextovodkaz"/>
          </w:rPr>
          <w:t>https://www.gasnet.cz/cs/najemni-smlouvy/</w:t>
        </w:r>
      </w:hyperlink>
      <w:r>
        <w:rPr>
          <w:rStyle w:val="Hypertextovodkaz"/>
        </w:rPr>
        <w:t xml:space="preserve"> </w:t>
      </w:r>
      <w:r>
        <w:t>případně zde můžete využít kontaktní formulář</w:t>
      </w:r>
      <w:r w:rsidRPr="002E0864">
        <w:t>.</w:t>
      </w:r>
    </w:p>
    <w:p w14:paraId="2F7B3E4F" w14:textId="77777777" w:rsidR="00F54B7D" w:rsidRDefault="00F54B7D" w:rsidP="00F54B7D">
      <w:pPr>
        <w:jc w:val="both"/>
      </w:pPr>
    </w:p>
    <w:p w14:paraId="261228C1" w14:textId="255B41EA" w:rsidR="00F54B7D" w:rsidRDefault="001C68FF" w:rsidP="00F54B7D">
      <w:pPr>
        <w:jc w:val="both"/>
      </w:pPr>
      <w:r>
        <w:rPr>
          <w:rFonts w:ascii="Arial" w:hAnsi="Arial" w:cs="Arial"/>
          <w:noProof/>
          <w:lang w:eastAsia="cs-CZ"/>
        </w:rPr>
        <w:t>XXXXXXXXXXXXXXX</w:t>
      </w:r>
    </w:p>
    <w:p w14:paraId="21B2359A" w14:textId="77777777" w:rsidR="00F54B7D" w:rsidRDefault="00F54B7D" w:rsidP="00F54B7D">
      <w:pPr>
        <w:jc w:val="both"/>
      </w:pPr>
    </w:p>
    <w:p w14:paraId="4CBF2558" w14:textId="38FC6648" w:rsidR="00F54B7D" w:rsidRDefault="00F54B7D" w:rsidP="00F54B7D">
      <w:pPr>
        <w:jc w:val="both"/>
      </w:pPr>
      <w:r>
        <w:t>S přátelským pozdravem</w:t>
      </w:r>
    </w:p>
    <w:p w14:paraId="45EC9B71" w14:textId="0CA3C090" w:rsidR="001C68FF" w:rsidRDefault="001C68FF" w:rsidP="00F54B7D">
      <w:pPr>
        <w:jc w:val="both"/>
      </w:pPr>
      <w:r>
        <w:t>XXXXXXXXXXXXXXXXXXXXXXXXXX</w:t>
      </w:r>
      <w:bookmarkStart w:id="0" w:name="_GoBack"/>
      <w:bookmarkEnd w:id="0"/>
    </w:p>
    <w:sectPr w:rsidR="001C68FF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487F3" w14:textId="77777777" w:rsidR="003975AB" w:rsidRDefault="003975AB">
      <w:r>
        <w:separator/>
      </w:r>
    </w:p>
  </w:endnote>
  <w:endnote w:type="continuationSeparator" w:id="0">
    <w:p w14:paraId="09388A5B" w14:textId="77777777" w:rsidR="003975AB" w:rsidRDefault="0039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606B9" w14:textId="77777777" w:rsidR="003975AB" w:rsidRDefault="003975AB">
      <w:r>
        <w:separator/>
      </w:r>
    </w:p>
  </w:footnote>
  <w:footnote w:type="continuationSeparator" w:id="0">
    <w:p w14:paraId="73EC97A1" w14:textId="77777777" w:rsidR="003975AB" w:rsidRDefault="00397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09C70" w14:textId="77777777" w:rsidR="00165C0C" w:rsidRPr="007535EF" w:rsidRDefault="00F54B7D">
    <w:pPr>
      <w:pStyle w:val="Zhlav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96B750" wp14:editId="5E033CEC">
          <wp:simplePos x="0" y="0"/>
          <wp:positionH relativeFrom="page">
            <wp:align>left</wp:align>
          </wp:positionH>
          <wp:positionV relativeFrom="paragraph">
            <wp:posOffset>-333375</wp:posOffset>
          </wp:positionV>
          <wp:extent cx="7560000" cy="10690199"/>
          <wp:effectExtent l="0" t="0" r="0" b="0"/>
          <wp:wrapNone/>
          <wp:docPr id="501" name="Obrázek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asNet_A4_dopis1_standard_Br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61312" behindDoc="1" locked="0" layoutInCell="1" allowOverlap="1" wp14:anchorId="3D4500CD" wp14:editId="1B3C94DD">
          <wp:simplePos x="0" y="0"/>
          <wp:positionH relativeFrom="column">
            <wp:posOffset>-904875</wp:posOffset>
          </wp:positionH>
          <wp:positionV relativeFrom="paragraph">
            <wp:posOffset>-361950</wp:posOffset>
          </wp:positionV>
          <wp:extent cx="7560000" cy="1303200"/>
          <wp:effectExtent l="0" t="0" r="3175" b="0"/>
          <wp:wrapNone/>
          <wp:docPr id="502" name="Obrázek 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DA329" w14:textId="77777777" w:rsidR="00165C0C" w:rsidRDefault="00F54B7D">
    <w:r>
      <w:rPr>
        <w:rFonts w:ascii="Times New Roman" w:hAnsi="Times New Roman"/>
        <w:noProof/>
      </w:rPr>
      <w:drawing>
        <wp:anchor distT="0" distB="0" distL="114300" distR="114300" simplePos="0" relativeHeight="251662336" behindDoc="1" locked="0" layoutInCell="1" allowOverlap="1" wp14:anchorId="7E279455" wp14:editId="4F728DF8">
          <wp:simplePos x="0" y="0"/>
          <wp:positionH relativeFrom="column">
            <wp:posOffset>-900430</wp:posOffset>
          </wp:positionH>
          <wp:positionV relativeFrom="paragraph">
            <wp:posOffset>-360045</wp:posOffset>
          </wp:positionV>
          <wp:extent cx="7560000" cy="1303200"/>
          <wp:effectExtent l="0" t="0" r="3175" b="0"/>
          <wp:wrapNone/>
          <wp:docPr id="503" name="Obrázek 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8BD3E21" wp14:editId="0F056C6E">
          <wp:simplePos x="0" y="0"/>
          <wp:positionH relativeFrom="column">
            <wp:posOffset>-900430</wp:posOffset>
          </wp:positionH>
          <wp:positionV relativeFrom="paragraph">
            <wp:posOffset>-360045</wp:posOffset>
          </wp:positionV>
          <wp:extent cx="7560000" cy="10690199"/>
          <wp:effectExtent l="0" t="0" r="0" b="0"/>
          <wp:wrapNone/>
          <wp:docPr id="504" name="Obrázek 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asNet_A4_dopis1_standard_Brn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7D"/>
    <w:rsid w:val="001C68FF"/>
    <w:rsid w:val="003975AB"/>
    <w:rsid w:val="00883D8E"/>
    <w:rsid w:val="00D263E3"/>
    <w:rsid w:val="00F5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75ED"/>
  <w15:chartTrackingRefBased/>
  <w15:docId w15:val="{2BD2961B-258C-4B84-B1FE-E3212AF7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4B7D"/>
    <w:pPr>
      <w:spacing w:after="0" w:line="240" w:lineRule="auto"/>
    </w:pPr>
    <w:rPr>
      <w:rFonts w:ascii="Segoe UI" w:eastAsia="Calibri" w:hAnsi="Segoe U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F5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54B7D"/>
    <w:rPr>
      <w:rFonts w:ascii="Segoe UI" w:eastAsia="Calibri" w:hAnsi="Segoe UI" w:cs="Times New Roman"/>
    </w:rPr>
  </w:style>
  <w:style w:type="character" w:styleId="Hypertextovodkaz">
    <w:name w:val="Hyperlink"/>
    <w:basedOn w:val="Standardnpsmoodstavce"/>
    <w:uiPriority w:val="99"/>
    <w:unhideWhenUsed/>
    <w:rsid w:val="00F54B7D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F54B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asnet.cz/cs/najemni-smlouvy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uverejneni@gasnet.cz" TargetMode="External"/><Relationship Id="rId4" Type="http://schemas.openxmlformats.org/officeDocument/2006/relationships/styles" Target="styles.xml"/><Relationship Id="rId9" Type="http://schemas.openxmlformats.org/officeDocument/2006/relationships/hyperlink" Target="mailto:el.faktury@gasnet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B0DBAA66127843826042C25C345DCA" ma:contentTypeVersion="9" ma:contentTypeDescription="Vytvoří nový dokument" ma:contentTypeScope="" ma:versionID="fba554ffc29a9fe38438d7237d419169">
  <xsd:schema xmlns:xsd="http://www.w3.org/2001/XMLSchema" xmlns:xs="http://www.w3.org/2001/XMLSchema" xmlns:p="http://schemas.microsoft.com/office/2006/metadata/properties" xmlns:ns3="7f7edee3-1c7a-4412-8b1c-04cec169e006" xmlns:ns4="520b2f47-a8c9-4d1f-a590-9d5651d7e903" targetNamespace="http://schemas.microsoft.com/office/2006/metadata/properties" ma:root="true" ma:fieldsID="7f5590304f3758c87643bd0e4da23ad4" ns3:_="" ns4:_="">
    <xsd:import namespace="7f7edee3-1c7a-4412-8b1c-04cec169e006"/>
    <xsd:import namespace="520b2f47-a8c9-4d1f-a590-9d5651d7e9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edee3-1c7a-4412-8b1c-04cec169e0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b2f47-a8c9-4d1f-a590-9d5651d7e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C5FC3-C230-49E0-98AA-FB9DEF8630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D92D7B-DCC9-4BB7-A892-F40D9DFFF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61DD1-9A1A-4CA9-946F-1642859A8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edee3-1c7a-4412-8b1c-04cec169e006"/>
    <ds:schemaRef ds:uri="520b2f47-a8c9-4d1f-a590-9d5651d7e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GasNet s.r.o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Štancová Michaela</dc:creator>
  <cp:keywords/>
  <dc:description/>
  <cp:lastModifiedBy>Pilný Martin</cp:lastModifiedBy>
  <cp:revision>2</cp:revision>
  <dcterms:created xsi:type="dcterms:W3CDTF">2021-01-08T11:09:00Z</dcterms:created>
  <dcterms:modified xsi:type="dcterms:W3CDTF">2021-01-12T16:04:00Z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0x01010019B0DBAA66127843826042C25C345DCA</vt:lpwstr>
  </property>
</Properties>
</file>