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25" w:rsidRDefault="00775825" w:rsidP="0077582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Michal KAZDA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mailto:mkazda@soufflet.com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22, 2017 4:21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Tater Jaroslav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775825" w:rsidRDefault="00775825" w:rsidP="00775825">
      <w:pPr>
        <w:rPr>
          <w:lang w:eastAsia="en-US"/>
        </w:rPr>
      </w:pPr>
    </w:p>
    <w:p w:rsidR="00775825" w:rsidRDefault="00775825" w:rsidP="00775825">
      <w:r>
        <w:t>Dobrý den,</w:t>
      </w:r>
    </w:p>
    <w:p w:rsidR="00775825" w:rsidRDefault="00775825" w:rsidP="00775825">
      <w:r>
        <w:t xml:space="preserve">Potvrzuji </w:t>
      </w:r>
      <w:proofErr w:type="gramStart"/>
      <w:r>
        <w:t>objednávku :</w:t>
      </w:r>
      <w:proofErr w:type="gramEnd"/>
    </w:p>
    <w:p w:rsidR="00775825" w:rsidRDefault="00775825" w:rsidP="00775825">
      <w:r>
        <w:t>650 kg luční směs dlouhodobá v ceně 64.464,-Kč vč. DPH</w:t>
      </w:r>
    </w:p>
    <w:p w:rsidR="00775825" w:rsidRDefault="00775825" w:rsidP="00775825"/>
    <w:p w:rsidR="00775825" w:rsidRDefault="00775825" w:rsidP="00775825">
      <w:r>
        <w:t>S pozdravem</w:t>
      </w:r>
    </w:p>
    <w:p w:rsidR="00775825" w:rsidRDefault="00775825" w:rsidP="00775825">
      <w:r>
        <w:t>Michal KAZDA</w:t>
      </w:r>
    </w:p>
    <w:p w:rsidR="00775825" w:rsidRDefault="00775825" w:rsidP="00775825"/>
    <w:p w:rsidR="00775825" w:rsidRDefault="00775825" w:rsidP="00775825">
      <w:pPr>
        <w:autoSpaceDE w:val="0"/>
        <w:autoSpaceDN w:val="0"/>
      </w:pPr>
    </w:p>
    <w:p w:rsidR="00775825" w:rsidRDefault="00775825" w:rsidP="0077582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280"/>
        <w:gridCol w:w="5040"/>
      </w:tblGrid>
      <w:tr w:rsidR="00775825" w:rsidTr="00775825">
        <w:tc>
          <w:tcPr>
            <w:tcW w:w="2160" w:type="dxa"/>
            <w:hideMark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75825">
              <w:tc>
                <w:tcPr>
                  <w:tcW w:w="2160" w:type="dxa"/>
                  <w:hideMark/>
                </w:tcPr>
                <w:p w:rsidR="00775825" w:rsidRDefault="00775825">
                  <w:pPr>
                    <w:keepNext/>
                    <w:autoSpaceDE w:val="0"/>
                    <w:autoSpaceDN w:val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71600" cy="381000"/>
                        <wp:effectExtent l="0" t="0" r="0" b="0"/>
                        <wp:docPr id="6" name="Obrázek 6" descr="cid:image001.png@01D28D27.B1631F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png@01D28D27.B1631F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  </w:t>
                  </w:r>
                </w:p>
              </w:tc>
            </w:tr>
            <w:tr w:rsidR="00775825">
              <w:tc>
                <w:tcPr>
                  <w:tcW w:w="2160" w:type="dxa"/>
                  <w:vAlign w:val="center"/>
                  <w:hideMark/>
                </w:tcPr>
                <w:p w:rsidR="00775825" w:rsidRDefault="00775825">
                  <w:pPr>
                    <w:keepNext/>
                    <w:autoSpaceDE w:val="0"/>
                    <w:autoSpaceDN w:val="0"/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</w:pPr>
                  <w:hyperlink r:id="rId8" w:history="1">
                    <w:r>
                      <w:rPr>
                        <w:rStyle w:val="Hypertextovodkaz"/>
                        <w:rFonts w:ascii="Arial" w:hAnsi="Arial" w:cs="Arial"/>
                        <w:color w:val="004080"/>
                        <w:sz w:val="20"/>
                        <w:szCs w:val="20"/>
                      </w:rPr>
                      <w:t>www.soufflet.com</w:t>
                    </w:r>
                    <w:r>
                      <w:rPr>
                        <w:rStyle w:val="Hypertextovodkaz"/>
                      </w:rPr>
                      <w:t xml:space="preserve"> 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br/>
                  </w:r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br/>
                    <w:t xml:space="preserve">To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>protect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>environment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 xml:space="preserve"> do not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>print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>this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 xml:space="preserve"> e-mail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>unless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>necessary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</w:rPr>
                    <w:t xml:space="preserve">. </w:t>
                  </w:r>
                </w:p>
              </w:tc>
            </w:tr>
          </w:tbl>
          <w:p w:rsidR="00775825" w:rsidRDefault="00775825">
            <w:pPr>
              <w:keepNext/>
              <w:autoSpaceDE w:val="0"/>
              <w:autoSpaceDN w:val="0"/>
            </w:pPr>
            <w:r>
              <w:t>  </w:t>
            </w:r>
          </w:p>
        </w:tc>
        <w:tc>
          <w:tcPr>
            <w:tcW w:w="240" w:type="dxa"/>
            <w:hideMark/>
          </w:tcPr>
          <w:p w:rsidR="00775825" w:rsidRDefault="00775825">
            <w:pPr>
              <w:keepNext/>
              <w:autoSpaceDE w:val="0"/>
              <w:autoSpaceDN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" cy="762000"/>
                  <wp:effectExtent l="0" t="0" r="0" b="0"/>
                  <wp:docPr id="5" name="Obrázek 5" descr="cid:image002.png@01D28D27.B1631F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28D27.B1631F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</w:t>
            </w:r>
          </w:p>
        </w:tc>
        <w:tc>
          <w:tcPr>
            <w:tcW w:w="5040" w:type="dxa"/>
            <w:hideMark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5"/>
            </w:tblGrid>
            <w:tr w:rsidR="00775825">
              <w:tc>
                <w:tcPr>
                  <w:tcW w:w="5040" w:type="dxa"/>
                  <w:vAlign w:val="center"/>
                  <w:hideMark/>
                </w:tcPr>
                <w:p w:rsidR="00775825" w:rsidRDefault="00775825">
                  <w:pPr>
                    <w:keepNext/>
                    <w:autoSpaceDE w:val="0"/>
                    <w:autoSpaceDN w:val="0"/>
                    <w:rPr>
                      <w:rFonts w:ascii="Arial" w:hAnsi="Arial" w:cs="Arial"/>
                      <w:color w:val="8F8F8F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4080"/>
                      <w:sz w:val="14"/>
                      <w:szCs w:val="14"/>
                    </w:rPr>
                    <w:t>Michal KAZDA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4080"/>
                      <w:sz w:val="14"/>
                      <w:szCs w:val="14"/>
                    </w:rPr>
                    <w:br/>
                    <w:t>Obchodní zástupce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8F8F8F"/>
                      <w:sz w:val="16"/>
                      <w:szCs w:val="16"/>
                    </w:rPr>
                    <w:br/>
                    <w:t>Průmyslová 2170/12 - 796 01 Prostějov</w:t>
                  </w:r>
                  <w:r>
                    <w:rPr>
                      <w:rFonts w:ascii="Arial" w:hAnsi="Arial" w:cs="Arial"/>
                      <w:color w:val="8F8F8F"/>
                      <w:sz w:val="16"/>
                      <w:szCs w:val="16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color w:val="8F8F8F"/>
                      <w:sz w:val="16"/>
                      <w:szCs w:val="16"/>
                    </w:rPr>
                    <w:t>Mobile : +420 603 832 816</w:t>
                  </w:r>
                  <w:proofErr w:type="gramEnd"/>
                  <w:r>
                    <w:rPr>
                      <w:rFonts w:ascii="Arial" w:hAnsi="Arial" w:cs="Arial"/>
                      <w:color w:val="8F8F8F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8F8F8F"/>
                      <w:sz w:val="16"/>
                      <w:szCs w:val="16"/>
                    </w:rPr>
                    <w:br/>
                    <w:t xml:space="preserve">Fax : +420 583 328 328 </w:t>
                  </w:r>
                  <w:r>
                    <w:rPr>
                      <w:rFonts w:ascii="Arial" w:hAnsi="Arial" w:cs="Arial"/>
                      <w:color w:val="8F8F8F"/>
                      <w:sz w:val="16"/>
                      <w:szCs w:val="16"/>
                    </w:rPr>
                    <w:br/>
                    <w:t>E-mail : </w:t>
                  </w:r>
                  <w:hyperlink r:id="rId11" w:history="1">
                    <w:r>
                      <w:rPr>
                        <w:rStyle w:val="Hypertextovodkaz"/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mkazda@soufflet.com</w:t>
                    </w:r>
                  </w:hyperlink>
                </w:p>
              </w:tc>
            </w:tr>
            <w:tr w:rsidR="00775825">
              <w:tc>
                <w:tcPr>
                  <w:tcW w:w="5040" w:type="dxa"/>
                  <w:vAlign w:val="center"/>
                </w:tcPr>
                <w:p w:rsidR="00775825" w:rsidRDefault="00775825"/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  <w:gridCol w:w="310"/>
                  </w:tblGrid>
                  <w:tr w:rsidR="00775825">
                    <w:tc>
                      <w:tcPr>
                        <w:tcW w:w="4691" w:type="pct"/>
                        <w:vAlign w:val="bottom"/>
                        <w:hideMark/>
                      </w:tcPr>
                      <w:p w:rsidR="00775825" w:rsidRDefault="00775825">
                        <w:pPr>
                          <w:keepNext/>
                          <w:autoSpaceDE w:val="0"/>
                          <w:autoSpaceDN w:val="0"/>
                          <w:rPr>
                            <w:color w:val="000000"/>
                          </w:rPr>
                        </w:pPr>
                        <w:r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4" name="Obrázek 4" descr="cid:image003.png@01D28D27.B1631F70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id:image003.png@01D28D27.B1631F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color w:val="0563C1"/>
                          </w:rPr>
                          <w:drawing>
                            <wp:inline distT="0" distB="0" distL="0" distR="0">
                              <wp:extent cx="152400" cy="144780"/>
                              <wp:effectExtent l="0" t="0" r="0" b="7620"/>
                              <wp:docPr id="3" name="Obrázek 3" descr="cid:image004.png@01D28D27.B1631F70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id:image004.png@01D28D27.B1631F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Obrázek 2" descr="cid:image005.png@01D28D27.B1631F70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id:image005.png@01D28D27.B1631F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>
                              <wp:extent cx="152400" cy="144780"/>
                              <wp:effectExtent l="0" t="0" r="0" b="7620"/>
                              <wp:docPr id="1" name="Obrázek 1" descr="cid:image006.png@01D28D27.B1631F70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id:image006.png@01D28D27.B1631F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8" w:type="pct"/>
                        <w:vAlign w:val="bottom"/>
                        <w:hideMark/>
                      </w:tcPr>
                      <w:p w:rsidR="00775825" w:rsidRDefault="00775825">
                        <w:pPr>
                          <w:keepNext/>
                          <w:autoSpaceDE w:val="0"/>
                          <w:autoSpaceDN w:val="0"/>
                        </w:pPr>
                        <w:r>
                          <w:t xml:space="preserve">  </w:t>
                        </w:r>
                      </w:p>
                    </w:tc>
                  </w:tr>
                </w:tbl>
                <w:p w:rsidR="00775825" w:rsidRDefault="00775825">
                  <w:pPr>
                    <w:keepNext/>
                    <w:autoSpaceDE w:val="0"/>
                    <w:autoSpaceDN w:val="0"/>
                  </w:pPr>
                  <w:r>
                    <w:t>  </w:t>
                  </w:r>
                </w:p>
              </w:tc>
            </w:tr>
          </w:tbl>
          <w:p w:rsidR="00775825" w:rsidRDefault="00775825">
            <w:pPr>
              <w:keepNext/>
              <w:autoSpaceDE w:val="0"/>
              <w:autoSpaceDN w:val="0"/>
            </w:pPr>
            <w:r>
              <w:t>  </w:t>
            </w:r>
          </w:p>
        </w:tc>
      </w:tr>
    </w:tbl>
    <w:p w:rsidR="00775825" w:rsidRDefault="00775825" w:rsidP="0077582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75825" w:rsidRDefault="00775825" w:rsidP="0077582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75825" w:rsidRDefault="00775825" w:rsidP="0077582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75825" w:rsidRDefault="00775825" w:rsidP="0077582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75825" w:rsidRDefault="00775825" w:rsidP="0077582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75825" w:rsidRDefault="00775825" w:rsidP="0077582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Tater Jaroslav [</w:t>
      </w:r>
      <w:hyperlink r:id="rId24" w:history="1">
        <w:r>
          <w:rPr>
            <w:rStyle w:val="Hypertextovodkaz"/>
            <w:rFonts w:ascii="Tahoma" w:hAnsi="Tahoma" w:cs="Tahoma"/>
            <w:sz w:val="20"/>
            <w:szCs w:val="20"/>
          </w:rPr>
          <w:t>mailto:tater.jaroslav@vuzv.cz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30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2017 12:59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25" w:history="1">
        <w:r>
          <w:rPr>
            <w:rStyle w:val="Hypertextovodkaz"/>
            <w:rFonts w:ascii="Tahoma" w:hAnsi="Tahoma" w:cs="Tahoma"/>
            <w:sz w:val="20"/>
            <w:szCs w:val="20"/>
          </w:rPr>
          <w:t>peskova@osevauni.cz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osiva vojtěšky - Galaxie</w:t>
      </w:r>
    </w:p>
    <w:p w:rsidR="00775825" w:rsidRDefault="00775825" w:rsidP="00775825"/>
    <w:p w:rsidR="00775825" w:rsidRDefault="00775825" w:rsidP="00775825"/>
    <w:p w:rsidR="00775825" w:rsidRDefault="00775825" w:rsidP="00775825"/>
    <w:p w:rsidR="00775825" w:rsidRDefault="00775825" w:rsidP="00775825"/>
    <w:p w:rsidR="00775825" w:rsidRDefault="00775825" w:rsidP="00775825">
      <w:r>
        <w:t>Dobrý den</w:t>
      </w:r>
      <w:r>
        <w:t>,</w:t>
      </w:r>
    </w:p>
    <w:p w:rsidR="00775825" w:rsidRDefault="00775825" w:rsidP="00775825">
      <w:r>
        <w:t xml:space="preserve">  </w:t>
      </w:r>
    </w:p>
    <w:p w:rsidR="00775825" w:rsidRDefault="00775825" w:rsidP="00775825">
      <w:r>
        <w:t>na základě našeho rozhovoru objednávám u Vás tímto 650 kg luční směs dlouhodobá v ceně 64.464,-Kč vč. DPH</w:t>
      </w:r>
    </w:p>
    <w:p w:rsidR="00775825" w:rsidRDefault="00775825" w:rsidP="00775825">
      <w:r>
        <w:t xml:space="preserve">Děkuji  za vyřízení. </w:t>
      </w:r>
    </w:p>
    <w:p w:rsidR="00775825" w:rsidRDefault="00775825" w:rsidP="00775825"/>
    <w:p w:rsidR="00775825" w:rsidRDefault="00775825" w:rsidP="00775825">
      <w:r>
        <w:t xml:space="preserve">S pozdravem </w:t>
      </w:r>
    </w:p>
    <w:p w:rsidR="00775825" w:rsidRDefault="00775825" w:rsidP="00775825">
      <w:r>
        <w:t xml:space="preserve">                               Tater Jaroslav  </w:t>
      </w:r>
    </w:p>
    <w:p w:rsidR="00775825" w:rsidRDefault="00775825" w:rsidP="00775825"/>
    <w:p w:rsidR="00775825" w:rsidRDefault="00775825" w:rsidP="00775825"/>
    <w:p w:rsidR="00775825" w:rsidRDefault="00775825" w:rsidP="00775825"/>
    <w:p w:rsidR="00775825" w:rsidRDefault="00775825" w:rsidP="00775825">
      <w:r>
        <w:t xml:space="preserve">VÚŽV Uhříněves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 </w:t>
      </w:r>
    </w:p>
    <w:p w:rsidR="00775825" w:rsidRDefault="00775825" w:rsidP="00775825">
      <w:r>
        <w:t xml:space="preserve">Rostlinná výroba </w:t>
      </w:r>
    </w:p>
    <w:p w:rsidR="00775825" w:rsidRDefault="00775825" w:rsidP="00775825">
      <w:r>
        <w:t xml:space="preserve">Přátelství 815 </w:t>
      </w:r>
    </w:p>
    <w:p w:rsidR="00775825" w:rsidRDefault="00775825" w:rsidP="00775825">
      <w:r>
        <w:t xml:space="preserve">104 00 Praha Uhříněves </w:t>
      </w:r>
    </w:p>
    <w:p w:rsidR="00775825" w:rsidRDefault="00775825" w:rsidP="00775825">
      <w:r>
        <w:t xml:space="preserve">IČO:00027014 </w:t>
      </w:r>
    </w:p>
    <w:p w:rsidR="00775825" w:rsidRDefault="00775825" w:rsidP="00775825">
      <w:r>
        <w:t xml:space="preserve">DIČ:CZ00027014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25"/>
    <w:rsid w:val="00073310"/>
    <w:rsid w:val="002D7F97"/>
    <w:rsid w:val="002F6B72"/>
    <w:rsid w:val="004538C5"/>
    <w:rsid w:val="00546653"/>
    <w:rsid w:val="005A3363"/>
    <w:rsid w:val="00775825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82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82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8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82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82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82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8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82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soufflet.com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twitter.com/GroupeSouffl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linkedin.com/groups/Groupe-Soufflet-4239702" TargetMode="External"/><Relationship Id="rId7" Type="http://schemas.openxmlformats.org/officeDocument/2006/relationships/image" Target="cid:image001.png@01D28D27.B1631F70" TargetMode="External"/><Relationship Id="rId12" Type="http://schemas.openxmlformats.org/officeDocument/2006/relationships/hyperlink" Target="https://www.youtube.com/user/groupesoufflet" TargetMode="External"/><Relationship Id="rId17" Type="http://schemas.openxmlformats.org/officeDocument/2006/relationships/image" Target="cid:image004.png@01D28D27.B1631F70" TargetMode="External"/><Relationship Id="rId25" Type="http://schemas.openxmlformats.org/officeDocument/2006/relationships/hyperlink" Target="mailto:peskova@osevauni.cz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cid:image005.png@01D28D27.B1631F7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mailto:mkazda@soufflet.com" TargetMode="External"/><Relationship Id="rId24" Type="http://schemas.openxmlformats.org/officeDocument/2006/relationships/hyperlink" Target="mailto:tater.jaroslav@vuzv.cz" TargetMode="External"/><Relationship Id="rId5" Type="http://schemas.openxmlformats.org/officeDocument/2006/relationships/hyperlink" Target="mailto:mkazda@soufflet.com" TargetMode="External"/><Relationship Id="rId15" Type="http://schemas.openxmlformats.org/officeDocument/2006/relationships/hyperlink" Target="http://fr.wikipedia.org/wiki/Groupe_Soufflet" TargetMode="External"/><Relationship Id="rId23" Type="http://schemas.openxmlformats.org/officeDocument/2006/relationships/image" Target="cid:image006.png@01D28D27.B1631F70" TargetMode="External"/><Relationship Id="rId10" Type="http://schemas.openxmlformats.org/officeDocument/2006/relationships/image" Target="cid:image002.png@01D28D27.B1631F70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3.png@01D28D27.B1631F70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2017-02-24T10:25:00Z</dcterms:created>
  <dcterms:modified xsi:type="dcterms:W3CDTF">2017-02-24T10:29:00Z</dcterms:modified>
</cp:coreProperties>
</file>