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4B" w:rsidRDefault="00507F4B" w:rsidP="00507F4B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Příloha č. </w:t>
      </w:r>
      <w:r w:rsidR="00D94661">
        <w:rPr>
          <w:rFonts w:ascii="Times New Roman" w:hAnsi="Times New Roman"/>
          <w:b/>
          <w:color w:val="auto"/>
        </w:rPr>
        <w:t>2</w:t>
      </w:r>
    </w:p>
    <w:p w:rsidR="00507F4B" w:rsidRDefault="00507F4B" w:rsidP="00507F4B">
      <w:pPr>
        <w:pStyle w:val="Nadpis1"/>
        <w:jc w:val="center"/>
        <w:rPr>
          <w:caps/>
          <w:szCs w:val="24"/>
          <w:u w:val="none"/>
        </w:rPr>
      </w:pPr>
      <w:r>
        <w:rPr>
          <w:caps/>
          <w:szCs w:val="24"/>
          <w:u w:val="none"/>
        </w:rPr>
        <w:t xml:space="preserve">Časový harmonogram aktivit projektu </w:t>
      </w:r>
    </w:p>
    <w:p w:rsidR="0084000D" w:rsidRDefault="0084000D" w:rsidP="00D816B2">
      <w:pPr>
        <w:rPr>
          <w:lang w:val="cs-CZ"/>
        </w:rPr>
      </w:pPr>
    </w:p>
    <w:p w:rsidR="0084000D" w:rsidRDefault="0084000D" w:rsidP="00D816B2">
      <w:pPr>
        <w:rPr>
          <w:lang w:val="cs-CZ"/>
        </w:rPr>
      </w:pPr>
    </w:p>
    <w:p w:rsidR="0084000D" w:rsidRDefault="0084000D" w:rsidP="00D816B2">
      <w:pPr>
        <w:rPr>
          <w:lang w:val="cs-CZ"/>
        </w:rPr>
      </w:pPr>
    </w:p>
    <w:p w:rsidR="0084000D" w:rsidRPr="00D816B2" w:rsidRDefault="0084000D" w:rsidP="00D816B2">
      <w:pPr>
        <w:rPr>
          <w:lang w:val="cs-CZ"/>
        </w:rPr>
      </w:pPr>
    </w:p>
    <w:tbl>
      <w:tblPr>
        <w:tblpPr w:leftFromText="141" w:rightFromText="141" w:vertAnchor="text" w:tblpY="1"/>
        <w:tblOverlap w:val="never"/>
        <w:tblW w:w="12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1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  <w:gridCol w:w="676"/>
        <w:gridCol w:w="676"/>
        <w:gridCol w:w="676"/>
      </w:tblGrid>
      <w:tr w:rsidR="00D816B2" w:rsidRPr="000269EB" w:rsidTr="00D816B2">
        <w:trPr>
          <w:trHeight w:val="176"/>
        </w:trPr>
        <w:tc>
          <w:tcPr>
            <w:tcW w:w="47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94661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>
              <w:rPr>
                <w:b/>
                <w:i/>
                <w:iCs/>
                <w:snapToGrid w:val="0"/>
                <w:lang w:val="cs-CZ"/>
              </w:rPr>
              <w:t>Předpokládaný rok</w:t>
            </w:r>
          </w:p>
        </w:tc>
        <w:tc>
          <w:tcPr>
            <w:tcW w:w="8104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</w:rPr>
              <w:t>2017</w:t>
            </w:r>
          </w:p>
        </w:tc>
      </w:tr>
      <w:tr w:rsidR="00D816B2" w:rsidRPr="000269EB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D816B2" w:rsidRDefault="00D816B2" w:rsidP="00D816B2">
            <w:pPr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D816B2" w:rsidRDefault="00D816B2" w:rsidP="00D816B2">
            <w:pPr>
              <w:rPr>
                <w:bCs/>
                <w:i/>
                <w:iCs/>
                <w:snapToGrid w:val="0"/>
                <w:lang w:val="cs-CZ"/>
              </w:rPr>
            </w:pPr>
            <w:r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16B2" w:rsidRPr="000269EB" w:rsidRDefault="00D816B2" w:rsidP="00D816B2">
            <w:pPr>
              <w:spacing w:after="120"/>
              <w:jc w:val="center"/>
              <w:rPr>
                <w:b/>
                <w:snapToGrid w:val="0"/>
                <w:sz w:val="16"/>
                <w:szCs w:val="16"/>
              </w:rPr>
            </w:pPr>
            <w:r w:rsidRPr="000269EB">
              <w:rPr>
                <w:b/>
                <w:snapToGrid w:val="0"/>
                <w:sz w:val="16"/>
                <w:szCs w:val="16"/>
              </w:rPr>
              <w:t>12</w:t>
            </w: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Řízení</w:t>
            </w:r>
            <w:proofErr w:type="spellEnd"/>
            <w:r w:rsidR="00D94661">
              <w:rPr>
                <w:b/>
                <w:snapToGrid w:val="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napToGrid w:val="0"/>
              </w:rPr>
              <w:t>projektu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434D62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816B2" w:rsidRDefault="00434D62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D816B2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Cíl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rPr>
                <w:b/>
                <w:snapToGrid w:val="0"/>
              </w:rPr>
            </w:pPr>
            <w:proofErr w:type="spellStart"/>
            <w:r w:rsidRPr="009E5F0F">
              <w:rPr>
                <w:b/>
                <w:snapToGrid w:val="0"/>
              </w:rPr>
              <w:t>Výstup</w:t>
            </w:r>
            <w:proofErr w:type="spellEnd"/>
            <w:r w:rsidRPr="009E5F0F">
              <w:rPr>
                <w:b/>
                <w:snapToGrid w:val="0"/>
              </w:rPr>
              <w:t xml:space="preserve"> 1Funkční </w:t>
            </w:r>
            <w:proofErr w:type="spellStart"/>
            <w:r w:rsidRPr="009E5F0F">
              <w:rPr>
                <w:b/>
                <w:snapToGrid w:val="0"/>
              </w:rPr>
              <w:t>zavlažovací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systémy</w:t>
            </w:r>
            <w:proofErr w:type="spellEnd"/>
            <w:r w:rsidRPr="009E5F0F">
              <w:rPr>
                <w:b/>
                <w:snapToGrid w:val="0"/>
              </w:rPr>
              <w:t xml:space="preserve"> a </w:t>
            </w:r>
            <w:proofErr w:type="spellStart"/>
            <w:r w:rsidRPr="009E5F0F">
              <w:rPr>
                <w:b/>
                <w:snapToGrid w:val="0"/>
              </w:rPr>
              <w:t>protierozní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opatření</w:t>
            </w:r>
            <w:proofErr w:type="spellEnd"/>
            <w:r w:rsidRPr="009E5F0F">
              <w:rPr>
                <w:b/>
                <w:snapToGrid w:val="0"/>
              </w:rPr>
              <w:t xml:space="preserve"> v </w:t>
            </w:r>
            <w:proofErr w:type="spellStart"/>
            <w:r w:rsidRPr="009E5F0F">
              <w:rPr>
                <w:b/>
                <w:snapToGrid w:val="0"/>
              </w:rPr>
              <w:t>kebelích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Lasho</w:t>
            </w:r>
            <w:proofErr w:type="spellEnd"/>
            <w:r w:rsidRPr="009E5F0F">
              <w:rPr>
                <w:b/>
                <w:snapToGrid w:val="0"/>
              </w:rPr>
              <w:t xml:space="preserve"> a </w:t>
            </w:r>
            <w:proofErr w:type="spellStart"/>
            <w:r w:rsidRPr="009E5F0F">
              <w:rPr>
                <w:b/>
                <w:snapToGrid w:val="0"/>
              </w:rPr>
              <w:t>Adancho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B2" w:rsidRDefault="00D816B2" w:rsidP="00D816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1.1.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Revize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projektové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dokumentace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zpracování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realizační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dokumentace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B2" w:rsidRDefault="00D816B2" w:rsidP="00D816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1.2.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Vybudování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zavlažovací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soustavy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Lesho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Borkosha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B2" w:rsidRDefault="00D816B2" w:rsidP="00D816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1.3.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Vybudování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zavlažovací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soustavy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Angacha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Kelema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Adancho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B2" w:rsidRDefault="00D816B2" w:rsidP="00D816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1.4.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Založení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komunitních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skupin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farmářů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zavlažování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údržbu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systému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Pr="009E5F0F" w:rsidRDefault="00D816B2" w:rsidP="00D816B2">
            <w:pPr>
              <w:spacing w:after="120"/>
              <w:jc w:val="center"/>
              <w:rPr>
                <w:snapToGrid w:val="0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B2" w:rsidRDefault="00D816B2" w:rsidP="00D816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1.5.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Workshopy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komunitních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skupin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zavlažování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E80F7F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Pr="009E5F0F" w:rsidRDefault="00E80F7F" w:rsidP="00D816B2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E80F7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497FB0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497FB0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9E5F0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E80F7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E80F7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E80F7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E80F7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E80F7F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D816B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B2" w:rsidRDefault="00D816B2" w:rsidP="00D816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1.6.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Zavedení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kontrola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protierozních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opatření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exponovaných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odlesněných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svazích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7F4089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7F4089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7F4089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7F4089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7F4089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7F4089" w:rsidP="00D816B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16B2" w:rsidRDefault="00D816B2" w:rsidP="00D816B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BD24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4F1" w:rsidRDefault="00BD24F1" w:rsidP="00BD24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000D"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 w:rsidRPr="0084000D">
              <w:rPr>
                <w:b/>
                <w:bCs/>
                <w:color w:val="000000"/>
                <w:sz w:val="20"/>
                <w:szCs w:val="20"/>
              </w:rPr>
              <w:t xml:space="preserve"> 1.7. </w:t>
            </w:r>
            <w:proofErr w:type="spellStart"/>
            <w:r w:rsidRPr="0084000D">
              <w:rPr>
                <w:b/>
                <w:bCs/>
                <w:color w:val="000000"/>
                <w:sz w:val="20"/>
                <w:szCs w:val="20"/>
              </w:rPr>
              <w:t>Dodání</w:t>
            </w:r>
            <w:proofErr w:type="spellEnd"/>
            <w:r w:rsidRPr="008400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00D">
              <w:rPr>
                <w:b/>
                <w:bCs/>
                <w:color w:val="000000"/>
                <w:sz w:val="20"/>
                <w:szCs w:val="20"/>
              </w:rPr>
              <w:t>zavlažovacích</w:t>
            </w:r>
            <w:proofErr w:type="spellEnd"/>
            <w:r w:rsidRPr="008400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000D">
              <w:rPr>
                <w:b/>
                <w:bCs/>
                <w:color w:val="000000"/>
                <w:sz w:val="20"/>
                <w:szCs w:val="20"/>
              </w:rPr>
              <w:t>rezervoárů</w:t>
            </w:r>
            <w:proofErr w:type="spellEnd"/>
            <w:r w:rsidRPr="0084000D">
              <w:rPr>
                <w:b/>
                <w:bCs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84000D">
              <w:rPr>
                <w:b/>
                <w:bCs/>
                <w:color w:val="000000"/>
                <w:sz w:val="20"/>
                <w:szCs w:val="20"/>
              </w:rPr>
              <w:t>farmáře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BD24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tabs>
                <w:tab w:val="left" w:pos="826"/>
              </w:tabs>
              <w:spacing w:after="120"/>
              <w:rPr>
                <w:b/>
                <w:bCs/>
                <w:snapToGrid w:val="0"/>
              </w:rPr>
            </w:pPr>
            <w:r w:rsidRPr="009E5F0F">
              <w:rPr>
                <w:b/>
                <w:snapToGrid w:val="0"/>
              </w:rPr>
              <w:t>Výstup</w:t>
            </w:r>
            <w:r w:rsidRPr="009E5F0F">
              <w:rPr>
                <w:b/>
                <w:bCs/>
                <w:snapToGrid w:val="0"/>
              </w:rPr>
              <w:t xml:space="preserve">2 </w:t>
            </w:r>
            <w:proofErr w:type="spellStart"/>
            <w:r w:rsidRPr="009E5F0F">
              <w:rPr>
                <w:b/>
                <w:bCs/>
                <w:snapToGrid w:val="0"/>
              </w:rPr>
              <w:t>Zavedená</w:t>
            </w:r>
            <w:proofErr w:type="spellEnd"/>
            <w:r w:rsidRPr="009E5F0F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bCs/>
                <w:snapToGrid w:val="0"/>
              </w:rPr>
              <w:t>intenzivní</w:t>
            </w:r>
            <w:proofErr w:type="spellEnd"/>
            <w:r w:rsidRPr="009E5F0F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bCs/>
                <w:snapToGrid w:val="0"/>
              </w:rPr>
              <w:t>produkce</w:t>
            </w:r>
            <w:proofErr w:type="spellEnd"/>
            <w:r w:rsidRPr="009E5F0F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bCs/>
                <w:snapToGrid w:val="0"/>
              </w:rPr>
              <w:t>zeleniny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24F1" w:rsidRPr="009E5F0F" w:rsidRDefault="00BD24F1" w:rsidP="00BD24F1">
            <w:pPr>
              <w:spacing w:after="120"/>
              <w:jc w:val="center"/>
              <w:rPr>
                <w:snapToGrid w:val="0"/>
              </w:rPr>
            </w:pPr>
          </w:p>
        </w:tc>
      </w:tr>
      <w:tr w:rsidR="00BD24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4F1" w:rsidRDefault="00BD24F1" w:rsidP="00BD24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2.1.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principech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Farmer Field Schools (FFS)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07EB6" w:rsidP="00BD24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Pr="009E5F0F" w:rsidRDefault="00B07EB6" w:rsidP="00BD24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07EB6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07EB6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07EB6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BD24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4F1" w:rsidRDefault="00BD24F1" w:rsidP="00BD24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2.2.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Založení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vedení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pokusných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políček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formou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FFS v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kebelích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Lesho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Adancho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24F1" w:rsidRDefault="00BD24F1" w:rsidP="00BD24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Pr="009E5F0F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lastRenderedPageBreak/>
              <w:t>Aktivita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2.3.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Dodávka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vybavení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pro FFS /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kooperativy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2.4.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Příprava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správných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zemědělských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praktik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(GAP)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E1325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E1325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E1325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E1325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E1325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2.5.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workshopy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farmářů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správných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zemědělských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praktikách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(GAP)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1C7DB7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1C7DB7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1C7DB7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1C7DB7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1C7DB7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1C7DB7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1C7DB7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2.6.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Provedení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půdních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analýz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2.7.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Zajištění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osiva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hnojiva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2.8.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Zavedení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využívání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kompostů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farmářů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rPr>
                <w:b/>
                <w:snapToGrid w:val="0"/>
                <w:lang w:val="de-DE"/>
              </w:rPr>
            </w:pPr>
            <w:r>
              <w:rPr>
                <w:b/>
                <w:snapToGrid w:val="0"/>
                <w:lang w:val="de-DE"/>
              </w:rPr>
              <w:t xml:space="preserve">Výstup3 </w:t>
            </w:r>
            <w:proofErr w:type="spellStart"/>
            <w:r>
              <w:rPr>
                <w:b/>
                <w:snapToGrid w:val="0"/>
                <w:lang w:val="de-DE"/>
              </w:rPr>
              <w:t>Udržitelně</w:t>
            </w:r>
            <w:proofErr w:type="spellEnd"/>
            <w:r>
              <w:rPr>
                <w:b/>
                <w:snapToGrid w:val="0"/>
                <w:lang w:val="de-DE"/>
              </w:rPr>
              <w:t xml:space="preserve"> </w:t>
            </w:r>
            <w:proofErr w:type="spellStart"/>
            <w:r>
              <w:rPr>
                <w:b/>
                <w:snapToGrid w:val="0"/>
                <w:lang w:val="de-DE"/>
              </w:rPr>
              <w:t>fungující</w:t>
            </w:r>
            <w:proofErr w:type="spellEnd"/>
            <w:r>
              <w:rPr>
                <w:b/>
                <w:snapToGrid w:val="0"/>
                <w:lang w:val="de-DE"/>
              </w:rPr>
              <w:t xml:space="preserve"> </w:t>
            </w:r>
            <w:proofErr w:type="spellStart"/>
            <w:r>
              <w:rPr>
                <w:b/>
                <w:snapToGrid w:val="0"/>
                <w:lang w:val="de-DE"/>
              </w:rPr>
              <w:t>kooperativy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3.1.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Zhodnocení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tržního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potenciálu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zeleniny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Kembata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Tembaro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Pr="009E5F0F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Aktivita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3.2.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Založení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a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podpora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vedení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kooperativ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373930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373930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373930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373930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373930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373930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Pr="009E5F0F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Aktivita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3.3.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Školení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pro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vedení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kooperativ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A92C58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A92C58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A92C58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064E0E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0E" w:rsidRPr="009E5F0F" w:rsidRDefault="00064E0E" w:rsidP="00064E0E">
            <w:pPr>
              <w:jc w:val="both"/>
              <w:rPr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Aktivita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3.4.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Vytvoření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a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zavedení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>plánů</w:t>
            </w:r>
            <w:proofErr w:type="spellEnd"/>
            <w:r w:rsidRPr="009E5F0F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kooperativ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4E0E" w:rsidRDefault="00064E0E" w:rsidP="00064E0E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3.5.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Sdílení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zkušeností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mezi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podpořenými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kooperativami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Default="002C5FF1" w:rsidP="002C5FF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rPr>
                <w:b/>
                <w:snapToGrid w:val="0"/>
              </w:rPr>
            </w:pPr>
            <w:proofErr w:type="spellStart"/>
            <w:r w:rsidRPr="009E5F0F">
              <w:rPr>
                <w:b/>
                <w:snapToGrid w:val="0"/>
              </w:rPr>
              <w:t>Výstup</w:t>
            </w:r>
            <w:proofErr w:type="spellEnd"/>
            <w:r w:rsidRPr="009E5F0F">
              <w:rPr>
                <w:b/>
                <w:snapToGrid w:val="0"/>
              </w:rPr>
              <w:t xml:space="preserve"> 4 </w:t>
            </w:r>
            <w:proofErr w:type="spellStart"/>
            <w:r w:rsidRPr="009E5F0F">
              <w:rPr>
                <w:b/>
                <w:snapToGrid w:val="0"/>
              </w:rPr>
              <w:t>Rozšíření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povědomí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odborné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veřejnosti</w:t>
            </w:r>
            <w:proofErr w:type="spellEnd"/>
            <w:r w:rsidRPr="009E5F0F">
              <w:rPr>
                <w:b/>
                <w:snapToGrid w:val="0"/>
              </w:rPr>
              <w:t xml:space="preserve"> o </w:t>
            </w:r>
            <w:proofErr w:type="spellStart"/>
            <w:r w:rsidRPr="009E5F0F">
              <w:rPr>
                <w:b/>
                <w:snapToGrid w:val="0"/>
              </w:rPr>
              <w:t>trvale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udržitelné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zemědělské</w:t>
            </w:r>
            <w:proofErr w:type="spellEnd"/>
            <w:r w:rsidRPr="009E5F0F">
              <w:rPr>
                <w:b/>
                <w:snapToGrid w:val="0"/>
              </w:rPr>
              <w:t xml:space="preserve"> </w:t>
            </w:r>
            <w:proofErr w:type="spellStart"/>
            <w:r w:rsidRPr="009E5F0F">
              <w:rPr>
                <w:b/>
                <w:snapToGrid w:val="0"/>
              </w:rPr>
              <w:t>produkci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</w:tr>
      <w:tr w:rsidR="002C5FF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FF1" w:rsidRDefault="002C5FF1" w:rsidP="002C5F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4.1.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Vyhodnocení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efektu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zavlažovacích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soustav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produkčních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potenciálů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kooperativ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FF1" w:rsidRPr="009E5F0F" w:rsidRDefault="00AF0BEE" w:rsidP="002C5FF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5FF1" w:rsidRPr="009E5F0F" w:rsidRDefault="002C5FF1" w:rsidP="002C5FF1">
            <w:pPr>
              <w:spacing w:after="120"/>
              <w:jc w:val="center"/>
              <w:rPr>
                <w:snapToGrid w:val="0"/>
              </w:rPr>
            </w:pPr>
          </w:p>
        </w:tc>
      </w:tr>
      <w:tr w:rsidR="008545A2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5A2" w:rsidRDefault="008545A2" w:rsidP="008545A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4.2.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Prezentace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dosažených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výstupů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zainteresovaným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subjektům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5A2" w:rsidRDefault="008545A2" w:rsidP="008545A2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D4543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431" w:rsidRDefault="00D45431" w:rsidP="00D454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4.3.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Evaluace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projektu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místními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odpovědnými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institucemi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  <w:r>
              <w:rPr>
                <w:snapToGrid w:val="0"/>
                <w:lang w:val="de-DE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5431" w:rsidRDefault="00D45431" w:rsidP="00D45431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D45431" w:rsidTr="00D816B2">
        <w:trPr>
          <w:trHeight w:val="176"/>
        </w:trPr>
        <w:tc>
          <w:tcPr>
            <w:tcW w:w="4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431" w:rsidRDefault="00D45431" w:rsidP="00D454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Aktivita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4.4.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Seminář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trvale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udržitelné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zemědělské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produkci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ohledem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přírodní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zdroje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1A77DF" w:rsidP="00D4543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1A77DF" w:rsidP="00D4543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1A77DF" w:rsidP="00D4543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1A77DF" w:rsidP="00D4543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431" w:rsidRPr="009E5F0F" w:rsidRDefault="001A77DF" w:rsidP="00D45431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5431" w:rsidRPr="009E5F0F" w:rsidRDefault="00D45431" w:rsidP="00D45431">
            <w:pPr>
              <w:spacing w:after="120"/>
              <w:jc w:val="center"/>
              <w:rPr>
                <w:snapToGrid w:val="0"/>
              </w:rPr>
            </w:pPr>
          </w:p>
        </w:tc>
      </w:tr>
    </w:tbl>
    <w:p w:rsidR="00D816B2" w:rsidRPr="00D816B2" w:rsidRDefault="00D816B2" w:rsidP="00D816B2">
      <w:pPr>
        <w:rPr>
          <w:lang w:val="cs-CZ"/>
        </w:rPr>
      </w:pPr>
    </w:p>
    <w:sectPr w:rsidR="00D816B2" w:rsidRPr="00D816B2" w:rsidSect="000269EB">
      <w:headerReference w:type="default" r:id="rId9"/>
      <w:pgSz w:w="16838" w:h="11906" w:orient="landscape" w:code="9"/>
      <w:pgMar w:top="1418" w:right="198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9E" w:rsidRDefault="008F589E" w:rsidP="00103A66">
      <w:r>
        <w:separator/>
      </w:r>
    </w:p>
  </w:endnote>
  <w:endnote w:type="continuationSeparator" w:id="0">
    <w:p w:rsidR="008F589E" w:rsidRDefault="008F589E" w:rsidP="0010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9E" w:rsidRDefault="008F589E" w:rsidP="00103A66">
      <w:r>
        <w:separator/>
      </w:r>
    </w:p>
  </w:footnote>
  <w:footnote w:type="continuationSeparator" w:id="0">
    <w:p w:rsidR="008F589E" w:rsidRDefault="008F589E" w:rsidP="0010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2" w:rsidRDefault="00B147A2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B16907">
      <w:rPr>
        <w:i/>
        <w:noProof/>
        <w:sz w:val="18"/>
      </w:rPr>
      <w:drawing>
        <wp:inline distT="0" distB="0" distL="0" distR="0">
          <wp:extent cx="1266825" cy="390525"/>
          <wp:effectExtent l="0" t="0" r="0" b="0"/>
          <wp:docPr id="1" name="obrázek 1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2C4"/>
    <w:multiLevelType w:val="hybridMultilevel"/>
    <w:tmpl w:val="0C5CA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4B"/>
    <w:rsid w:val="000269EB"/>
    <w:rsid w:val="00064E0E"/>
    <w:rsid w:val="00103A66"/>
    <w:rsid w:val="00161A06"/>
    <w:rsid w:val="001A77DF"/>
    <w:rsid w:val="001B121B"/>
    <w:rsid w:val="001C7DB7"/>
    <w:rsid w:val="00211264"/>
    <w:rsid w:val="002A3097"/>
    <w:rsid w:val="002C5EAD"/>
    <w:rsid w:val="002C5FF1"/>
    <w:rsid w:val="002D2A64"/>
    <w:rsid w:val="003557DE"/>
    <w:rsid w:val="00373930"/>
    <w:rsid w:val="00392AC2"/>
    <w:rsid w:val="004029BA"/>
    <w:rsid w:val="00425DB1"/>
    <w:rsid w:val="00434D62"/>
    <w:rsid w:val="00480D0C"/>
    <w:rsid w:val="00497A7A"/>
    <w:rsid w:val="00497FB0"/>
    <w:rsid w:val="00505801"/>
    <w:rsid w:val="00507F4B"/>
    <w:rsid w:val="00523720"/>
    <w:rsid w:val="00550A8A"/>
    <w:rsid w:val="00557CF3"/>
    <w:rsid w:val="00560A1F"/>
    <w:rsid w:val="00600E04"/>
    <w:rsid w:val="0063082B"/>
    <w:rsid w:val="006F2F9E"/>
    <w:rsid w:val="00700150"/>
    <w:rsid w:val="00706176"/>
    <w:rsid w:val="00731847"/>
    <w:rsid w:val="007E0EAF"/>
    <w:rsid w:val="007F4089"/>
    <w:rsid w:val="00810E4E"/>
    <w:rsid w:val="0084000D"/>
    <w:rsid w:val="008511AE"/>
    <w:rsid w:val="0085304A"/>
    <w:rsid w:val="008545A2"/>
    <w:rsid w:val="00883FB9"/>
    <w:rsid w:val="008B7049"/>
    <w:rsid w:val="008F589E"/>
    <w:rsid w:val="00926553"/>
    <w:rsid w:val="00975BC7"/>
    <w:rsid w:val="009E5F0F"/>
    <w:rsid w:val="009F3F25"/>
    <w:rsid w:val="00A00219"/>
    <w:rsid w:val="00A92C58"/>
    <w:rsid w:val="00AD76AF"/>
    <w:rsid w:val="00AF0BEE"/>
    <w:rsid w:val="00B05C7C"/>
    <w:rsid w:val="00B07EB6"/>
    <w:rsid w:val="00B147A2"/>
    <w:rsid w:val="00B16907"/>
    <w:rsid w:val="00B5665D"/>
    <w:rsid w:val="00B70062"/>
    <w:rsid w:val="00B7758A"/>
    <w:rsid w:val="00BA2F3C"/>
    <w:rsid w:val="00BD24F1"/>
    <w:rsid w:val="00BD4E4E"/>
    <w:rsid w:val="00C61CCA"/>
    <w:rsid w:val="00C73E9C"/>
    <w:rsid w:val="00D132C4"/>
    <w:rsid w:val="00D440E7"/>
    <w:rsid w:val="00D45431"/>
    <w:rsid w:val="00D816B2"/>
    <w:rsid w:val="00D94661"/>
    <w:rsid w:val="00DC7645"/>
    <w:rsid w:val="00E13251"/>
    <w:rsid w:val="00E53E48"/>
    <w:rsid w:val="00E80F7F"/>
    <w:rsid w:val="00E81714"/>
    <w:rsid w:val="00EB575E"/>
    <w:rsid w:val="00EE1BE0"/>
    <w:rsid w:val="00EE4679"/>
    <w:rsid w:val="00FC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07F4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semiHidden/>
    <w:rsid w:val="00507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07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07F4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semiHidden/>
    <w:rsid w:val="00507F4B"/>
  </w:style>
  <w:style w:type="paragraph" w:customStyle="1" w:styleId="NormlnsWWW">
    <w:name w:val="Normální (síť WWW)"/>
    <w:basedOn w:val="Normln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rosttext">
    <w:name w:val="Plain Text"/>
    <w:basedOn w:val="Normln"/>
    <w:link w:val="ProsttextChar"/>
    <w:semiHidden/>
    <w:rsid w:val="00507F4B"/>
    <w:rPr>
      <w:rFonts w:ascii="Courier New" w:hAnsi="Courier New" w:cs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semiHidden/>
    <w:rsid w:val="00507F4B"/>
    <w:rPr>
      <w:rFonts w:ascii="Courier New" w:eastAsia="Times New Roman" w:hAnsi="Courier New" w:cs="Courier New"/>
      <w:snapToGrid w:val="0"/>
      <w:sz w:val="20"/>
      <w:szCs w:val="20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661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07F4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semiHidden/>
    <w:rsid w:val="00507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507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07F4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semiHidden/>
    <w:rsid w:val="00507F4B"/>
  </w:style>
  <w:style w:type="paragraph" w:customStyle="1" w:styleId="NormlnsWWW">
    <w:name w:val="Normální (síť WWW)"/>
    <w:basedOn w:val="Normln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rosttext">
    <w:name w:val="Plain Text"/>
    <w:basedOn w:val="Normln"/>
    <w:link w:val="ProsttextChar"/>
    <w:semiHidden/>
    <w:rsid w:val="00507F4B"/>
    <w:rPr>
      <w:rFonts w:ascii="Courier New" w:hAnsi="Courier New" w:cs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semiHidden/>
    <w:rsid w:val="00507F4B"/>
    <w:rPr>
      <w:rFonts w:ascii="Courier New" w:eastAsia="Times New Roman" w:hAnsi="Courier New" w:cs="Courier New"/>
      <w:snapToGrid w:val="0"/>
      <w:sz w:val="20"/>
      <w:szCs w:val="20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661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07A9-C428-4E8C-8451-56A559FB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Mlejnecká</dc:creator>
  <cp:lastModifiedBy>Manova Katerina</cp:lastModifiedBy>
  <cp:revision>3</cp:revision>
  <dcterms:created xsi:type="dcterms:W3CDTF">2017-02-09T11:41:00Z</dcterms:created>
  <dcterms:modified xsi:type="dcterms:W3CDTF">2017-02-09T11:42:00Z</dcterms:modified>
</cp:coreProperties>
</file>