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4B0A5" w14:textId="2530C942" w:rsidR="00BB1BD4" w:rsidRDefault="00F26F48" w:rsidP="00BB1BD4">
      <w:pPr>
        <w:pStyle w:val="Nzev"/>
        <w:rPr>
          <w:rFonts w:ascii="Arial" w:hAnsi="Arial" w:cs="Arial"/>
          <w:szCs w:val="28"/>
        </w:rPr>
      </w:pPr>
      <w:r>
        <w:rPr>
          <w:rFonts w:ascii="Arial" w:hAnsi="Arial" w:cs="Arial"/>
          <w:szCs w:val="28"/>
        </w:rPr>
        <w:t>KUPNÍ SMLOUVA</w:t>
      </w:r>
    </w:p>
    <w:p w14:paraId="72E95672" w14:textId="77777777" w:rsidR="00BB1BD4" w:rsidRDefault="00BB1BD4" w:rsidP="00BB1BD4">
      <w:pPr>
        <w:spacing w:line="288" w:lineRule="auto"/>
        <w:jc w:val="both"/>
        <w:rPr>
          <w:sz w:val="23"/>
          <w:szCs w:val="23"/>
        </w:rPr>
      </w:pPr>
    </w:p>
    <w:p w14:paraId="7CA64F91" w14:textId="77777777" w:rsidR="00BB1BD4" w:rsidRDefault="00BB1BD4" w:rsidP="005A054E">
      <w:pPr>
        <w:jc w:val="center"/>
        <w:rPr>
          <w:rFonts w:ascii="Arial" w:hAnsi="Arial" w:cs="Arial"/>
        </w:rPr>
      </w:pPr>
      <w:r>
        <w:rPr>
          <w:rFonts w:ascii="Arial" w:hAnsi="Arial" w:cs="Arial"/>
        </w:rPr>
        <w:t>uzavřená v souladu s § 2079 a násl. zákona č. 89/2012 Sb., občanského zákoníku, v platném a účinném znění (dále jen „občanský zákoník“) mezi níže uvedenými stranami:</w:t>
      </w:r>
    </w:p>
    <w:p w14:paraId="13476D22" w14:textId="77777777" w:rsidR="00BB1BD4" w:rsidRDefault="00BB1BD4" w:rsidP="00BB1BD4">
      <w:pPr>
        <w:pStyle w:val="Nadpis6"/>
        <w:rPr>
          <w:rFonts w:ascii="Arial" w:hAnsi="Arial" w:cs="Arial"/>
          <w:sz w:val="20"/>
        </w:rPr>
      </w:pPr>
    </w:p>
    <w:p w14:paraId="462AAC7F" w14:textId="77777777" w:rsidR="00BB1BD4" w:rsidRDefault="00BB1BD4" w:rsidP="00BB1BD4">
      <w:pPr>
        <w:pStyle w:val="Nadpis6"/>
        <w:rPr>
          <w:rFonts w:ascii="Arial" w:hAnsi="Arial" w:cs="Arial"/>
          <w:sz w:val="20"/>
        </w:rPr>
      </w:pPr>
      <w:r>
        <w:rPr>
          <w:rFonts w:ascii="Arial" w:hAnsi="Arial" w:cs="Arial"/>
          <w:sz w:val="20"/>
        </w:rPr>
        <w:t>Prodávající</w:t>
      </w:r>
    </w:p>
    <w:p w14:paraId="6E2870DB" w14:textId="77777777" w:rsidR="00BB1BD4" w:rsidRDefault="00BB1BD4" w:rsidP="00BB1BD4">
      <w:pPr>
        <w:rPr>
          <w:rFonts w:ascii="Arial" w:hAnsi="Arial" w:cs="Arial"/>
          <w:b/>
        </w:rPr>
      </w:pPr>
    </w:p>
    <w:p w14:paraId="207E70E8" w14:textId="38175D01" w:rsidR="00BB1BD4" w:rsidRPr="001044B2" w:rsidRDefault="00BB1BD4" w:rsidP="00D411D6">
      <w:pPr>
        <w:rPr>
          <w:rFonts w:ascii="Arial" w:hAnsi="Arial" w:cs="Arial"/>
        </w:rPr>
      </w:pPr>
      <w:r w:rsidRPr="001044B2">
        <w:rPr>
          <w:rFonts w:ascii="Arial" w:hAnsi="Arial" w:cs="Arial"/>
        </w:rPr>
        <w:t>Název firmy:</w:t>
      </w:r>
      <w:r w:rsidRPr="001044B2">
        <w:rPr>
          <w:rFonts w:ascii="Arial" w:hAnsi="Arial" w:cs="Arial"/>
        </w:rPr>
        <w:tab/>
      </w:r>
      <w:r w:rsidR="00D411D6" w:rsidRPr="001044B2">
        <w:rPr>
          <w:rFonts w:ascii="Arial" w:hAnsi="Arial" w:cs="Arial"/>
        </w:rPr>
        <w:tab/>
      </w:r>
      <w:r w:rsidR="001044B2" w:rsidRPr="00B26D1C">
        <w:rPr>
          <w:rFonts w:ascii="Arial" w:hAnsi="Arial" w:cs="Arial"/>
          <w:b/>
        </w:rPr>
        <w:t>PARMA servis s.r.o.</w:t>
      </w:r>
    </w:p>
    <w:p w14:paraId="2DBE24C3" w14:textId="0BC79D04" w:rsidR="00BB1BD4" w:rsidRPr="001044B2" w:rsidRDefault="00BB1BD4" w:rsidP="00D411D6">
      <w:pPr>
        <w:rPr>
          <w:rFonts w:ascii="Arial" w:hAnsi="Arial" w:cs="Arial"/>
        </w:rPr>
      </w:pPr>
      <w:r w:rsidRPr="001044B2">
        <w:rPr>
          <w:rFonts w:ascii="Arial" w:hAnsi="Arial" w:cs="Arial"/>
        </w:rPr>
        <w:t>Sídlo firmy:</w:t>
      </w:r>
      <w:r w:rsidRPr="001044B2">
        <w:rPr>
          <w:rFonts w:ascii="Arial" w:hAnsi="Arial" w:cs="Arial"/>
        </w:rPr>
        <w:tab/>
      </w:r>
      <w:r w:rsidRPr="001044B2">
        <w:rPr>
          <w:rFonts w:ascii="Arial" w:hAnsi="Arial" w:cs="Arial"/>
        </w:rPr>
        <w:tab/>
      </w:r>
      <w:r w:rsidR="001044B2" w:rsidRPr="001044B2">
        <w:rPr>
          <w:rFonts w:ascii="Arial" w:hAnsi="Arial" w:cs="Arial"/>
        </w:rPr>
        <w:t>Hlinská 694/2b, 370 01, České Budějovice</w:t>
      </w:r>
    </w:p>
    <w:p w14:paraId="72951452" w14:textId="15B2BFB9" w:rsidR="00BB1BD4" w:rsidRPr="001044B2" w:rsidRDefault="00BB1BD4" w:rsidP="00D411D6">
      <w:pPr>
        <w:pStyle w:val="Zpat"/>
        <w:tabs>
          <w:tab w:val="left" w:pos="708"/>
          <w:tab w:val="left" w:pos="2127"/>
        </w:tabs>
        <w:rPr>
          <w:rFonts w:ascii="Arial" w:hAnsi="Arial" w:cs="Arial"/>
        </w:rPr>
      </w:pPr>
      <w:r w:rsidRPr="001044B2">
        <w:rPr>
          <w:rFonts w:ascii="Arial" w:hAnsi="Arial" w:cs="Arial"/>
        </w:rPr>
        <w:t>Zastoupený:</w:t>
      </w:r>
      <w:r w:rsidRPr="001044B2">
        <w:rPr>
          <w:rFonts w:ascii="Arial" w:hAnsi="Arial" w:cs="Arial"/>
        </w:rPr>
        <w:tab/>
      </w:r>
      <w:proofErr w:type="spellStart"/>
      <w:r w:rsidR="00A055FD">
        <w:rPr>
          <w:rFonts w:ascii="Arial" w:hAnsi="Arial" w:cs="Arial"/>
        </w:rPr>
        <w:t>xxx</w:t>
      </w:r>
      <w:proofErr w:type="spellEnd"/>
      <w:r w:rsidR="001044B2" w:rsidRPr="001044B2">
        <w:rPr>
          <w:rFonts w:ascii="Arial" w:hAnsi="Arial" w:cs="Arial"/>
        </w:rPr>
        <w:t xml:space="preserve">, jednatel </w:t>
      </w:r>
    </w:p>
    <w:p w14:paraId="2B089597" w14:textId="71288CD0" w:rsidR="00F56D23" w:rsidRPr="001044B2" w:rsidRDefault="00BB1BD4" w:rsidP="00D411D6">
      <w:pPr>
        <w:pStyle w:val="Zpat"/>
        <w:tabs>
          <w:tab w:val="left" w:pos="708"/>
          <w:tab w:val="left" w:pos="2127"/>
        </w:tabs>
        <w:rPr>
          <w:rFonts w:ascii="Arial" w:hAnsi="Arial" w:cs="Arial"/>
        </w:rPr>
      </w:pPr>
      <w:r w:rsidRPr="001044B2">
        <w:rPr>
          <w:rFonts w:ascii="Arial" w:hAnsi="Arial" w:cs="Arial"/>
        </w:rPr>
        <w:t>IČO</w:t>
      </w:r>
      <w:r w:rsidRPr="001044B2">
        <w:rPr>
          <w:rFonts w:ascii="Arial" w:hAnsi="Arial" w:cs="Arial"/>
        </w:rPr>
        <w:tab/>
      </w:r>
      <w:r w:rsidRPr="001044B2">
        <w:rPr>
          <w:rFonts w:ascii="Arial" w:hAnsi="Arial" w:cs="Arial"/>
        </w:rPr>
        <w:tab/>
      </w:r>
      <w:r w:rsidR="001044B2" w:rsidRPr="001044B2">
        <w:rPr>
          <w:rFonts w:ascii="Arial" w:hAnsi="Arial" w:cs="Arial"/>
        </w:rPr>
        <w:t>25158147</w:t>
      </w:r>
    </w:p>
    <w:p w14:paraId="53E28A49" w14:textId="24B29C11" w:rsidR="008432AA" w:rsidRPr="001044B2" w:rsidRDefault="00F56D23" w:rsidP="00D411D6">
      <w:pPr>
        <w:pStyle w:val="Zpat"/>
        <w:tabs>
          <w:tab w:val="left" w:pos="708"/>
          <w:tab w:val="left" w:pos="2127"/>
        </w:tabs>
        <w:rPr>
          <w:rFonts w:ascii="Arial" w:hAnsi="Arial" w:cs="Arial"/>
        </w:rPr>
      </w:pPr>
      <w:r w:rsidRPr="001044B2">
        <w:rPr>
          <w:rFonts w:ascii="Arial" w:hAnsi="Arial" w:cs="Arial"/>
        </w:rPr>
        <w:t>DIČ</w:t>
      </w:r>
      <w:r w:rsidRPr="001044B2">
        <w:rPr>
          <w:rFonts w:ascii="Arial" w:hAnsi="Arial" w:cs="Arial"/>
        </w:rPr>
        <w:tab/>
      </w:r>
      <w:r w:rsidR="00D411D6" w:rsidRPr="001044B2">
        <w:rPr>
          <w:rFonts w:ascii="Arial" w:hAnsi="Arial" w:cs="Arial"/>
        </w:rPr>
        <w:tab/>
      </w:r>
      <w:r w:rsidR="001044B2" w:rsidRPr="001044B2">
        <w:rPr>
          <w:rFonts w:ascii="Arial" w:hAnsi="Arial" w:cs="Arial"/>
        </w:rPr>
        <w:t>CZ25158147</w:t>
      </w:r>
    </w:p>
    <w:p w14:paraId="115DEA5A" w14:textId="050E26E4" w:rsidR="008432AA" w:rsidRPr="001044B2" w:rsidRDefault="008432AA" w:rsidP="00D411D6">
      <w:pPr>
        <w:pStyle w:val="Zpat"/>
        <w:tabs>
          <w:tab w:val="left" w:pos="708"/>
          <w:tab w:val="left" w:pos="2127"/>
        </w:tabs>
        <w:rPr>
          <w:rFonts w:ascii="Arial" w:hAnsi="Arial" w:cs="Arial"/>
        </w:rPr>
      </w:pPr>
      <w:r w:rsidRPr="001044B2">
        <w:rPr>
          <w:rFonts w:ascii="Arial" w:hAnsi="Arial" w:cs="Arial"/>
        </w:rPr>
        <w:t>Bankovní spojení:</w:t>
      </w:r>
      <w:r w:rsidR="00D411D6" w:rsidRPr="001044B2">
        <w:rPr>
          <w:rFonts w:ascii="Arial" w:hAnsi="Arial" w:cs="Arial"/>
        </w:rPr>
        <w:tab/>
      </w:r>
      <w:r w:rsidR="001044B2" w:rsidRPr="001044B2">
        <w:rPr>
          <w:rFonts w:ascii="Arial" w:hAnsi="Arial" w:cs="Arial"/>
        </w:rPr>
        <w:t xml:space="preserve">UniCredit Bank Czech Republic and Slovakia </w:t>
      </w:r>
      <w:proofErr w:type="spellStart"/>
      <w:r w:rsidR="001044B2" w:rsidRPr="001044B2">
        <w:rPr>
          <w:rFonts w:ascii="Arial" w:hAnsi="Arial" w:cs="Arial"/>
        </w:rPr>
        <w:t>a.s</w:t>
      </w:r>
      <w:proofErr w:type="spellEnd"/>
    </w:p>
    <w:p w14:paraId="22ED0A5B" w14:textId="161C0CEB" w:rsidR="00BB1BD4" w:rsidRPr="001044B2" w:rsidRDefault="008432AA" w:rsidP="00D411D6">
      <w:pPr>
        <w:pStyle w:val="Zpat"/>
        <w:tabs>
          <w:tab w:val="left" w:pos="708"/>
          <w:tab w:val="left" w:pos="2127"/>
        </w:tabs>
        <w:rPr>
          <w:rFonts w:ascii="Arial" w:hAnsi="Arial" w:cs="Arial"/>
        </w:rPr>
      </w:pPr>
      <w:r w:rsidRPr="001044B2">
        <w:rPr>
          <w:rFonts w:ascii="Arial" w:hAnsi="Arial" w:cs="Arial"/>
        </w:rPr>
        <w:t xml:space="preserve">Číslo </w:t>
      </w:r>
      <w:r w:rsidR="0065498F" w:rsidRPr="001044B2">
        <w:rPr>
          <w:rFonts w:ascii="Arial" w:hAnsi="Arial" w:cs="Arial"/>
        </w:rPr>
        <w:t>účtu:</w:t>
      </w:r>
      <w:r w:rsidR="00F56D23" w:rsidRPr="001044B2">
        <w:rPr>
          <w:rFonts w:ascii="Arial" w:hAnsi="Arial" w:cs="Arial"/>
        </w:rPr>
        <w:tab/>
      </w:r>
      <w:r w:rsidR="001044B2" w:rsidRPr="001044B2">
        <w:rPr>
          <w:rFonts w:ascii="Arial" w:hAnsi="Arial" w:cs="Arial"/>
        </w:rPr>
        <w:t>2112938588/2700</w:t>
      </w:r>
    </w:p>
    <w:p w14:paraId="7AB30B30" w14:textId="59BFA23F" w:rsidR="00BB1BD4" w:rsidRPr="008432AA" w:rsidRDefault="00BB1BD4" w:rsidP="00D411D6">
      <w:pPr>
        <w:rPr>
          <w:rFonts w:ascii="Arial" w:hAnsi="Arial" w:cs="Arial"/>
        </w:rPr>
      </w:pPr>
      <w:r w:rsidRPr="001044B2">
        <w:rPr>
          <w:rFonts w:ascii="Arial" w:hAnsi="Arial" w:cs="Arial"/>
        </w:rPr>
        <w:t xml:space="preserve">Společnost zapsaná v Obchodním rejstříku </w:t>
      </w:r>
      <w:r w:rsidR="001044B2" w:rsidRPr="001044B2">
        <w:rPr>
          <w:rFonts w:ascii="Arial" w:hAnsi="Arial" w:cs="Arial"/>
        </w:rPr>
        <w:t>vedeném</w:t>
      </w:r>
      <w:r w:rsidR="001044B2">
        <w:rPr>
          <w:rFonts w:ascii="Arial" w:hAnsi="Arial" w:cs="Arial"/>
        </w:rPr>
        <w:t xml:space="preserve"> Krajským soudem v Českých Budějovicích, oddíl C, vložka 6766.</w:t>
      </w:r>
    </w:p>
    <w:p w14:paraId="41C1313D" w14:textId="77777777" w:rsidR="00BB1BD4" w:rsidRDefault="00BB1BD4" w:rsidP="00D411D6">
      <w:pPr>
        <w:rPr>
          <w:rFonts w:ascii="Arial" w:hAnsi="Arial" w:cs="Arial"/>
          <w:sz w:val="18"/>
        </w:rPr>
      </w:pPr>
    </w:p>
    <w:p w14:paraId="07FF00A4" w14:textId="77777777" w:rsidR="00BB1BD4" w:rsidRDefault="00BB1BD4" w:rsidP="00BB1BD4">
      <w:pPr>
        <w:pStyle w:val="Nadpis6"/>
        <w:rPr>
          <w:rFonts w:ascii="Arial" w:hAnsi="Arial" w:cs="Arial"/>
          <w:sz w:val="20"/>
        </w:rPr>
      </w:pPr>
      <w:r>
        <w:rPr>
          <w:rFonts w:ascii="Arial" w:hAnsi="Arial" w:cs="Arial"/>
          <w:sz w:val="20"/>
        </w:rPr>
        <w:t>Kupující</w:t>
      </w:r>
    </w:p>
    <w:p w14:paraId="5CC83A51" w14:textId="77777777" w:rsidR="00BB1BD4" w:rsidRDefault="00BB1BD4" w:rsidP="00BB1BD4">
      <w:pPr>
        <w:rPr>
          <w:rFonts w:ascii="Arial" w:hAnsi="Arial" w:cs="Arial"/>
          <w:b/>
        </w:rPr>
      </w:pPr>
    </w:p>
    <w:p w14:paraId="08720BBF" w14:textId="587BF1C1" w:rsidR="00BB1BD4" w:rsidRDefault="00BB1BD4" w:rsidP="00BB1BD4">
      <w:pPr>
        <w:rPr>
          <w:rFonts w:ascii="Arial" w:hAnsi="Arial" w:cs="Arial"/>
          <w:b/>
          <w:bCs/>
          <w:szCs w:val="22"/>
        </w:rPr>
      </w:pPr>
      <w:r>
        <w:rPr>
          <w:rFonts w:ascii="Arial" w:hAnsi="Arial" w:cs="Arial"/>
        </w:rPr>
        <w:t>Název firmy:</w:t>
      </w:r>
      <w:r>
        <w:rPr>
          <w:rFonts w:ascii="Arial" w:hAnsi="Arial" w:cs="Arial"/>
        </w:rPr>
        <w:tab/>
      </w:r>
      <w:r w:rsidR="005A054E" w:rsidRPr="00B26D1C">
        <w:rPr>
          <w:rFonts w:ascii="Arial" w:hAnsi="Arial" w:cs="Arial"/>
          <w:b/>
        </w:rPr>
        <w:tab/>
        <w:t>T</w:t>
      </w:r>
      <w:r w:rsidR="00307220" w:rsidRPr="00B26D1C">
        <w:rPr>
          <w:rFonts w:ascii="Arial" w:hAnsi="Arial" w:cs="Arial"/>
          <w:b/>
        </w:rPr>
        <w:t>eplárna Písek</w:t>
      </w:r>
      <w:r w:rsidR="005A054E" w:rsidRPr="00B26D1C">
        <w:rPr>
          <w:rFonts w:ascii="Arial" w:hAnsi="Arial" w:cs="Arial"/>
          <w:b/>
        </w:rPr>
        <w:t>, a. s.</w:t>
      </w:r>
      <w:r w:rsidRPr="00B26D1C">
        <w:rPr>
          <w:rFonts w:ascii="Arial" w:hAnsi="Arial" w:cs="Arial"/>
          <w:b/>
        </w:rPr>
        <w:tab/>
      </w:r>
      <w:r>
        <w:rPr>
          <w:rFonts w:ascii="Arial" w:hAnsi="Arial" w:cs="Arial"/>
        </w:rPr>
        <w:tab/>
      </w:r>
      <w:r>
        <w:rPr>
          <w:rFonts w:ascii="Arial" w:hAnsi="Arial" w:cs="Arial"/>
        </w:rPr>
        <w:tab/>
      </w:r>
    </w:p>
    <w:p w14:paraId="1A395B75" w14:textId="1567030A" w:rsidR="00BB1BD4" w:rsidRDefault="00F56D23" w:rsidP="00BB1BD4">
      <w:pPr>
        <w:rPr>
          <w:rFonts w:ascii="Arial" w:hAnsi="Arial" w:cs="Arial"/>
        </w:rPr>
      </w:pPr>
      <w:r>
        <w:rPr>
          <w:rFonts w:ascii="Arial" w:hAnsi="Arial" w:cs="Arial"/>
        </w:rPr>
        <w:t>Sídlo firmy:</w:t>
      </w:r>
      <w:r>
        <w:rPr>
          <w:rFonts w:ascii="Arial" w:hAnsi="Arial" w:cs="Arial"/>
        </w:rPr>
        <w:tab/>
      </w:r>
      <w:r>
        <w:rPr>
          <w:rFonts w:ascii="Arial" w:hAnsi="Arial" w:cs="Arial"/>
        </w:rPr>
        <w:tab/>
      </w:r>
      <w:r w:rsidR="005A054E">
        <w:rPr>
          <w:rFonts w:ascii="Arial" w:hAnsi="Arial" w:cs="Arial"/>
        </w:rPr>
        <w:t xml:space="preserve">U </w:t>
      </w:r>
      <w:proofErr w:type="spellStart"/>
      <w:r w:rsidR="005A054E">
        <w:rPr>
          <w:rFonts w:ascii="Arial" w:hAnsi="Arial" w:cs="Arial"/>
        </w:rPr>
        <w:t>Smrkovické</w:t>
      </w:r>
      <w:proofErr w:type="spellEnd"/>
      <w:r w:rsidR="005A054E">
        <w:rPr>
          <w:rFonts w:ascii="Arial" w:hAnsi="Arial" w:cs="Arial"/>
        </w:rPr>
        <w:t xml:space="preserve"> silnice 2263, 397 01 Písek</w:t>
      </w:r>
    </w:p>
    <w:p w14:paraId="25764C68" w14:textId="14DCDC9D" w:rsidR="00BB1BD4" w:rsidRPr="00905F2D" w:rsidRDefault="00F56D23" w:rsidP="00BB1BD4">
      <w:pPr>
        <w:ind w:left="2127" w:hanging="2127"/>
        <w:rPr>
          <w:rFonts w:ascii="Arial" w:hAnsi="Arial" w:cs="Arial"/>
        </w:rPr>
      </w:pPr>
      <w:r>
        <w:rPr>
          <w:rFonts w:ascii="Arial" w:hAnsi="Arial" w:cs="Arial"/>
        </w:rPr>
        <w:t>Zastoupený:</w:t>
      </w:r>
      <w:r>
        <w:rPr>
          <w:rFonts w:ascii="Arial" w:hAnsi="Arial" w:cs="Arial"/>
        </w:rPr>
        <w:tab/>
      </w:r>
      <w:r w:rsidR="00720C2A" w:rsidRPr="00905F2D">
        <w:rPr>
          <w:rFonts w:ascii="Arial" w:hAnsi="Arial" w:cs="Arial"/>
        </w:rPr>
        <w:t>Karel Vodička, předseda představenstva</w:t>
      </w:r>
    </w:p>
    <w:p w14:paraId="4A074B34" w14:textId="25F64FF5" w:rsidR="00720C2A" w:rsidRPr="00905F2D" w:rsidRDefault="00720C2A" w:rsidP="00BB1BD4">
      <w:pPr>
        <w:ind w:left="2127" w:hanging="2127"/>
        <w:rPr>
          <w:rFonts w:ascii="Arial" w:hAnsi="Arial" w:cs="Arial"/>
        </w:rPr>
      </w:pPr>
      <w:r w:rsidRPr="00905F2D">
        <w:rPr>
          <w:rFonts w:ascii="Arial" w:hAnsi="Arial" w:cs="Arial"/>
        </w:rPr>
        <w:tab/>
        <w:t>JUDr.</w:t>
      </w:r>
      <w:r w:rsidR="00307220">
        <w:rPr>
          <w:rFonts w:ascii="Arial" w:hAnsi="Arial" w:cs="Arial"/>
        </w:rPr>
        <w:t xml:space="preserve"> </w:t>
      </w:r>
      <w:r w:rsidR="00905F2D" w:rsidRPr="00905F2D">
        <w:rPr>
          <w:rFonts w:ascii="Arial" w:hAnsi="Arial" w:cs="Arial"/>
        </w:rPr>
        <w:t>Ing. Michal Čapek</w:t>
      </w:r>
      <w:r w:rsidRPr="00905F2D">
        <w:rPr>
          <w:rFonts w:ascii="Arial" w:hAnsi="Arial" w:cs="Arial"/>
        </w:rPr>
        <w:t>, člen představenstva</w:t>
      </w:r>
    </w:p>
    <w:p w14:paraId="465DEE66" w14:textId="4EF0D1DB" w:rsidR="00BB1BD4" w:rsidRDefault="00F56D23" w:rsidP="00BB1BD4">
      <w:pPr>
        <w:rPr>
          <w:rFonts w:ascii="Arial" w:hAnsi="Arial" w:cs="Arial"/>
        </w:rPr>
      </w:pPr>
      <w:r>
        <w:rPr>
          <w:rFonts w:ascii="Arial" w:hAnsi="Arial" w:cs="Arial"/>
        </w:rPr>
        <w:t>IČO</w:t>
      </w:r>
      <w:r>
        <w:rPr>
          <w:rFonts w:ascii="Arial" w:hAnsi="Arial" w:cs="Arial"/>
        </w:rPr>
        <w:tab/>
      </w:r>
      <w:r>
        <w:rPr>
          <w:rFonts w:ascii="Arial" w:hAnsi="Arial" w:cs="Arial"/>
        </w:rPr>
        <w:tab/>
      </w:r>
      <w:r w:rsidR="00720C2A">
        <w:rPr>
          <w:rFonts w:ascii="Arial" w:hAnsi="Arial" w:cs="Arial"/>
        </w:rPr>
        <w:tab/>
        <w:t>608 26 801</w:t>
      </w:r>
    </w:p>
    <w:p w14:paraId="1C8F96E0" w14:textId="21C7F3D3" w:rsidR="00BB1BD4" w:rsidRDefault="00F56D23" w:rsidP="00BB1BD4">
      <w:pPr>
        <w:pStyle w:val="Zpat"/>
        <w:tabs>
          <w:tab w:val="left" w:pos="2127"/>
        </w:tabs>
        <w:rPr>
          <w:rFonts w:ascii="Arial" w:hAnsi="Arial" w:cs="Arial"/>
        </w:rPr>
      </w:pPr>
      <w:r>
        <w:rPr>
          <w:rFonts w:ascii="Arial" w:hAnsi="Arial" w:cs="Arial"/>
        </w:rPr>
        <w:t>DIČ</w:t>
      </w:r>
      <w:r w:rsidR="00BB1BD4">
        <w:rPr>
          <w:rFonts w:ascii="Arial" w:hAnsi="Arial" w:cs="Arial"/>
        </w:rPr>
        <w:tab/>
      </w:r>
      <w:r w:rsidR="00720C2A">
        <w:rPr>
          <w:rFonts w:ascii="Arial" w:hAnsi="Arial" w:cs="Arial"/>
        </w:rPr>
        <w:t>CZ60826801</w:t>
      </w:r>
      <w:r w:rsidR="00BB1BD4">
        <w:rPr>
          <w:rFonts w:ascii="Arial" w:hAnsi="Arial" w:cs="Arial"/>
        </w:rPr>
        <w:tab/>
      </w:r>
    </w:p>
    <w:p w14:paraId="1D600142" w14:textId="13507543" w:rsidR="00291422" w:rsidRDefault="00291422" w:rsidP="00BB1BD4">
      <w:pPr>
        <w:pStyle w:val="Zpat"/>
        <w:tabs>
          <w:tab w:val="left" w:pos="2127"/>
        </w:tabs>
        <w:rPr>
          <w:rFonts w:ascii="Arial" w:hAnsi="Arial" w:cs="Arial"/>
        </w:rPr>
      </w:pPr>
      <w:r>
        <w:rPr>
          <w:rFonts w:ascii="Arial" w:hAnsi="Arial" w:cs="Arial"/>
        </w:rPr>
        <w:t>Bankovní spojení:</w:t>
      </w:r>
      <w:r w:rsidR="00905F2D">
        <w:rPr>
          <w:rFonts w:ascii="Arial" w:hAnsi="Arial" w:cs="Arial"/>
        </w:rPr>
        <w:tab/>
        <w:t>ČSOB, a.s., pobočka Písek</w:t>
      </w:r>
    </w:p>
    <w:p w14:paraId="071CF43B" w14:textId="31658074" w:rsidR="00291422" w:rsidRDefault="00291422" w:rsidP="00BB1BD4">
      <w:pPr>
        <w:pStyle w:val="Zpat"/>
        <w:tabs>
          <w:tab w:val="left" w:pos="2127"/>
        </w:tabs>
        <w:rPr>
          <w:rFonts w:ascii="Arial" w:hAnsi="Arial" w:cs="Arial"/>
        </w:rPr>
      </w:pPr>
      <w:r>
        <w:rPr>
          <w:rFonts w:ascii="Arial" w:hAnsi="Arial" w:cs="Arial"/>
        </w:rPr>
        <w:t>Číslo účtu:</w:t>
      </w:r>
      <w:r>
        <w:rPr>
          <w:rFonts w:ascii="Arial" w:hAnsi="Arial" w:cs="Arial"/>
        </w:rPr>
        <w:tab/>
      </w:r>
      <w:r w:rsidR="00905F2D">
        <w:rPr>
          <w:rFonts w:ascii="Arial" w:hAnsi="Arial" w:cs="Arial"/>
        </w:rPr>
        <w:t>109674455/0300</w:t>
      </w:r>
    </w:p>
    <w:p w14:paraId="3263A951" w14:textId="77777777" w:rsidR="0065498F" w:rsidRDefault="00BB1BD4" w:rsidP="008E0B84">
      <w:pPr>
        <w:rPr>
          <w:rFonts w:ascii="Arial" w:hAnsi="Arial" w:cs="Arial"/>
        </w:rPr>
      </w:pPr>
      <w:r w:rsidRPr="0065498F">
        <w:rPr>
          <w:rFonts w:ascii="Arial" w:hAnsi="Arial" w:cs="Arial"/>
        </w:rPr>
        <w:t xml:space="preserve">Společnost zapsaná v Obchodním rejstříku </w:t>
      </w:r>
      <w:r w:rsidR="00720C2A" w:rsidRPr="0065498F">
        <w:rPr>
          <w:rFonts w:ascii="Arial" w:hAnsi="Arial" w:cs="Arial"/>
        </w:rPr>
        <w:t xml:space="preserve">vedeném Krajským soudem v Českých Budějovicích, </w:t>
      </w:r>
    </w:p>
    <w:p w14:paraId="4B9BBE5B" w14:textId="346353CE" w:rsidR="00BB1BD4" w:rsidRPr="0065498F" w:rsidRDefault="00720C2A" w:rsidP="008E0B84">
      <w:pPr>
        <w:rPr>
          <w:rFonts w:ascii="Arial" w:hAnsi="Arial" w:cs="Arial"/>
        </w:rPr>
      </w:pPr>
      <w:r w:rsidRPr="0065498F">
        <w:rPr>
          <w:rFonts w:ascii="Arial" w:hAnsi="Arial" w:cs="Arial"/>
        </w:rPr>
        <w:t>v odd. B, vložka 640.</w:t>
      </w:r>
    </w:p>
    <w:p w14:paraId="7C20AA98" w14:textId="18377C11" w:rsidR="00BB1BD4" w:rsidRDefault="00BB1BD4" w:rsidP="007372B6">
      <w:pPr>
        <w:pStyle w:val="Zpat"/>
        <w:tabs>
          <w:tab w:val="left" w:pos="708"/>
        </w:tabs>
        <w:rPr>
          <w:rFonts w:ascii="Arial" w:hAnsi="Arial" w:cs="Arial"/>
          <w:color w:val="FFFFFF"/>
          <w:sz w:val="18"/>
          <w:szCs w:val="18"/>
        </w:rPr>
      </w:pPr>
      <w:r w:rsidRPr="0065498F">
        <w:rPr>
          <w:rFonts w:ascii="Arial" w:hAnsi="Arial" w:cs="Arial"/>
          <w:color w:val="FFFFFF"/>
        </w:rPr>
        <w:t>o rejstříku</w:t>
      </w:r>
      <w:r>
        <w:rPr>
          <w:rFonts w:ascii="Arial" w:hAnsi="Arial" w:cs="Arial"/>
          <w:color w:val="FFFFFF"/>
          <w:sz w:val="18"/>
          <w:szCs w:val="18"/>
        </w:rPr>
        <w:t xml:space="preserve"> u Krajského soudu v</w:t>
      </w:r>
      <w:r w:rsidR="007372B6">
        <w:rPr>
          <w:rFonts w:ascii="Arial" w:hAnsi="Arial" w:cs="Arial"/>
          <w:color w:val="FFFFFF"/>
          <w:sz w:val="18"/>
          <w:szCs w:val="18"/>
        </w:rPr>
        <w:t> </w:t>
      </w:r>
      <w:r>
        <w:rPr>
          <w:rFonts w:ascii="Arial" w:hAnsi="Arial" w:cs="Arial"/>
          <w:color w:val="FFFFFF"/>
          <w:sz w:val="18"/>
          <w:szCs w:val="18"/>
        </w:rPr>
        <w:t>23542354</w:t>
      </w:r>
    </w:p>
    <w:p w14:paraId="4A5B80D7" w14:textId="77777777" w:rsidR="007372B6" w:rsidRDefault="007372B6" w:rsidP="007372B6">
      <w:pPr>
        <w:pStyle w:val="Zpat"/>
        <w:tabs>
          <w:tab w:val="left" w:pos="708"/>
        </w:tabs>
        <w:rPr>
          <w:rFonts w:ascii="Arial" w:hAnsi="Arial" w:cs="Arial"/>
        </w:rPr>
      </w:pPr>
    </w:p>
    <w:p w14:paraId="0C3D8DB2" w14:textId="77777777" w:rsidR="00BB1BD4" w:rsidRDefault="00BB1BD4" w:rsidP="00BB1BD4">
      <w:pPr>
        <w:pStyle w:val="Nadpis7"/>
        <w:rPr>
          <w:rFonts w:ascii="Arial" w:hAnsi="Arial" w:cs="Arial"/>
          <w:sz w:val="20"/>
        </w:rPr>
      </w:pPr>
      <w:r>
        <w:rPr>
          <w:rFonts w:ascii="Arial" w:hAnsi="Arial" w:cs="Arial"/>
          <w:sz w:val="20"/>
        </w:rPr>
        <w:t>I.</w:t>
      </w:r>
    </w:p>
    <w:p w14:paraId="30719E89" w14:textId="77777777" w:rsidR="00BB1BD4" w:rsidRDefault="00BB1BD4" w:rsidP="00BB1BD4">
      <w:pPr>
        <w:pStyle w:val="Nadpis7"/>
        <w:rPr>
          <w:rFonts w:ascii="Arial" w:hAnsi="Arial" w:cs="Arial"/>
          <w:sz w:val="20"/>
        </w:rPr>
      </w:pPr>
      <w:r>
        <w:rPr>
          <w:rFonts w:ascii="Arial" w:hAnsi="Arial" w:cs="Arial"/>
          <w:sz w:val="20"/>
        </w:rPr>
        <w:t>Předmět smlouvy</w:t>
      </w:r>
    </w:p>
    <w:p w14:paraId="11DBC271" w14:textId="77777777" w:rsidR="00BB1BD4" w:rsidRDefault="00BB1BD4" w:rsidP="00BB1BD4">
      <w:pPr>
        <w:rPr>
          <w:rFonts w:ascii="Arial" w:hAnsi="Arial" w:cs="Arial"/>
        </w:rPr>
      </w:pPr>
    </w:p>
    <w:p w14:paraId="6DD9D686" w14:textId="77777777" w:rsidR="005A054E" w:rsidRDefault="00BB1BD4" w:rsidP="005A054E">
      <w:pPr>
        <w:pStyle w:val="Odstavecseseznamem"/>
        <w:widowControl w:val="0"/>
        <w:numPr>
          <w:ilvl w:val="0"/>
          <w:numId w:val="28"/>
        </w:numPr>
        <w:tabs>
          <w:tab w:val="left" w:pos="426"/>
        </w:tabs>
        <w:autoSpaceDE w:val="0"/>
        <w:autoSpaceDN w:val="0"/>
        <w:adjustRightInd w:val="0"/>
        <w:ind w:left="426" w:hanging="426"/>
        <w:jc w:val="both"/>
        <w:rPr>
          <w:rFonts w:ascii="Arial" w:hAnsi="Arial" w:cs="Arial"/>
        </w:rPr>
      </w:pPr>
      <w:r w:rsidRPr="005A054E">
        <w:rPr>
          <w:rFonts w:ascii="Arial" w:hAnsi="Arial" w:cs="Arial"/>
        </w:rPr>
        <w:t xml:space="preserve">Předmětem této kupní smlouvy je dodávka 1 ks </w:t>
      </w:r>
      <w:r w:rsidR="00F26F48" w:rsidRPr="005A054E">
        <w:rPr>
          <w:rFonts w:ascii="Arial" w:hAnsi="Arial" w:cs="Arial"/>
        </w:rPr>
        <w:t xml:space="preserve">nákladního automobilu </w:t>
      </w:r>
      <w:r w:rsidRPr="005A054E">
        <w:rPr>
          <w:rFonts w:ascii="Arial" w:hAnsi="Arial" w:cs="Arial"/>
        </w:rPr>
        <w:t xml:space="preserve">(dále jen „zboží“) dle specifikace </w:t>
      </w:r>
      <w:r w:rsidR="005A054E" w:rsidRPr="005A054E">
        <w:rPr>
          <w:rFonts w:ascii="Arial" w:hAnsi="Arial" w:cs="Arial"/>
        </w:rPr>
        <w:t>uvedené v příloze č. 1 této kupní smlouvy</w:t>
      </w:r>
    </w:p>
    <w:p w14:paraId="0E20BE5C" w14:textId="2BC6B430" w:rsidR="005A054E" w:rsidRDefault="00BB1BD4" w:rsidP="005A054E">
      <w:pPr>
        <w:pStyle w:val="Odstavecseseznamem"/>
        <w:widowControl w:val="0"/>
        <w:numPr>
          <w:ilvl w:val="0"/>
          <w:numId w:val="28"/>
        </w:numPr>
        <w:tabs>
          <w:tab w:val="left" w:pos="426"/>
        </w:tabs>
        <w:autoSpaceDE w:val="0"/>
        <w:autoSpaceDN w:val="0"/>
        <w:adjustRightInd w:val="0"/>
        <w:ind w:left="426" w:hanging="426"/>
        <w:jc w:val="both"/>
        <w:rPr>
          <w:rFonts w:ascii="Arial" w:hAnsi="Arial" w:cs="Arial"/>
        </w:rPr>
      </w:pPr>
      <w:r w:rsidRPr="005A054E">
        <w:rPr>
          <w:rFonts w:ascii="Arial" w:hAnsi="Arial" w:cs="Arial"/>
        </w:rPr>
        <w:t xml:space="preserve">Prodávající se zavazuje dodat kupujícímu </w:t>
      </w:r>
      <w:r w:rsidR="00291422">
        <w:rPr>
          <w:rFonts w:ascii="Arial" w:hAnsi="Arial" w:cs="Arial"/>
        </w:rPr>
        <w:t>zboží dále ve smlouvě specifikované</w:t>
      </w:r>
      <w:r w:rsidRPr="005A054E">
        <w:rPr>
          <w:rFonts w:ascii="Arial" w:hAnsi="Arial" w:cs="Arial"/>
        </w:rPr>
        <w:t xml:space="preserve"> v příloze č. 1, která je nedílnou součástí této smlouvy a převést na něj vlastnické právo k</w:t>
      </w:r>
      <w:r w:rsidR="00291422">
        <w:rPr>
          <w:rFonts w:ascii="Arial" w:hAnsi="Arial" w:cs="Arial"/>
        </w:rPr>
        <w:t>e zboží</w:t>
      </w:r>
      <w:r w:rsidRPr="005A054E">
        <w:rPr>
          <w:rFonts w:ascii="Arial" w:hAnsi="Arial" w:cs="Arial"/>
        </w:rPr>
        <w:t xml:space="preserve"> včetně </w:t>
      </w:r>
      <w:r w:rsidR="005A054E">
        <w:rPr>
          <w:rFonts w:ascii="Arial" w:hAnsi="Arial" w:cs="Arial"/>
        </w:rPr>
        <w:t>příslušenství.</w:t>
      </w:r>
    </w:p>
    <w:p w14:paraId="1644A498" w14:textId="77777777" w:rsidR="005A054E" w:rsidRDefault="00BB1BD4" w:rsidP="005A054E">
      <w:pPr>
        <w:pStyle w:val="Odstavecseseznamem"/>
        <w:widowControl w:val="0"/>
        <w:numPr>
          <w:ilvl w:val="0"/>
          <w:numId w:val="28"/>
        </w:numPr>
        <w:tabs>
          <w:tab w:val="left" w:pos="426"/>
        </w:tabs>
        <w:autoSpaceDE w:val="0"/>
        <w:autoSpaceDN w:val="0"/>
        <w:adjustRightInd w:val="0"/>
        <w:ind w:left="426" w:hanging="426"/>
        <w:jc w:val="both"/>
        <w:rPr>
          <w:rFonts w:ascii="Arial" w:hAnsi="Arial" w:cs="Arial"/>
        </w:rPr>
      </w:pPr>
      <w:r w:rsidRPr="005A054E">
        <w:rPr>
          <w:rFonts w:ascii="Arial" w:hAnsi="Arial" w:cs="Arial"/>
        </w:rPr>
        <w:t xml:space="preserve">Kupující se tímto zavazuje zaplatit prodávajícímu za zboží kupní cenu stanovenou v čl. VI této smlouvy. </w:t>
      </w:r>
    </w:p>
    <w:p w14:paraId="10E247E3" w14:textId="16EA08F4" w:rsidR="00BB1BD4" w:rsidRPr="005A054E" w:rsidRDefault="00BB1BD4" w:rsidP="005A054E">
      <w:pPr>
        <w:pStyle w:val="Odstavecseseznamem"/>
        <w:widowControl w:val="0"/>
        <w:numPr>
          <w:ilvl w:val="0"/>
          <w:numId w:val="28"/>
        </w:numPr>
        <w:tabs>
          <w:tab w:val="left" w:pos="426"/>
        </w:tabs>
        <w:autoSpaceDE w:val="0"/>
        <w:autoSpaceDN w:val="0"/>
        <w:adjustRightInd w:val="0"/>
        <w:ind w:left="426" w:hanging="426"/>
        <w:jc w:val="both"/>
        <w:rPr>
          <w:rFonts w:ascii="Arial" w:hAnsi="Arial" w:cs="Arial"/>
        </w:rPr>
      </w:pPr>
      <w:r w:rsidRPr="005A054E">
        <w:rPr>
          <w:rFonts w:ascii="Arial" w:hAnsi="Arial" w:cs="Arial"/>
        </w:rPr>
        <w:t>Smluvní strany prohlašují a potvrzují svými podpisy, že tuto kupní smlouvu uzavírají v souvislosti se svojí podnikatelskou činností.</w:t>
      </w:r>
    </w:p>
    <w:p w14:paraId="239F516C" w14:textId="77777777" w:rsidR="007372B6" w:rsidRDefault="007372B6" w:rsidP="00BB1BD4">
      <w:pPr>
        <w:jc w:val="center"/>
        <w:rPr>
          <w:rFonts w:ascii="Arial" w:hAnsi="Arial" w:cs="Arial"/>
          <w:b/>
          <w:bCs/>
        </w:rPr>
      </w:pPr>
    </w:p>
    <w:p w14:paraId="6192D555" w14:textId="77777777" w:rsidR="0065498F" w:rsidRDefault="0065498F" w:rsidP="00BB1BD4">
      <w:pPr>
        <w:jc w:val="center"/>
        <w:rPr>
          <w:rFonts w:ascii="Arial" w:hAnsi="Arial" w:cs="Arial"/>
          <w:b/>
          <w:bCs/>
        </w:rPr>
      </w:pPr>
    </w:p>
    <w:p w14:paraId="53EC7BD2" w14:textId="77777777" w:rsidR="00BB1BD4" w:rsidRDefault="00BB1BD4" w:rsidP="00BB1BD4">
      <w:pPr>
        <w:jc w:val="center"/>
        <w:rPr>
          <w:rFonts w:ascii="Arial" w:hAnsi="Arial" w:cs="Arial"/>
          <w:b/>
          <w:bCs/>
        </w:rPr>
      </w:pPr>
      <w:r>
        <w:rPr>
          <w:rFonts w:ascii="Arial" w:hAnsi="Arial" w:cs="Arial"/>
          <w:b/>
          <w:bCs/>
        </w:rPr>
        <w:t>II.</w:t>
      </w:r>
    </w:p>
    <w:p w14:paraId="32571582" w14:textId="77777777" w:rsidR="00BB1BD4" w:rsidRDefault="00BB1BD4" w:rsidP="00BB1BD4">
      <w:pPr>
        <w:jc w:val="center"/>
        <w:rPr>
          <w:rFonts w:ascii="Arial" w:hAnsi="Arial" w:cs="Arial"/>
        </w:rPr>
      </w:pPr>
      <w:r>
        <w:rPr>
          <w:rFonts w:ascii="Arial" w:hAnsi="Arial" w:cs="Arial"/>
          <w:b/>
          <w:bCs/>
        </w:rPr>
        <w:t>Doba a místo plnění</w:t>
      </w:r>
    </w:p>
    <w:p w14:paraId="51E0FD7C" w14:textId="77777777" w:rsidR="00BB1BD4" w:rsidRDefault="00BB1BD4" w:rsidP="00BB1BD4">
      <w:pPr>
        <w:rPr>
          <w:rFonts w:ascii="Arial" w:hAnsi="Arial" w:cs="Arial"/>
        </w:rPr>
      </w:pPr>
    </w:p>
    <w:p w14:paraId="3F694F0B" w14:textId="569F33B7" w:rsidR="00BB1BD4" w:rsidRDefault="00BB1BD4" w:rsidP="007372B6">
      <w:pPr>
        <w:numPr>
          <w:ilvl w:val="0"/>
          <w:numId w:val="1"/>
        </w:numPr>
        <w:tabs>
          <w:tab w:val="clear" w:pos="705"/>
          <w:tab w:val="left" w:pos="426"/>
        </w:tabs>
        <w:ind w:left="426" w:hanging="426"/>
        <w:jc w:val="both"/>
        <w:rPr>
          <w:rFonts w:ascii="Arial" w:hAnsi="Arial" w:cs="Arial"/>
          <w:color w:val="FF0000"/>
        </w:rPr>
      </w:pPr>
      <w:r>
        <w:rPr>
          <w:rFonts w:ascii="Arial" w:hAnsi="Arial" w:cs="Arial"/>
        </w:rPr>
        <w:t xml:space="preserve">Termín dodávky zboží je </w:t>
      </w:r>
      <w:r w:rsidR="00291422">
        <w:rPr>
          <w:rFonts w:ascii="Arial" w:hAnsi="Arial" w:cs="Arial"/>
        </w:rPr>
        <w:t xml:space="preserve">nejpozději </w:t>
      </w:r>
      <w:r>
        <w:rPr>
          <w:rFonts w:ascii="Arial" w:hAnsi="Arial" w:cs="Arial"/>
        </w:rPr>
        <w:t>do</w:t>
      </w:r>
      <w:r w:rsidR="005A054E">
        <w:rPr>
          <w:rFonts w:ascii="Arial" w:hAnsi="Arial" w:cs="Arial"/>
        </w:rPr>
        <w:t xml:space="preserve"> 29. 1. 2021.</w:t>
      </w:r>
    </w:p>
    <w:p w14:paraId="460A4066" w14:textId="77777777" w:rsidR="00BB1BD4" w:rsidRDefault="00BB1BD4" w:rsidP="007372B6">
      <w:pPr>
        <w:numPr>
          <w:ilvl w:val="0"/>
          <w:numId w:val="1"/>
        </w:numPr>
        <w:tabs>
          <w:tab w:val="clear" w:pos="705"/>
          <w:tab w:val="left" w:pos="426"/>
        </w:tabs>
        <w:ind w:left="426" w:hanging="426"/>
        <w:jc w:val="both"/>
        <w:rPr>
          <w:rFonts w:ascii="Arial" w:hAnsi="Arial" w:cs="Arial"/>
        </w:rPr>
      </w:pPr>
      <w:r>
        <w:rPr>
          <w:rFonts w:ascii="Arial" w:hAnsi="Arial" w:cs="Arial"/>
        </w:rPr>
        <w:t>Ke splnění dodávky zboží dochází převzetím zboží ze strany kupujícího, nebo jeho pověřenými pracovníky.</w:t>
      </w:r>
    </w:p>
    <w:p w14:paraId="12555602" w14:textId="3E113978" w:rsidR="00BB1BD4" w:rsidRPr="00A44AA9" w:rsidRDefault="00F56D23" w:rsidP="007372B6">
      <w:pPr>
        <w:pStyle w:val="Odstavecseseznamem"/>
        <w:numPr>
          <w:ilvl w:val="0"/>
          <w:numId w:val="1"/>
        </w:numPr>
        <w:tabs>
          <w:tab w:val="clear" w:pos="705"/>
          <w:tab w:val="left" w:pos="426"/>
        </w:tabs>
        <w:ind w:left="426" w:hanging="426"/>
        <w:jc w:val="both"/>
        <w:rPr>
          <w:rFonts w:ascii="Arial" w:hAnsi="Arial" w:cs="Arial"/>
        </w:rPr>
      </w:pPr>
      <w:r>
        <w:rPr>
          <w:rFonts w:ascii="Arial" w:hAnsi="Arial" w:cs="Arial"/>
        </w:rPr>
        <w:t>Míst</w:t>
      </w:r>
      <w:r w:rsidR="008D2F2E">
        <w:rPr>
          <w:rFonts w:ascii="Arial" w:hAnsi="Arial" w:cs="Arial"/>
        </w:rPr>
        <w:t>em dodání zboží je sí</w:t>
      </w:r>
      <w:r>
        <w:rPr>
          <w:rFonts w:ascii="Arial" w:hAnsi="Arial" w:cs="Arial"/>
        </w:rPr>
        <w:t xml:space="preserve">dlo kupujícího </w:t>
      </w:r>
      <w:r w:rsidR="005A054E">
        <w:rPr>
          <w:rFonts w:ascii="Arial" w:hAnsi="Arial" w:cs="Arial"/>
        </w:rPr>
        <w:t>na adrese T</w:t>
      </w:r>
      <w:r w:rsidR="00905F2D">
        <w:rPr>
          <w:rFonts w:ascii="Arial" w:hAnsi="Arial" w:cs="Arial"/>
        </w:rPr>
        <w:t>eplárna Písek</w:t>
      </w:r>
      <w:r w:rsidR="005A054E">
        <w:rPr>
          <w:rFonts w:ascii="Arial" w:hAnsi="Arial" w:cs="Arial"/>
        </w:rPr>
        <w:t xml:space="preserve">, a.s., U </w:t>
      </w:r>
      <w:proofErr w:type="spellStart"/>
      <w:r w:rsidR="005A054E">
        <w:rPr>
          <w:rFonts w:ascii="Arial" w:hAnsi="Arial" w:cs="Arial"/>
        </w:rPr>
        <w:t>Smrkovické</w:t>
      </w:r>
      <w:proofErr w:type="spellEnd"/>
      <w:r w:rsidR="005A054E">
        <w:rPr>
          <w:rFonts w:ascii="Arial" w:hAnsi="Arial" w:cs="Arial"/>
        </w:rPr>
        <w:t xml:space="preserve"> silnice 2263, </w:t>
      </w:r>
      <w:r w:rsidR="00B26D1C">
        <w:rPr>
          <w:rFonts w:ascii="Arial" w:hAnsi="Arial" w:cs="Arial"/>
        </w:rPr>
        <w:t xml:space="preserve">        </w:t>
      </w:r>
      <w:r w:rsidR="005A054E">
        <w:rPr>
          <w:rFonts w:ascii="Arial" w:hAnsi="Arial" w:cs="Arial"/>
        </w:rPr>
        <w:t>397 01 Písek.</w:t>
      </w:r>
    </w:p>
    <w:p w14:paraId="6ED1531B" w14:textId="77777777" w:rsidR="00BB1BD4" w:rsidRDefault="00BB1BD4" w:rsidP="007372B6">
      <w:pPr>
        <w:numPr>
          <w:ilvl w:val="0"/>
          <w:numId w:val="1"/>
        </w:numPr>
        <w:tabs>
          <w:tab w:val="clear" w:pos="705"/>
          <w:tab w:val="left" w:pos="426"/>
        </w:tabs>
        <w:jc w:val="both"/>
        <w:rPr>
          <w:rFonts w:ascii="Arial" w:hAnsi="Arial" w:cs="Arial"/>
        </w:rPr>
      </w:pPr>
      <w:r>
        <w:rPr>
          <w:rFonts w:ascii="Arial" w:hAnsi="Arial" w:cs="Arial"/>
        </w:rPr>
        <w:t>Prodávající oznámí kupujícímu v dostatečném předstihu datum předání a převzetí zboží.</w:t>
      </w:r>
    </w:p>
    <w:p w14:paraId="6F6E1E7A" w14:textId="77777777" w:rsidR="00BB1BD4" w:rsidRDefault="00BB1BD4" w:rsidP="007372B6">
      <w:pPr>
        <w:pStyle w:val="Odstavecseseznamem"/>
        <w:numPr>
          <w:ilvl w:val="0"/>
          <w:numId w:val="1"/>
        </w:numPr>
        <w:tabs>
          <w:tab w:val="clear" w:pos="705"/>
          <w:tab w:val="left" w:pos="426"/>
        </w:tabs>
        <w:ind w:left="426" w:hanging="426"/>
        <w:jc w:val="both"/>
        <w:rPr>
          <w:rFonts w:ascii="Arial" w:hAnsi="Arial" w:cs="Arial"/>
        </w:rPr>
      </w:pPr>
      <w:r>
        <w:rPr>
          <w:rFonts w:ascii="Arial" w:hAnsi="Arial" w:cs="Arial"/>
        </w:rPr>
        <w:t xml:space="preserve">Kupující se zavazuje převzít zboží v místě plnění v den, který byl sjednán s prodávajícím. </w:t>
      </w:r>
    </w:p>
    <w:p w14:paraId="6E942F45" w14:textId="77777777" w:rsidR="00BB1BD4" w:rsidRDefault="00BB1BD4" w:rsidP="007372B6">
      <w:pPr>
        <w:numPr>
          <w:ilvl w:val="0"/>
          <w:numId w:val="1"/>
        </w:numPr>
        <w:tabs>
          <w:tab w:val="clear" w:pos="705"/>
          <w:tab w:val="left" w:pos="426"/>
        </w:tabs>
        <w:jc w:val="both"/>
        <w:rPr>
          <w:rFonts w:ascii="Arial" w:hAnsi="Arial" w:cs="Arial"/>
        </w:rPr>
      </w:pPr>
      <w:r>
        <w:rPr>
          <w:rFonts w:ascii="Arial" w:hAnsi="Arial" w:cs="Arial"/>
        </w:rPr>
        <w:t>Kupující je povinen si zboží při předání osobně vyzkoušet.</w:t>
      </w:r>
    </w:p>
    <w:p w14:paraId="45E65B22" w14:textId="77777777" w:rsidR="00BB1BD4" w:rsidRDefault="00BB1BD4" w:rsidP="007372B6">
      <w:pPr>
        <w:numPr>
          <w:ilvl w:val="0"/>
          <w:numId w:val="1"/>
        </w:numPr>
        <w:tabs>
          <w:tab w:val="clear" w:pos="705"/>
          <w:tab w:val="left" w:pos="426"/>
        </w:tabs>
        <w:ind w:left="426" w:hanging="426"/>
        <w:jc w:val="both"/>
        <w:rPr>
          <w:rFonts w:ascii="Arial" w:hAnsi="Arial" w:cs="Arial"/>
        </w:rPr>
      </w:pPr>
      <w:r>
        <w:rPr>
          <w:rFonts w:ascii="Arial" w:hAnsi="Arial" w:cs="Arial"/>
        </w:rPr>
        <w:t xml:space="preserve">Prodávající předá kupujícímu veškeré potřebné doklady vztahující se k dodanému zboží současně s dodáním zboží. </w:t>
      </w:r>
    </w:p>
    <w:p w14:paraId="314304F0" w14:textId="7317955C" w:rsidR="00BB1BD4" w:rsidRDefault="00BB1BD4" w:rsidP="00BB1BD4">
      <w:pPr>
        <w:ind w:left="426"/>
        <w:jc w:val="both"/>
        <w:rPr>
          <w:rFonts w:ascii="Arial" w:hAnsi="Arial" w:cs="Arial"/>
        </w:rPr>
      </w:pPr>
    </w:p>
    <w:p w14:paraId="6AC9E8F9" w14:textId="3E04CFF5" w:rsidR="004962A9" w:rsidRDefault="001044B2" w:rsidP="00BB1BD4">
      <w:pPr>
        <w:ind w:left="426"/>
        <w:jc w:val="both"/>
        <w:rPr>
          <w:rFonts w:ascii="Arial" w:hAnsi="Arial" w:cs="Arial"/>
        </w:rPr>
      </w:pPr>
      <w:r>
        <w:rPr>
          <w:rFonts w:ascii="Arial" w:hAnsi="Arial" w:cs="Arial"/>
        </w:rPr>
        <w:t>.</w:t>
      </w:r>
    </w:p>
    <w:p w14:paraId="59AAD141" w14:textId="092A8FFF" w:rsidR="001044B2" w:rsidRDefault="001044B2" w:rsidP="00BB1BD4">
      <w:pPr>
        <w:ind w:left="426"/>
        <w:jc w:val="both"/>
        <w:rPr>
          <w:rFonts w:ascii="Arial" w:hAnsi="Arial" w:cs="Arial"/>
        </w:rPr>
      </w:pPr>
    </w:p>
    <w:p w14:paraId="40E2D3E6" w14:textId="58E7E31D" w:rsidR="001044B2" w:rsidRDefault="001044B2" w:rsidP="00BB1BD4">
      <w:pPr>
        <w:ind w:left="426"/>
        <w:jc w:val="both"/>
        <w:rPr>
          <w:rFonts w:ascii="Arial" w:hAnsi="Arial" w:cs="Arial"/>
        </w:rPr>
      </w:pPr>
    </w:p>
    <w:p w14:paraId="5300B117" w14:textId="5C96AC3A" w:rsidR="001044B2" w:rsidRDefault="001044B2" w:rsidP="00BB1BD4">
      <w:pPr>
        <w:ind w:left="426"/>
        <w:jc w:val="both"/>
        <w:rPr>
          <w:rFonts w:ascii="Arial" w:hAnsi="Arial" w:cs="Arial"/>
        </w:rPr>
      </w:pPr>
    </w:p>
    <w:p w14:paraId="1B5A03FD" w14:textId="77777777" w:rsidR="001044B2" w:rsidRDefault="001044B2" w:rsidP="00BB1BD4">
      <w:pPr>
        <w:ind w:left="426"/>
        <w:jc w:val="both"/>
        <w:rPr>
          <w:rFonts w:ascii="Arial" w:hAnsi="Arial" w:cs="Arial"/>
        </w:rPr>
      </w:pPr>
    </w:p>
    <w:p w14:paraId="6F8FEF05" w14:textId="7E1DEC7A" w:rsidR="00BB1BD4" w:rsidRDefault="007372B6" w:rsidP="00BB1BD4">
      <w:pPr>
        <w:jc w:val="center"/>
        <w:rPr>
          <w:rFonts w:ascii="Arial" w:hAnsi="Arial" w:cs="Arial"/>
          <w:b/>
        </w:rPr>
      </w:pPr>
      <w:proofErr w:type="spellStart"/>
      <w:r>
        <w:rPr>
          <w:rFonts w:ascii="Arial" w:hAnsi="Arial" w:cs="Arial"/>
          <w:b/>
        </w:rPr>
        <w:lastRenderedPageBreak/>
        <w:t>lll</w:t>
      </w:r>
      <w:proofErr w:type="spellEnd"/>
      <w:r>
        <w:rPr>
          <w:rFonts w:ascii="Arial" w:hAnsi="Arial" w:cs="Arial"/>
          <w:b/>
        </w:rPr>
        <w:t>.</w:t>
      </w:r>
    </w:p>
    <w:p w14:paraId="7FD18694" w14:textId="77777777" w:rsidR="00BB1BD4" w:rsidRDefault="00BB1BD4" w:rsidP="00BB1BD4">
      <w:pPr>
        <w:jc w:val="center"/>
        <w:rPr>
          <w:rFonts w:ascii="Arial" w:hAnsi="Arial" w:cs="Arial"/>
          <w:b/>
        </w:rPr>
      </w:pPr>
      <w:r>
        <w:rPr>
          <w:rFonts w:ascii="Arial" w:hAnsi="Arial" w:cs="Arial"/>
          <w:b/>
        </w:rPr>
        <w:t>Práva a povinnosti smluvních stran</w:t>
      </w:r>
    </w:p>
    <w:p w14:paraId="2424CE09" w14:textId="77777777" w:rsidR="00BB1BD4" w:rsidRDefault="00BB1BD4" w:rsidP="00BB1BD4">
      <w:pPr>
        <w:jc w:val="center"/>
        <w:rPr>
          <w:rFonts w:ascii="Arial" w:hAnsi="Arial" w:cs="Arial"/>
          <w:b/>
        </w:rPr>
      </w:pPr>
    </w:p>
    <w:p w14:paraId="4D2CA3AA" w14:textId="77777777" w:rsidR="005A054E" w:rsidRDefault="00BB1BD4" w:rsidP="007372B6">
      <w:pPr>
        <w:numPr>
          <w:ilvl w:val="0"/>
          <w:numId w:val="2"/>
        </w:numPr>
        <w:tabs>
          <w:tab w:val="clear" w:pos="360"/>
          <w:tab w:val="left" w:pos="425"/>
        </w:tabs>
        <w:ind w:left="426" w:hanging="426"/>
        <w:jc w:val="both"/>
        <w:rPr>
          <w:rFonts w:ascii="Arial" w:hAnsi="Arial" w:cs="Arial"/>
        </w:rPr>
      </w:pPr>
      <w:r>
        <w:rPr>
          <w:rFonts w:ascii="Arial" w:hAnsi="Arial" w:cs="Arial"/>
        </w:rPr>
        <w:t xml:space="preserve">Prodávající je povinen dodat zboží kupujícímu </w:t>
      </w:r>
      <w:r w:rsidR="005A054E">
        <w:rPr>
          <w:rFonts w:ascii="Arial" w:hAnsi="Arial" w:cs="Arial"/>
        </w:rPr>
        <w:t xml:space="preserve">nejpozději </w:t>
      </w:r>
      <w:r>
        <w:rPr>
          <w:rFonts w:ascii="Arial" w:hAnsi="Arial" w:cs="Arial"/>
        </w:rPr>
        <w:t xml:space="preserve">v termínu uvedeném v čl. II, odst. 1 této kupní smlouvy. </w:t>
      </w:r>
    </w:p>
    <w:p w14:paraId="3300E2E5" w14:textId="384B3BA3" w:rsidR="00BB1BD4" w:rsidRPr="00A6581D" w:rsidRDefault="00BB1BD4" w:rsidP="007372B6">
      <w:pPr>
        <w:numPr>
          <w:ilvl w:val="0"/>
          <w:numId w:val="2"/>
        </w:numPr>
        <w:tabs>
          <w:tab w:val="clear" w:pos="360"/>
          <w:tab w:val="left" w:pos="425"/>
        </w:tabs>
        <w:ind w:left="426" w:hanging="426"/>
        <w:jc w:val="both"/>
        <w:rPr>
          <w:rFonts w:ascii="Arial" w:hAnsi="Arial" w:cs="Arial"/>
        </w:rPr>
      </w:pPr>
      <w:r>
        <w:rPr>
          <w:rFonts w:ascii="Arial" w:hAnsi="Arial" w:cs="Arial"/>
        </w:rPr>
        <w:t xml:space="preserve">Spolu </w:t>
      </w:r>
      <w:r w:rsidR="00291422">
        <w:rPr>
          <w:rFonts w:ascii="Arial" w:hAnsi="Arial" w:cs="Arial"/>
        </w:rPr>
        <w:t>se zbožím</w:t>
      </w:r>
      <w:r>
        <w:rPr>
          <w:rFonts w:ascii="Arial" w:hAnsi="Arial" w:cs="Arial"/>
        </w:rPr>
        <w:t xml:space="preserve"> bud</w:t>
      </w:r>
      <w:r w:rsidR="004962A9">
        <w:rPr>
          <w:rFonts w:ascii="Arial" w:hAnsi="Arial" w:cs="Arial"/>
        </w:rPr>
        <w:t>e předáno základní nářadí pro provoz a údržbu včetně návodů</w:t>
      </w:r>
      <w:r w:rsidR="00291422">
        <w:rPr>
          <w:rFonts w:ascii="Arial" w:hAnsi="Arial" w:cs="Arial"/>
        </w:rPr>
        <w:t xml:space="preserve"> k podvozku a nástavbě</w:t>
      </w:r>
      <w:r w:rsidR="004962A9">
        <w:rPr>
          <w:rFonts w:ascii="Arial" w:hAnsi="Arial" w:cs="Arial"/>
        </w:rPr>
        <w:t xml:space="preserve"> v českém jazyce</w:t>
      </w:r>
      <w:r w:rsidR="00291422">
        <w:rPr>
          <w:rFonts w:ascii="Arial" w:hAnsi="Arial" w:cs="Arial"/>
        </w:rPr>
        <w:t>,</w:t>
      </w:r>
      <w:r w:rsidR="00A6581D">
        <w:rPr>
          <w:rFonts w:ascii="Arial" w:hAnsi="Arial" w:cs="Arial"/>
        </w:rPr>
        <w:t xml:space="preserve"> </w:t>
      </w:r>
      <w:r w:rsidR="00847256">
        <w:rPr>
          <w:rFonts w:ascii="Arial" w:hAnsi="Arial" w:cs="Arial"/>
        </w:rPr>
        <w:t>servisní knížk</w:t>
      </w:r>
      <w:r w:rsidR="00291422">
        <w:rPr>
          <w:rFonts w:ascii="Arial" w:hAnsi="Arial" w:cs="Arial"/>
        </w:rPr>
        <w:t>y,</w:t>
      </w:r>
      <w:r w:rsidR="00847256">
        <w:rPr>
          <w:rFonts w:ascii="Arial" w:hAnsi="Arial" w:cs="Arial"/>
        </w:rPr>
        <w:t xml:space="preserve"> </w:t>
      </w:r>
      <w:r w:rsidR="00A6581D">
        <w:rPr>
          <w:rFonts w:ascii="Arial" w:hAnsi="Arial" w:cs="Arial"/>
        </w:rPr>
        <w:t>technického průkazu k vozidlu se zapsanou nás</w:t>
      </w:r>
      <w:r w:rsidR="00291422">
        <w:rPr>
          <w:rFonts w:ascii="Arial" w:hAnsi="Arial" w:cs="Arial"/>
        </w:rPr>
        <w:t>tavbou vozidla, seznam vybavení a veškerá další dokumentace.</w:t>
      </w:r>
    </w:p>
    <w:p w14:paraId="440D4ACD" w14:textId="77777777" w:rsidR="00BB1BD4" w:rsidRDefault="00BB1BD4" w:rsidP="00BB1BD4">
      <w:pPr>
        <w:numPr>
          <w:ilvl w:val="0"/>
          <w:numId w:val="2"/>
        </w:numPr>
        <w:tabs>
          <w:tab w:val="clear" w:pos="360"/>
          <w:tab w:val="left" w:pos="425"/>
        </w:tabs>
        <w:ind w:left="426" w:hanging="426"/>
        <w:jc w:val="both"/>
        <w:rPr>
          <w:rFonts w:ascii="Arial" w:hAnsi="Arial" w:cs="Arial"/>
        </w:rPr>
      </w:pPr>
      <w:r>
        <w:rPr>
          <w:rFonts w:ascii="Arial" w:hAnsi="Arial" w:cs="Arial"/>
        </w:rPr>
        <w:t xml:space="preserve">Kupující je povinen ve stanoveném termínu zboží převzít a zaplatit prodávajícímu smluvenou kupní cenu, a to dohodnutým způsobem. </w:t>
      </w:r>
    </w:p>
    <w:p w14:paraId="4CFB6B9F" w14:textId="77777777" w:rsidR="00BB1BD4" w:rsidRDefault="00BB1BD4" w:rsidP="00BB1BD4">
      <w:pPr>
        <w:numPr>
          <w:ilvl w:val="0"/>
          <w:numId w:val="2"/>
        </w:numPr>
        <w:tabs>
          <w:tab w:val="clear" w:pos="360"/>
          <w:tab w:val="left" w:pos="425"/>
        </w:tabs>
        <w:ind w:left="426" w:hanging="426"/>
        <w:jc w:val="both"/>
        <w:rPr>
          <w:rFonts w:ascii="Arial" w:hAnsi="Arial" w:cs="Arial"/>
        </w:rPr>
      </w:pPr>
      <w:r>
        <w:rPr>
          <w:rFonts w:ascii="Arial" w:hAnsi="Arial" w:cs="Arial"/>
        </w:rPr>
        <w:t>Převzetí dodávky zboží bez vad a nedodělků potvrdí obě smluvní strany na předávacích protokolech, kde jsou povinni uvést:</w:t>
      </w:r>
    </w:p>
    <w:p w14:paraId="645C81BC" w14:textId="77777777" w:rsidR="00BB1BD4" w:rsidRDefault="00BB1BD4" w:rsidP="00BB1BD4">
      <w:pPr>
        <w:tabs>
          <w:tab w:val="left" w:pos="425"/>
        </w:tabs>
        <w:ind w:left="426" w:hanging="426"/>
        <w:jc w:val="both"/>
        <w:rPr>
          <w:rFonts w:ascii="Arial" w:hAnsi="Arial" w:cs="Arial"/>
        </w:rPr>
      </w:pPr>
      <w:r>
        <w:rPr>
          <w:rFonts w:ascii="Arial" w:hAnsi="Arial" w:cs="Arial"/>
        </w:rPr>
        <w:tab/>
        <w:t>- čitelně jméno předávajícího a přebírajícího</w:t>
      </w:r>
    </w:p>
    <w:p w14:paraId="4BE9F45E" w14:textId="77777777" w:rsidR="00BB1BD4" w:rsidRDefault="00BB1BD4" w:rsidP="00BB1BD4">
      <w:pPr>
        <w:tabs>
          <w:tab w:val="left" w:pos="425"/>
        </w:tabs>
        <w:ind w:left="426" w:hanging="426"/>
        <w:jc w:val="both"/>
        <w:rPr>
          <w:rFonts w:ascii="Arial" w:hAnsi="Arial" w:cs="Arial"/>
        </w:rPr>
      </w:pPr>
      <w:r>
        <w:rPr>
          <w:rFonts w:ascii="Arial" w:hAnsi="Arial" w:cs="Arial"/>
        </w:rPr>
        <w:tab/>
        <w:t>- podpisy předávajícího a přebírajícího</w:t>
      </w:r>
    </w:p>
    <w:p w14:paraId="6950A9A4" w14:textId="77777777" w:rsidR="00BB1BD4" w:rsidRDefault="00BB1BD4" w:rsidP="00BB1BD4">
      <w:pPr>
        <w:numPr>
          <w:ilvl w:val="0"/>
          <w:numId w:val="2"/>
        </w:numPr>
        <w:tabs>
          <w:tab w:val="clear" w:pos="360"/>
          <w:tab w:val="left" w:pos="425"/>
        </w:tabs>
        <w:ind w:left="426" w:hanging="426"/>
        <w:jc w:val="both"/>
        <w:rPr>
          <w:rFonts w:ascii="Arial" w:hAnsi="Arial" w:cs="Arial"/>
        </w:rPr>
      </w:pPr>
      <w:r>
        <w:rPr>
          <w:rFonts w:ascii="Arial" w:hAnsi="Arial" w:cs="Arial"/>
        </w:rPr>
        <w:t>Odpovědnost za škodu na zboží přechází na kupujícího okamžikem jeho převzetí.</w:t>
      </w:r>
    </w:p>
    <w:p w14:paraId="5688DD35" w14:textId="77777777" w:rsidR="00BB1BD4" w:rsidRDefault="00BB1BD4" w:rsidP="00BB1BD4">
      <w:pPr>
        <w:numPr>
          <w:ilvl w:val="0"/>
          <w:numId w:val="2"/>
        </w:numPr>
        <w:tabs>
          <w:tab w:val="clear" w:pos="360"/>
          <w:tab w:val="left" w:pos="425"/>
        </w:tabs>
        <w:ind w:left="426" w:hanging="426"/>
        <w:jc w:val="both"/>
        <w:rPr>
          <w:rFonts w:ascii="Arial" w:hAnsi="Arial" w:cs="Arial"/>
        </w:rPr>
      </w:pPr>
      <w:r>
        <w:rPr>
          <w:rFonts w:ascii="Arial" w:hAnsi="Arial" w:cs="Arial"/>
        </w:rPr>
        <w:t>Kupující je oprávněn zboží nepřevzít v případě, že při předávání budou nalezeny vady nebo nedostatky, či nebudou dodány veškerá příslušenství či příslušná dokumentace.</w:t>
      </w:r>
    </w:p>
    <w:p w14:paraId="5B9B11EB" w14:textId="77777777" w:rsidR="00BB1BD4" w:rsidRDefault="00BB1BD4" w:rsidP="00BB1BD4">
      <w:pPr>
        <w:tabs>
          <w:tab w:val="left" w:pos="425"/>
        </w:tabs>
        <w:rPr>
          <w:rFonts w:ascii="Arial" w:hAnsi="Arial" w:cs="Arial"/>
        </w:rPr>
      </w:pPr>
    </w:p>
    <w:p w14:paraId="67C08418" w14:textId="77777777" w:rsidR="00F506C7" w:rsidRDefault="00F506C7" w:rsidP="00BB1BD4">
      <w:pPr>
        <w:tabs>
          <w:tab w:val="left" w:pos="425"/>
        </w:tabs>
        <w:rPr>
          <w:rFonts w:ascii="Arial" w:hAnsi="Arial" w:cs="Arial"/>
        </w:rPr>
      </w:pPr>
    </w:p>
    <w:p w14:paraId="670B5224" w14:textId="008679C7" w:rsidR="00BB1BD4" w:rsidRDefault="00BB1BD4" w:rsidP="005A054E">
      <w:pPr>
        <w:pStyle w:val="Nadpis2"/>
        <w:tabs>
          <w:tab w:val="left" w:pos="4820"/>
        </w:tabs>
        <w:ind w:left="360" w:hanging="360"/>
        <w:jc w:val="center"/>
        <w:rPr>
          <w:rFonts w:ascii="Arial" w:hAnsi="Arial" w:cs="Arial"/>
          <w:b/>
          <w:sz w:val="20"/>
        </w:rPr>
      </w:pPr>
      <w:r>
        <w:rPr>
          <w:rFonts w:ascii="Arial" w:hAnsi="Arial" w:cs="Arial"/>
          <w:b/>
          <w:sz w:val="20"/>
        </w:rPr>
        <w:t>IV.</w:t>
      </w:r>
    </w:p>
    <w:p w14:paraId="385B0CE4" w14:textId="5FC6337A" w:rsidR="00BB1BD4" w:rsidRDefault="00BB1BD4" w:rsidP="005A054E">
      <w:pPr>
        <w:pStyle w:val="Nadpis2"/>
        <w:spacing w:line="288" w:lineRule="auto"/>
        <w:ind w:left="1080" w:hanging="1080"/>
        <w:jc w:val="center"/>
        <w:rPr>
          <w:rFonts w:ascii="Arial" w:hAnsi="Arial" w:cs="Arial"/>
          <w:b/>
          <w:sz w:val="20"/>
        </w:rPr>
      </w:pPr>
      <w:r>
        <w:rPr>
          <w:rFonts w:ascii="Arial" w:hAnsi="Arial" w:cs="Arial"/>
          <w:b/>
          <w:sz w:val="20"/>
        </w:rPr>
        <w:t>Odpovědnost za vadné plnění</w:t>
      </w:r>
    </w:p>
    <w:p w14:paraId="180A4A31" w14:textId="77777777" w:rsidR="00BB1BD4" w:rsidRPr="00F20DB5" w:rsidRDefault="00BB1BD4" w:rsidP="00BB1BD4"/>
    <w:p w14:paraId="5DCCF897" w14:textId="4384A018" w:rsidR="00BB1BD4" w:rsidRDefault="00BB1BD4" w:rsidP="007372B6">
      <w:pPr>
        <w:numPr>
          <w:ilvl w:val="0"/>
          <w:numId w:val="3"/>
        </w:numPr>
        <w:ind w:left="426" w:hanging="426"/>
        <w:jc w:val="both"/>
        <w:rPr>
          <w:rFonts w:ascii="Arial" w:hAnsi="Arial" w:cs="Arial"/>
          <w:bCs/>
        </w:rPr>
      </w:pPr>
      <w:r>
        <w:rPr>
          <w:rFonts w:ascii="Arial" w:hAnsi="Arial" w:cs="Arial"/>
          <w:bCs/>
        </w:rPr>
        <w:t xml:space="preserve">Kupující je povinen prohlédnout </w:t>
      </w:r>
      <w:r w:rsidR="00291422">
        <w:rPr>
          <w:rFonts w:ascii="Arial" w:hAnsi="Arial" w:cs="Arial"/>
          <w:bCs/>
        </w:rPr>
        <w:t>zboží</w:t>
      </w:r>
      <w:r>
        <w:rPr>
          <w:rFonts w:ascii="Arial" w:hAnsi="Arial" w:cs="Arial"/>
          <w:bCs/>
        </w:rPr>
        <w:t xml:space="preserve"> za účelem zjištění případných zjevných vad před převzetím v místě plnění.</w:t>
      </w:r>
    </w:p>
    <w:p w14:paraId="1B699AF0" w14:textId="77777777" w:rsidR="00BB1BD4" w:rsidRDefault="00BB1BD4" w:rsidP="007372B6">
      <w:pPr>
        <w:numPr>
          <w:ilvl w:val="0"/>
          <w:numId w:val="3"/>
        </w:numPr>
        <w:ind w:left="426" w:hanging="426"/>
        <w:jc w:val="both"/>
        <w:rPr>
          <w:rFonts w:ascii="Arial" w:hAnsi="Arial" w:cs="Arial"/>
          <w:bCs/>
        </w:rPr>
      </w:pPr>
      <w:r>
        <w:rPr>
          <w:rFonts w:ascii="Arial" w:hAnsi="Arial" w:cs="Arial"/>
          <w:bCs/>
        </w:rPr>
        <w:t>Vadami, za které prodávající odpovídá, jsou vady zejména v množství, kvalitě a provedení.</w:t>
      </w:r>
    </w:p>
    <w:p w14:paraId="3D69BA1C" w14:textId="77777777" w:rsidR="00BB1BD4" w:rsidRDefault="00BB1BD4" w:rsidP="007372B6">
      <w:pPr>
        <w:numPr>
          <w:ilvl w:val="0"/>
          <w:numId w:val="3"/>
        </w:numPr>
        <w:ind w:left="426" w:hanging="426"/>
        <w:jc w:val="both"/>
        <w:rPr>
          <w:rFonts w:ascii="Arial" w:hAnsi="Arial" w:cs="Arial"/>
          <w:bCs/>
        </w:rPr>
      </w:pPr>
      <w:r>
        <w:rPr>
          <w:rFonts w:ascii="Arial" w:hAnsi="Arial" w:cs="Arial"/>
          <w:bCs/>
        </w:rPr>
        <w:t>Zjevnou vadu je kupující povinen uvést v předávacím protokole, a to buď označením vady, nebo oznámením, jak se vada projevuje.</w:t>
      </w:r>
    </w:p>
    <w:p w14:paraId="1C15A49B" w14:textId="77777777" w:rsidR="00BB1BD4" w:rsidRDefault="00BB1BD4" w:rsidP="007372B6">
      <w:pPr>
        <w:numPr>
          <w:ilvl w:val="0"/>
          <w:numId w:val="3"/>
        </w:numPr>
        <w:ind w:left="426" w:hanging="426"/>
        <w:jc w:val="both"/>
        <w:rPr>
          <w:rFonts w:ascii="Arial" w:hAnsi="Arial" w:cs="Arial"/>
          <w:bCs/>
        </w:rPr>
      </w:pPr>
      <w:r>
        <w:rPr>
          <w:rFonts w:ascii="Arial" w:hAnsi="Arial" w:cs="Arial"/>
          <w:bCs/>
        </w:rPr>
        <w:t>Jedná-li se o skrytou vadu, je nutné vadu oznámit bez zbytečného odkladu poté, co kupující vadu při prohlídce zboží mohl zjistit, nejpozději však do doby dle sjednaných záručních podmínek po dodání zboží dle čl. VII, dost. 1., a to buď označením vady, nebo oznámením, jak se vada projevuje.</w:t>
      </w:r>
    </w:p>
    <w:p w14:paraId="05589F63" w14:textId="77777777" w:rsidR="00BB1BD4" w:rsidRDefault="00BB1BD4" w:rsidP="007372B6">
      <w:pPr>
        <w:numPr>
          <w:ilvl w:val="0"/>
          <w:numId w:val="3"/>
        </w:numPr>
        <w:ind w:left="426" w:hanging="426"/>
        <w:jc w:val="both"/>
        <w:rPr>
          <w:rFonts w:ascii="Arial" w:hAnsi="Arial" w:cs="Arial"/>
          <w:bCs/>
        </w:rPr>
      </w:pPr>
      <w:r>
        <w:rPr>
          <w:rFonts w:ascii="Arial" w:hAnsi="Arial" w:cs="Arial"/>
          <w:bCs/>
        </w:rPr>
        <w:t xml:space="preserve">V případě oprávněné reklamace prodávající dle své volby buď odstraní vadu dodáním nové věci bez vady, dodáním chybějící věci či odstranění vady opravou věci, případně poskytne kupujícímu přiměřenou slevu z kupní ceny. </w:t>
      </w:r>
    </w:p>
    <w:p w14:paraId="32036D62" w14:textId="77777777" w:rsidR="007372B6" w:rsidRDefault="007372B6" w:rsidP="007372B6">
      <w:pPr>
        <w:ind w:left="426" w:hanging="426"/>
        <w:jc w:val="both"/>
        <w:rPr>
          <w:rFonts w:ascii="Arial" w:hAnsi="Arial" w:cs="Arial"/>
          <w:bCs/>
        </w:rPr>
      </w:pPr>
    </w:p>
    <w:p w14:paraId="33E73A9C" w14:textId="77777777" w:rsidR="00BB1BD4" w:rsidRDefault="00BB1BD4" w:rsidP="00BB1BD4">
      <w:pPr>
        <w:jc w:val="center"/>
        <w:rPr>
          <w:rFonts w:ascii="Arial" w:hAnsi="Arial" w:cs="Arial"/>
          <w:b/>
        </w:rPr>
      </w:pPr>
    </w:p>
    <w:p w14:paraId="48C03B81" w14:textId="77777777" w:rsidR="00BB1BD4" w:rsidRDefault="00BB1BD4" w:rsidP="00BB1BD4">
      <w:pPr>
        <w:jc w:val="center"/>
        <w:rPr>
          <w:rFonts w:ascii="Arial" w:hAnsi="Arial" w:cs="Arial"/>
          <w:b/>
        </w:rPr>
      </w:pPr>
      <w:r>
        <w:rPr>
          <w:rFonts w:ascii="Arial" w:hAnsi="Arial" w:cs="Arial"/>
          <w:b/>
        </w:rPr>
        <w:t>V.</w:t>
      </w:r>
    </w:p>
    <w:p w14:paraId="11B78C9F" w14:textId="77777777" w:rsidR="00BB1BD4" w:rsidRDefault="00BB1BD4" w:rsidP="00BB1BD4">
      <w:pPr>
        <w:jc w:val="center"/>
        <w:rPr>
          <w:rFonts w:ascii="Arial" w:hAnsi="Arial" w:cs="Arial"/>
          <w:b/>
        </w:rPr>
      </w:pPr>
      <w:r>
        <w:rPr>
          <w:rFonts w:ascii="Arial" w:hAnsi="Arial" w:cs="Arial"/>
          <w:b/>
        </w:rPr>
        <w:t>Vlastnické právo</w:t>
      </w:r>
    </w:p>
    <w:p w14:paraId="499A718C" w14:textId="77777777" w:rsidR="00BB1BD4" w:rsidRDefault="00BB1BD4" w:rsidP="00BB1BD4">
      <w:pPr>
        <w:tabs>
          <w:tab w:val="left" w:pos="3705"/>
        </w:tabs>
        <w:rPr>
          <w:rFonts w:ascii="Arial" w:hAnsi="Arial" w:cs="Arial"/>
        </w:rPr>
      </w:pPr>
      <w:r>
        <w:rPr>
          <w:rFonts w:ascii="Arial" w:hAnsi="Arial" w:cs="Arial"/>
        </w:rPr>
        <w:tab/>
      </w:r>
    </w:p>
    <w:p w14:paraId="4502F421" w14:textId="67F57299" w:rsidR="00BB1BD4" w:rsidRDefault="00BB1BD4" w:rsidP="00BB1BD4">
      <w:pPr>
        <w:pStyle w:val="Zkladntext"/>
        <w:numPr>
          <w:ilvl w:val="0"/>
          <w:numId w:val="4"/>
        </w:numPr>
        <w:tabs>
          <w:tab w:val="num" w:pos="426"/>
        </w:tabs>
        <w:ind w:left="426" w:hanging="426"/>
        <w:jc w:val="both"/>
        <w:rPr>
          <w:rFonts w:ascii="Arial" w:hAnsi="Arial" w:cs="Arial"/>
          <w:bCs/>
          <w:sz w:val="20"/>
        </w:rPr>
      </w:pPr>
      <w:r>
        <w:rPr>
          <w:rFonts w:ascii="Arial" w:hAnsi="Arial" w:cs="Arial"/>
          <w:bCs/>
          <w:sz w:val="20"/>
        </w:rPr>
        <w:t>Prodávající prohlašuje, že jeho v</w:t>
      </w:r>
      <w:r w:rsidR="00291422">
        <w:rPr>
          <w:rFonts w:ascii="Arial" w:hAnsi="Arial" w:cs="Arial"/>
          <w:bCs/>
          <w:sz w:val="20"/>
        </w:rPr>
        <w:t>lastnické právo prodávajícího ke zboží</w:t>
      </w:r>
      <w:r>
        <w:rPr>
          <w:rFonts w:ascii="Arial" w:hAnsi="Arial" w:cs="Arial"/>
          <w:bCs/>
          <w:sz w:val="20"/>
        </w:rPr>
        <w:t xml:space="preserve"> není ke dni podpisu této smlouvy nikterak omezeno, na prodávaném </w:t>
      </w:r>
      <w:r w:rsidR="00291422">
        <w:rPr>
          <w:rFonts w:ascii="Arial" w:hAnsi="Arial" w:cs="Arial"/>
          <w:bCs/>
          <w:sz w:val="20"/>
        </w:rPr>
        <w:t>zboží</w:t>
      </w:r>
      <w:r>
        <w:rPr>
          <w:rFonts w:ascii="Arial" w:hAnsi="Arial" w:cs="Arial"/>
          <w:bCs/>
          <w:sz w:val="20"/>
        </w:rPr>
        <w:t xml:space="preserve"> neváznou žádná břemena, ani práva třetích osob, </w:t>
      </w:r>
      <w:r w:rsidR="00291422">
        <w:rPr>
          <w:rFonts w:ascii="Arial" w:hAnsi="Arial" w:cs="Arial"/>
          <w:bCs/>
          <w:sz w:val="20"/>
        </w:rPr>
        <w:t>zboží</w:t>
      </w:r>
      <w:r>
        <w:rPr>
          <w:rFonts w:ascii="Arial" w:hAnsi="Arial" w:cs="Arial"/>
          <w:bCs/>
          <w:sz w:val="20"/>
        </w:rPr>
        <w:t xml:space="preserve"> není předmětem zástavy, předkupního práva či jiného práva třetí os</w:t>
      </w:r>
      <w:r w:rsidR="00291422">
        <w:rPr>
          <w:rFonts w:ascii="Arial" w:hAnsi="Arial" w:cs="Arial"/>
          <w:bCs/>
          <w:sz w:val="20"/>
        </w:rPr>
        <w:t>oby, které by zboží</w:t>
      </w:r>
      <w:r>
        <w:rPr>
          <w:rFonts w:ascii="Arial" w:hAnsi="Arial" w:cs="Arial"/>
          <w:bCs/>
          <w:sz w:val="20"/>
        </w:rPr>
        <w:t xml:space="preserve"> zatěžovalo.</w:t>
      </w:r>
    </w:p>
    <w:p w14:paraId="1D5C81E3" w14:textId="77777777" w:rsidR="00BB1BD4" w:rsidRDefault="00BB1BD4" w:rsidP="00BB1BD4">
      <w:pPr>
        <w:pStyle w:val="Zkladntext"/>
        <w:tabs>
          <w:tab w:val="num" w:pos="426"/>
        </w:tabs>
        <w:ind w:left="426" w:hanging="426"/>
        <w:jc w:val="both"/>
        <w:rPr>
          <w:rFonts w:ascii="Arial" w:hAnsi="Arial" w:cs="Arial"/>
          <w:sz w:val="20"/>
        </w:rPr>
      </w:pPr>
      <w:r>
        <w:rPr>
          <w:rFonts w:ascii="Arial" w:hAnsi="Arial" w:cs="Arial"/>
          <w:sz w:val="20"/>
        </w:rPr>
        <w:t xml:space="preserve">2.   </w:t>
      </w:r>
      <w:r>
        <w:rPr>
          <w:rFonts w:ascii="Arial" w:hAnsi="Arial" w:cs="Arial"/>
          <w:sz w:val="20"/>
        </w:rPr>
        <w:tab/>
        <w:t>Vlastnictví zboží přechází na kupujícího dnem jeho převzetí a zaplacením celkové kupní ceny za zboží, zboží je až do úplného uhrazení celkové kupní ceny majetkem prodávajícího.</w:t>
      </w:r>
    </w:p>
    <w:p w14:paraId="00EFAA86" w14:textId="77777777" w:rsidR="00BB1BD4" w:rsidRDefault="00BB1BD4" w:rsidP="00BB1BD4">
      <w:pPr>
        <w:jc w:val="center"/>
        <w:rPr>
          <w:rFonts w:ascii="Arial" w:hAnsi="Arial" w:cs="Arial"/>
          <w:b/>
        </w:rPr>
      </w:pPr>
    </w:p>
    <w:p w14:paraId="5D4E160F" w14:textId="77777777" w:rsidR="007372B6" w:rsidRDefault="007372B6" w:rsidP="00BB1BD4">
      <w:pPr>
        <w:jc w:val="center"/>
        <w:rPr>
          <w:rFonts w:ascii="Arial" w:hAnsi="Arial" w:cs="Arial"/>
          <w:b/>
        </w:rPr>
      </w:pPr>
    </w:p>
    <w:p w14:paraId="056D8DFB" w14:textId="77777777" w:rsidR="00BB1BD4" w:rsidRDefault="00BB1BD4" w:rsidP="00BB1BD4">
      <w:pPr>
        <w:jc w:val="center"/>
        <w:rPr>
          <w:rFonts w:ascii="Arial" w:hAnsi="Arial" w:cs="Arial"/>
          <w:b/>
        </w:rPr>
      </w:pPr>
      <w:r>
        <w:rPr>
          <w:rFonts w:ascii="Arial" w:hAnsi="Arial" w:cs="Arial"/>
          <w:b/>
        </w:rPr>
        <w:t>VI.</w:t>
      </w:r>
    </w:p>
    <w:p w14:paraId="56EC8B9C" w14:textId="77777777" w:rsidR="00BB1BD4" w:rsidRDefault="00BB1BD4" w:rsidP="00BB1BD4">
      <w:pPr>
        <w:pStyle w:val="Nadpis7"/>
        <w:rPr>
          <w:rFonts w:ascii="Arial" w:hAnsi="Arial" w:cs="Arial"/>
          <w:sz w:val="20"/>
        </w:rPr>
      </w:pPr>
      <w:r>
        <w:rPr>
          <w:rFonts w:ascii="Arial" w:hAnsi="Arial" w:cs="Arial"/>
          <w:sz w:val="20"/>
        </w:rPr>
        <w:t>Smluvní cena a způsob placení</w:t>
      </w:r>
    </w:p>
    <w:p w14:paraId="4BB4B233" w14:textId="77777777" w:rsidR="00BB1BD4" w:rsidRDefault="00BB1BD4" w:rsidP="00BB1BD4">
      <w:pPr>
        <w:pStyle w:val="xl24"/>
        <w:spacing w:before="0" w:beforeAutospacing="0" w:after="0" w:afterAutospacing="0"/>
        <w:rPr>
          <w:rFonts w:eastAsia="Times New Roman"/>
          <w:sz w:val="20"/>
          <w:szCs w:val="20"/>
        </w:rPr>
      </w:pPr>
    </w:p>
    <w:p w14:paraId="6E2536E6" w14:textId="77777777" w:rsidR="00BB1BD4" w:rsidRDefault="00BB1BD4" w:rsidP="007372B6">
      <w:pPr>
        <w:numPr>
          <w:ilvl w:val="0"/>
          <w:numId w:val="5"/>
        </w:numPr>
        <w:tabs>
          <w:tab w:val="clear" w:pos="780"/>
          <w:tab w:val="num" w:pos="426"/>
        </w:tabs>
        <w:ind w:left="426" w:hanging="426"/>
        <w:rPr>
          <w:rFonts w:ascii="Arial" w:hAnsi="Arial" w:cs="Arial"/>
        </w:rPr>
      </w:pPr>
      <w:r>
        <w:rPr>
          <w:rFonts w:ascii="Arial" w:hAnsi="Arial" w:cs="Arial"/>
        </w:rPr>
        <w:t>Kupní cena zboží je stanovena dohodou smluvních stran v částce:</w:t>
      </w:r>
    </w:p>
    <w:p w14:paraId="0BDCCE41" w14:textId="77777777" w:rsidR="00172874" w:rsidRDefault="00172874" w:rsidP="00172874">
      <w:pPr>
        <w:ind w:left="426"/>
        <w:rPr>
          <w:rFonts w:ascii="Arial" w:hAnsi="Arial" w:cs="Arial"/>
        </w:rPr>
      </w:pPr>
    </w:p>
    <w:p w14:paraId="6426EAC6" w14:textId="6BFD86F0" w:rsidR="00D411D6" w:rsidRPr="00582F28" w:rsidRDefault="00B26D1C" w:rsidP="00B26D1C">
      <w:pPr>
        <w:tabs>
          <w:tab w:val="right" w:pos="9639"/>
        </w:tabs>
        <w:ind w:left="426"/>
        <w:rPr>
          <w:rFonts w:ascii="Arial" w:hAnsi="Arial" w:cs="Arial"/>
        </w:rPr>
      </w:pPr>
      <w:r>
        <w:rPr>
          <w:rFonts w:ascii="Arial" w:hAnsi="Arial" w:cs="Arial"/>
          <w:bCs/>
        </w:rPr>
        <w:t>Cena celkem bez DPH (podvozek + n</w:t>
      </w:r>
      <w:r w:rsidR="00BB1BD4" w:rsidRPr="00582F28">
        <w:rPr>
          <w:rFonts w:ascii="Arial" w:hAnsi="Arial" w:cs="Arial"/>
          <w:bCs/>
        </w:rPr>
        <w:t>ástavba)</w:t>
      </w:r>
      <w:r w:rsidR="00D411D6" w:rsidRPr="00582F28">
        <w:rPr>
          <w:rFonts w:ascii="Arial" w:hAnsi="Arial" w:cs="Arial"/>
          <w:bCs/>
        </w:rPr>
        <w:tab/>
      </w:r>
      <w:r w:rsidR="00582F28" w:rsidRPr="00582F28">
        <w:rPr>
          <w:rFonts w:ascii="Arial" w:hAnsi="Arial" w:cs="Arial"/>
        </w:rPr>
        <w:t>3.500.000,- Kč</w:t>
      </w:r>
    </w:p>
    <w:p w14:paraId="3A2F1DF0" w14:textId="04953ACD" w:rsidR="007372B6" w:rsidRPr="00582F28" w:rsidRDefault="00B26D1C" w:rsidP="00B26D1C">
      <w:pPr>
        <w:tabs>
          <w:tab w:val="right" w:pos="9639"/>
        </w:tabs>
        <w:ind w:left="426"/>
        <w:rPr>
          <w:rFonts w:ascii="Arial" w:hAnsi="Arial" w:cs="Arial"/>
          <w:bCs/>
        </w:rPr>
      </w:pPr>
      <w:r>
        <w:rPr>
          <w:rFonts w:ascii="Arial" w:hAnsi="Arial" w:cs="Arial"/>
          <w:bCs/>
        </w:rPr>
        <w:t>DPH 21%</w:t>
      </w:r>
      <w:r w:rsidR="00D411D6" w:rsidRPr="00582F28">
        <w:rPr>
          <w:rFonts w:ascii="Arial" w:hAnsi="Arial" w:cs="Arial"/>
          <w:bCs/>
        </w:rPr>
        <w:tab/>
      </w:r>
      <w:r w:rsidR="00582F28" w:rsidRPr="00582F28">
        <w:rPr>
          <w:rFonts w:ascii="Arial" w:hAnsi="Arial" w:cs="Arial"/>
          <w:bCs/>
        </w:rPr>
        <w:t xml:space="preserve">   </w:t>
      </w:r>
      <w:r w:rsidR="00582F28" w:rsidRPr="00582F28">
        <w:rPr>
          <w:rFonts w:ascii="Arial" w:hAnsi="Arial" w:cs="Arial"/>
        </w:rPr>
        <w:t>735.000,- Kč</w:t>
      </w:r>
    </w:p>
    <w:p w14:paraId="01F9B5A3" w14:textId="5611D13F" w:rsidR="00D411D6" w:rsidRPr="00582F28" w:rsidRDefault="00BB1BD4" w:rsidP="00B26D1C">
      <w:pPr>
        <w:tabs>
          <w:tab w:val="left" w:pos="6379"/>
          <w:tab w:val="right" w:pos="9639"/>
        </w:tabs>
        <w:ind w:left="426"/>
        <w:rPr>
          <w:rFonts w:ascii="Arial" w:hAnsi="Arial" w:cs="Arial"/>
        </w:rPr>
      </w:pPr>
      <w:r w:rsidRPr="00582F28">
        <w:rPr>
          <w:rFonts w:ascii="Arial" w:hAnsi="Arial" w:cs="Arial"/>
          <w:bCs/>
        </w:rPr>
        <w:t>Cena</w:t>
      </w:r>
      <w:r w:rsidR="007372B6" w:rsidRPr="00582F28">
        <w:rPr>
          <w:rFonts w:ascii="Arial" w:hAnsi="Arial" w:cs="Arial"/>
          <w:bCs/>
        </w:rPr>
        <w:t xml:space="preserve"> ce</w:t>
      </w:r>
      <w:r w:rsidRPr="00582F28">
        <w:rPr>
          <w:rFonts w:ascii="Arial" w:hAnsi="Arial" w:cs="Arial"/>
          <w:bCs/>
        </w:rPr>
        <w:t>lkem</w:t>
      </w:r>
      <w:r w:rsidR="00172874" w:rsidRPr="00582F28">
        <w:rPr>
          <w:rFonts w:ascii="Arial" w:hAnsi="Arial" w:cs="Arial"/>
          <w:bCs/>
        </w:rPr>
        <w:t xml:space="preserve"> vč</w:t>
      </w:r>
      <w:r w:rsidR="00DC6A1E" w:rsidRPr="00582F28">
        <w:rPr>
          <w:rFonts w:ascii="Arial" w:hAnsi="Arial" w:cs="Arial"/>
          <w:bCs/>
        </w:rPr>
        <w:t>.</w:t>
      </w:r>
      <w:r w:rsidR="00D411D6" w:rsidRPr="00582F28">
        <w:rPr>
          <w:rFonts w:ascii="Arial" w:hAnsi="Arial" w:cs="Arial"/>
          <w:bCs/>
        </w:rPr>
        <w:t xml:space="preserve"> DPH</w:t>
      </w:r>
      <w:r w:rsidR="00582F28" w:rsidRPr="00582F28">
        <w:rPr>
          <w:rFonts w:ascii="Arial" w:hAnsi="Arial" w:cs="Arial"/>
          <w:bCs/>
        </w:rPr>
        <w:tab/>
      </w:r>
      <w:r w:rsidR="00B26D1C">
        <w:rPr>
          <w:rFonts w:ascii="Arial" w:hAnsi="Arial" w:cs="Arial"/>
          <w:bCs/>
        </w:rPr>
        <w:tab/>
      </w:r>
      <w:r w:rsidR="00582F28" w:rsidRPr="00582F28">
        <w:rPr>
          <w:rFonts w:ascii="Arial" w:hAnsi="Arial" w:cs="Arial"/>
        </w:rPr>
        <w:t>4.235.000,- Kč</w:t>
      </w:r>
    </w:p>
    <w:p w14:paraId="499DF5A9" w14:textId="77777777" w:rsidR="00D411D6" w:rsidRDefault="00D411D6" w:rsidP="00D411D6">
      <w:pPr>
        <w:tabs>
          <w:tab w:val="right" w:pos="9639"/>
        </w:tabs>
        <w:ind w:left="426"/>
        <w:rPr>
          <w:rFonts w:ascii="Arial" w:hAnsi="Arial" w:cs="Arial"/>
        </w:rPr>
      </w:pPr>
    </w:p>
    <w:p w14:paraId="4ACA0FE1" w14:textId="26A2D2CE" w:rsidR="00BB1BD4" w:rsidRPr="00D411D6" w:rsidRDefault="00BB1BD4" w:rsidP="00D411D6">
      <w:pPr>
        <w:pStyle w:val="Odstavecseseznamem"/>
        <w:numPr>
          <w:ilvl w:val="0"/>
          <w:numId w:val="6"/>
        </w:numPr>
        <w:tabs>
          <w:tab w:val="clear" w:pos="360"/>
          <w:tab w:val="num" w:pos="426"/>
          <w:tab w:val="right" w:pos="9639"/>
        </w:tabs>
        <w:ind w:left="426" w:hanging="426"/>
        <w:rPr>
          <w:rFonts w:ascii="Arial" w:hAnsi="Arial" w:cs="Arial"/>
        </w:rPr>
      </w:pPr>
      <w:r w:rsidRPr="00D411D6">
        <w:rPr>
          <w:rFonts w:ascii="Arial" w:hAnsi="Arial" w:cs="Arial"/>
        </w:rPr>
        <w:t xml:space="preserve">Kupující </w:t>
      </w:r>
      <w:r w:rsidR="00D024B6" w:rsidRPr="00D411D6">
        <w:rPr>
          <w:rFonts w:ascii="Arial" w:hAnsi="Arial" w:cs="Arial"/>
        </w:rPr>
        <w:t>nebude poskytovat zálohu.</w:t>
      </w:r>
    </w:p>
    <w:p w14:paraId="44CFF764" w14:textId="23E39DE8" w:rsidR="00BB1BD4" w:rsidRPr="00566A3F" w:rsidRDefault="00BB1BD4" w:rsidP="00BB1BD4">
      <w:pPr>
        <w:numPr>
          <w:ilvl w:val="0"/>
          <w:numId w:val="6"/>
        </w:numPr>
        <w:tabs>
          <w:tab w:val="clear" w:pos="360"/>
          <w:tab w:val="num" w:pos="426"/>
        </w:tabs>
        <w:ind w:left="426" w:right="-108" w:hanging="426"/>
        <w:jc w:val="both"/>
        <w:rPr>
          <w:rFonts w:ascii="Arial" w:hAnsi="Arial" w:cs="Arial"/>
        </w:rPr>
      </w:pPr>
      <w:r w:rsidRPr="00C5253F">
        <w:rPr>
          <w:rFonts w:ascii="Arial" w:hAnsi="Arial" w:cs="Arial"/>
        </w:rPr>
        <w:t xml:space="preserve">Prodávající a kupující se dohodli, že kupní cena odpovídá dodávanému zboží. </w:t>
      </w:r>
      <w:r w:rsidR="00D024B6">
        <w:rPr>
          <w:rFonts w:ascii="Arial" w:hAnsi="Arial" w:cs="Arial"/>
        </w:rPr>
        <w:t>Kupní cena</w:t>
      </w:r>
      <w:r w:rsidRPr="00C5253F">
        <w:rPr>
          <w:rFonts w:ascii="Arial" w:hAnsi="Arial" w:cs="Arial"/>
        </w:rPr>
        <w:t xml:space="preserve"> je chápána jako cena smluvní</w:t>
      </w:r>
      <w:r w:rsidR="006D2262">
        <w:rPr>
          <w:rFonts w:ascii="Arial" w:hAnsi="Arial" w:cs="Arial"/>
        </w:rPr>
        <w:t xml:space="preserve">, je konečná, obsahuje veškeré náklady a nebude dále navyšována, s výjimkou případné změny sazby DPH a rozšíření předmětu plnění kupujícím. </w:t>
      </w:r>
      <w:r w:rsidRPr="00C5253F">
        <w:rPr>
          <w:rFonts w:ascii="Arial" w:hAnsi="Arial" w:cs="Arial"/>
        </w:rPr>
        <w:t xml:space="preserve">DPH bude stanoveno dle platných </w:t>
      </w:r>
      <w:r w:rsidRPr="00566A3F">
        <w:rPr>
          <w:rFonts w:ascii="Arial" w:hAnsi="Arial" w:cs="Arial"/>
        </w:rPr>
        <w:t xml:space="preserve">daňových předpisů v době vystavení faktury. Kupní cena zahrnuje:  </w:t>
      </w:r>
    </w:p>
    <w:p w14:paraId="79528A32" w14:textId="4E4F1601" w:rsidR="00BB1BD4" w:rsidRPr="00566A3F" w:rsidRDefault="00BB1BD4" w:rsidP="00BB1BD4">
      <w:pPr>
        <w:numPr>
          <w:ilvl w:val="0"/>
          <w:numId w:val="10"/>
        </w:numPr>
        <w:tabs>
          <w:tab w:val="num" w:pos="567"/>
        </w:tabs>
        <w:ind w:right="-108"/>
        <w:jc w:val="both"/>
        <w:rPr>
          <w:rFonts w:ascii="Arial" w:hAnsi="Arial" w:cs="Arial"/>
        </w:rPr>
      </w:pPr>
      <w:r w:rsidRPr="00566A3F">
        <w:rPr>
          <w:rFonts w:ascii="Arial" w:hAnsi="Arial" w:cs="Arial"/>
        </w:rPr>
        <w:t xml:space="preserve">Dodávku, montáž a instalaci </w:t>
      </w:r>
      <w:r w:rsidR="00A6581D">
        <w:rPr>
          <w:rFonts w:ascii="Arial" w:hAnsi="Arial" w:cs="Arial"/>
        </w:rPr>
        <w:t>nástavby</w:t>
      </w:r>
      <w:r w:rsidRPr="00566A3F">
        <w:rPr>
          <w:rFonts w:ascii="Arial" w:hAnsi="Arial" w:cs="Arial"/>
        </w:rPr>
        <w:t>, vč. veškerých součástí. Provedení veškerých nezbytných technických a technologických úkonů k řádnému zprovoznění.</w:t>
      </w:r>
    </w:p>
    <w:p w14:paraId="6E8C9C51" w14:textId="77777777" w:rsidR="00BB1BD4" w:rsidRPr="00566A3F" w:rsidRDefault="00BB1BD4" w:rsidP="00BB1BD4">
      <w:pPr>
        <w:pStyle w:val="Odstavecseseznamem"/>
        <w:numPr>
          <w:ilvl w:val="0"/>
          <w:numId w:val="10"/>
        </w:numPr>
        <w:ind w:right="-108"/>
        <w:jc w:val="both"/>
        <w:rPr>
          <w:rFonts w:ascii="Arial" w:hAnsi="Arial" w:cs="Arial"/>
        </w:rPr>
      </w:pPr>
      <w:r w:rsidRPr="00566A3F">
        <w:rPr>
          <w:rFonts w:ascii="Arial" w:hAnsi="Arial" w:cs="Arial"/>
        </w:rPr>
        <w:t xml:space="preserve">Dopravu zboží na adresu uvedenou v oddílu II, čl. 3. </w:t>
      </w:r>
    </w:p>
    <w:p w14:paraId="2DEE6688" w14:textId="4FC258E2" w:rsidR="00BB1BD4" w:rsidRPr="00566A3F" w:rsidRDefault="00BB1BD4" w:rsidP="00BB1BD4">
      <w:pPr>
        <w:pStyle w:val="Odstavecseseznamem"/>
        <w:numPr>
          <w:ilvl w:val="0"/>
          <w:numId w:val="10"/>
        </w:numPr>
        <w:ind w:right="-108"/>
        <w:jc w:val="both"/>
        <w:rPr>
          <w:rFonts w:ascii="Arial" w:hAnsi="Arial" w:cs="Arial"/>
        </w:rPr>
      </w:pPr>
      <w:r w:rsidRPr="00566A3F">
        <w:rPr>
          <w:rFonts w:ascii="Arial" w:hAnsi="Arial" w:cs="Arial"/>
        </w:rPr>
        <w:lastRenderedPageBreak/>
        <w:t>Předvedení a o</w:t>
      </w:r>
      <w:r w:rsidR="008432AA">
        <w:rPr>
          <w:rFonts w:ascii="Arial" w:hAnsi="Arial" w:cs="Arial"/>
        </w:rPr>
        <w:t>dzkoušení zboží v místě plnění</w:t>
      </w:r>
      <w:r w:rsidRPr="00566A3F">
        <w:rPr>
          <w:rFonts w:ascii="Arial" w:hAnsi="Arial" w:cs="Arial"/>
        </w:rPr>
        <w:t xml:space="preserve"> dle oddílu. II, čl. 3.</w:t>
      </w:r>
    </w:p>
    <w:p w14:paraId="2DE02C40" w14:textId="33F1C625" w:rsidR="00BB1BD4" w:rsidRPr="00566A3F" w:rsidRDefault="00BB1BD4" w:rsidP="00BB1BD4">
      <w:pPr>
        <w:pStyle w:val="Odstavecseseznamem"/>
        <w:numPr>
          <w:ilvl w:val="0"/>
          <w:numId w:val="10"/>
        </w:numPr>
        <w:ind w:right="-108"/>
        <w:jc w:val="both"/>
        <w:rPr>
          <w:rFonts w:ascii="Arial" w:hAnsi="Arial" w:cs="Arial"/>
        </w:rPr>
      </w:pPr>
      <w:r w:rsidRPr="00566A3F">
        <w:rPr>
          <w:rFonts w:ascii="Arial" w:hAnsi="Arial" w:cs="Arial"/>
        </w:rPr>
        <w:t>Provedení případné likvidace obalů a odpad</w:t>
      </w:r>
      <w:r w:rsidR="005A054E">
        <w:rPr>
          <w:rFonts w:ascii="Arial" w:hAnsi="Arial" w:cs="Arial"/>
        </w:rPr>
        <w:t>ů spojených s realizací dodávky</w:t>
      </w:r>
      <w:r w:rsidRPr="00566A3F">
        <w:rPr>
          <w:rFonts w:ascii="Arial" w:hAnsi="Arial" w:cs="Arial"/>
        </w:rPr>
        <w:t>.</w:t>
      </w:r>
    </w:p>
    <w:p w14:paraId="1D907EA8" w14:textId="62B7C047" w:rsidR="00BB1BD4" w:rsidRPr="00566A3F" w:rsidRDefault="005A054E" w:rsidP="005A054E">
      <w:pPr>
        <w:pStyle w:val="Odstavecseseznamem"/>
        <w:numPr>
          <w:ilvl w:val="0"/>
          <w:numId w:val="10"/>
        </w:numPr>
        <w:tabs>
          <w:tab w:val="left" w:pos="851"/>
        </w:tabs>
        <w:ind w:left="782" w:right="-108" w:hanging="357"/>
        <w:jc w:val="both"/>
        <w:rPr>
          <w:rFonts w:ascii="Arial" w:hAnsi="Arial" w:cs="Arial"/>
        </w:rPr>
      </w:pPr>
      <w:r>
        <w:rPr>
          <w:rFonts w:ascii="Arial" w:hAnsi="Arial" w:cs="Arial"/>
        </w:rPr>
        <w:t xml:space="preserve">Zaškolení </w:t>
      </w:r>
      <w:r w:rsidR="00BB1BD4" w:rsidRPr="00566A3F">
        <w:rPr>
          <w:rFonts w:ascii="Arial" w:hAnsi="Arial" w:cs="Arial"/>
        </w:rPr>
        <w:t xml:space="preserve">určených zaměstnanců kupujícího </w:t>
      </w:r>
      <w:r>
        <w:rPr>
          <w:rFonts w:ascii="Arial" w:hAnsi="Arial" w:cs="Arial"/>
        </w:rPr>
        <w:t>p</w:t>
      </w:r>
      <w:r w:rsidR="00BB1BD4" w:rsidRPr="00566A3F">
        <w:rPr>
          <w:rFonts w:ascii="Arial" w:hAnsi="Arial" w:cs="Arial"/>
        </w:rPr>
        <w:t xml:space="preserve">ro obsluhu a údržbu zboží, včetně praktického předvedení.  </w:t>
      </w:r>
    </w:p>
    <w:p w14:paraId="3E58432D" w14:textId="77777777" w:rsidR="005A054E" w:rsidRDefault="00BB1BD4" w:rsidP="007372B6">
      <w:pPr>
        <w:pStyle w:val="Zkladntext"/>
        <w:numPr>
          <w:ilvl w:val="0"/>
          <w:numId w:val="6"/>
        </w:numPr>
        <w:tabs>
          <w:tab w:val="clear" w:pos="360"/>
          <w:tab w:val="left" w:pos="426"/>
        </w:tabs>
        <w:ind w:left="426" w:hanging="426"/>
        <w:jc w:val="both"/>
        <w:rPr>
          <w:rFonts w:ascii="Arial" w:hAnsi="Arial" w:cs="Arial"/>
          <w:sz w:val="20"/>
        </w:rPr>
      </w:pPr>
      <w:r>
        <w:rPr>
          <w:rFonts w:ascii="Arial" w:hAnsi="Arial" w:cs="Arial"/>
          <w:sz w:val="20"/>
        </w:rPr>
        <w:t>Daňový doklad (faktura) bude vystaven prodávajícím na základě odsouhlaseného předávacího protokolu</w:t>
      </w:r>
      <w:r w:rsidR="00D024B6">
        <w:rPr>
          <w:rFonts w:ascii="Arial" w:hAnsi="Arial" w:cs="Arial"/>
          <w:sz w:val="20"/>
        </w:rPr>
        <w:t xml:space="preserve"> a po zaškolení obsluhy</w:t>
      </w:r>
      <w:r>
        <w:rPr>
          <w:rFonts w:ascii="Arial" w:hAnsi="Arial" w:cs="Arial"/>
          <w:sz w:val="20"/>
        </w:rPr>
        <w:t xml:space="preserve">. </w:t>
      </w:r>
    </w:p>
    <w:p w14:paraId="74D626FA" w14:textId="7D0C2A48" w:rsidR="005A054E" w:rsidRDefault="00BB1BD4" w:rsidP="007372B6">
      <w:pPr>
        <w:pStyle w:val="Zkladntext"/>
        <w:numPr>
          <w:ilvl w:val="0"/>
          <w:numId w:val="6"/>
        </w:numPr>
        <w:tabs>
          <w:tab w:val="clear" w:pos="360"/>
          <w:tab w:val="left" w:pos="426"/>
        </w:tabs>
        <w:ind w:left="426" w:hanging="426"/>
        <w:jc w:val="both"/>
        <w:rPr>
          <w:rFonts w:ascii="Arial" w:hAnsi="Arial" w:cs="Arial"/>
          <w:sz w:val="20"/>
        </w:rPr>
      </w:pPr>
      <w:r>
        <w:rPr>
          <w:rFonts w:ascii="Arial" w:hAnsi="Arial" w:cs="Arial"/>
          <w:sz w:val="20"/>
        </w:rPr>
        <w:t xml:space="preserve">Splatnost faktury je stanovena na </w:t>
      </w:r>
      <w:r w:rsidR="00D024B6">
        <w:rPr>
          <w:rFonts w:ascii="Arial" w:hAnsi="Arial" w:cs="Arial"/>
          <w:sz w:val="20"/>
        </w:rPr>
        <w:t>1</w:t>
      </w:r>
      <w:r w:rsidR="00F56D23">
        <w:rPr>
          <w:rFonts w:ascii="Arial" w:hAnsi="Arial" w:cs="Arial"/>
          <w:sz w:val="20"/>
        </w:rPr>
        <w:t>4</w:t>
      </w:r>
      <w:r>
        <w:rPr>
          <w:rFonts w:ascii="Arial" w:hAnsi="Arial" w:cs="Arial"/>
          <w:sz w:val="20"/>
        </w:rPr>
        <w:t xml:space="preserve"> dní ode dne </w:t>
      </w:r>
      <w:r w:rsidR="008432AA">
        <w:rPr>
          <w:rFonts w:ascii="Arial" w:hAnsi="Arial" w:cs="Arial"/>
          <w:sz w:val="20"/>
        </w:rPr>
        <w:t>předání</w:t>
      </w:r>
      <w:r>
        <w:rPr>
          <w:rFonts w:ascii="Arial" w:hAnsi="Arial" w:cs="Arial"/>
          <w:sz w:val="20"/>
        </w:rPr>
        <w:t xml:space="preserve"> kupujícímu.</w:t>
      </w:r>
      <w:r w:rsidR="008E0B84">
        <w:rPr>
          <w:rFonts w:ascii="Arial" w:hAnsi="Arial" w:cs="Arial"/>
          <w:sz w:val="20"/>
        </w:rPr>
        <w:t xml:space="preserve"> </w:t>
      </w:r>
    </w:p>
    <w:p w14:paraId="26E90F6A" w14:textId="77777777" w:rsidR="005A054E" w:rsidRDefault="008E0B84" w:rsidP="007372B6">
      <w:pPr>
        <w:pStyle w:val="Zkladntext"/>
        <w:numPr>
          <w:ilvl w:val="0"/>
          <w:numId w:val="6"/>
        </w:numPr>
        <w:tabs>
          <w:tab w:val="clear" w:pos="360"/>
          <w:tab w:val="left" w:pos="426"/>
        </w:tabs>
        <w:ind w:left="426" w:hanging="426"/>
        <w:jc w:val="both"/>
        <w:rPr>
          <w:rFonts w:ascii="Arial" w:hAnsi="Arial" w:cs="Arial"/>
          <w:sz w:val="20"/>
        </w:rPr>
      </w:pPr>
      <w:r>
        <w:rPr>
          <w:rFonts w:ascii="Arial" w:hAnsi="Arial" w:cs="Arial"/>
          <w:sz w:val="20"/>
        </w:rPr>
        <w:t>Fakturovaná částka se považuje za uhrazenou dnem odepsání z účtu kupujícího.</w:t>
      </w:r>
      <w:r w:rsidR="00BB1BD4">
        <w:rPr>
          <w:rFonts w:ascii="Arial" w:hAnsi="Arial" w:cs="Arial"/>
          <w:sz w:val="20"/>
        </w:rPr>
        <w:t xml:space="preserve"> </w:t>
      </w:r>
    </w:p>
    <w:p w14:paraId="4B57A35C" w14:textId="560112CC" w:rsidR="00BB1BD4" w:rsidRDefault="00BB1BD4" w:rsidP="007372B6">
      <w:pPr>
        <w:pStyle w:val="Zkladntext"/>
        <w:numPr>
          <w:ilvl w:val="0"/>
          <w:numId w:val="6"/>
        </w:numPr>
        <w:tabs>
          <w:tab w:val="clear" w:pos="360"/>
          <w:tab w:val="left" w:pos="426"/>
        </w:tabs>
        <w:ind w:left="426" w:hanging="426"/>
        <w:jc w:val="both"/>
        <w:rPr>
          <w:rFonts w:ascii="Arial" w:hAnsi="Arial" w:cs="Arial"/>
          <w:sz w:val="20"/>
        </w:rPr>
      </w:pPr>
      <w:r>
        <w:rPr>
          <w:rFonts w:ascii="Arial" w:hAnsi="Arial" w:cs="Arial"/>
          <w:sz w:val="20"/>
        </w:rPr>
        <w:t>Faktura bude mít veškeré náležitosti daňového a účetního dokladu dle § 29 zákona č. 235/2004 Sb., o dani z přidané hodnoty, ve znění pozdějších předpisů. Při úhradě bankovním převodem uvede kupující jako variabilní symbol číslo faktury. V případě, že faktura nebude obsahovat stanovené náležitosti, je kupující oprávněn ji ve lhůtě splatnosti vrátit prodávajícímu s vytknutím nedostatků, aniž by se dostal do prodlení s úhradou. Nová lhůta splatnosti počíná běžet znovu od okamžiku doručení opravené či doplnění faktury kupujícímu.</w:t>
      </w:r>
    </w:p>
    <w:p w14:paraId="7C22E054" w14:textId="5EA17A3A" w:rsidR="00BB1BD4" w:rsidRDefault="00BB1BD4" w:rsidP="007372B6">
      <w:pPr>
        <w:numPr>
          <w:ilvl w:val="0"/>
          <w:numId w:val="6"/>
        </w:numPr>
        <w:tabs>
          <w:tab w:val="clear" w:pos="360"/>
          <w:tab w:val="left" w:pos="426"/>
          <w:tab w:val="num" w:pos="567"/>
        </w:tabs>
        <w:ind w:left="426" w:hanging="426"/>
        <w:jc w:val="both"/>
        <w:rPr>
          <w:rFonts w:ascii="Arial" w:hAnsi="Arial" w:cs="Arial"/>
        </w:rPr>
      </w:pPr>
      <w:r>
        <w:rPr>
          <w:rFonts w:ascii="Arial" w:hAnsi="Arial" w:cs="Arial"/>
        </w:rPr>
        <w:t xml:space="preserve">Dnem uskutečnění zdanitelného plnění a dnem vystavení </w:t>
      </w:r>
      <w:r w:rsidR="008432AA">
        <w:rPr>
          <w:rFonts w:ascii="Arial" w:hAnsi="Arial" w:cs="Arial"/>
        </w:rPr>
        <w:t>faktury -</w:t>
      </w:r>
      <w:r w:rsidR="008E0B84">
        <w:rPr>
          <w:rFonts w:ascii="Arial" w:hAnsi="Arial" w:cs="Arial"/>
        </w:rPr>
        <w:t xml:space="preserve"> daňového</w:t>
      </w:r>
      <w:r>
        <w:rPr>
          <w:rFonts w:ascii="Arial" w:hAnsi="Arial" w:cs="Arial"/>
        </w:rPr>
        <w:t xml:space="preserve"> dokladu je den pře</w:t>
      </w:r>
      <w:r w:rsidR="008432AA">
        <w:rPr>
          <w:rFonts w:ascii="Arial" w:hAnsi="Arial" w:cs="Arial"/>
        </w:rPr>
        <w:t xml:space="preserve">dání a převzetí zboží dle čl. </w:t>
      </w:r>
      <w:proofErr w:type="spellStart"/>
      <w:r w:rsidR="008432AA">
        <w:rPr>
          <w:rFonts w:ascii="Arial" w:hAnsi="Arial" w:cs="Arial"/>
        </w:rPr>
        <w:t>Il</w:t>
      </w:r>
      <w:r>
        <w:rPr>
          <w:rFonts w:ascii="Arial" w:hAnsi="Arial" w:cs="Arial"/>
        </w:rPr>
        <w:t>I</w:t>
      </w:r>
      <w:proofErr w:type="spellEnd"/>
      <w:r>
        <w:rPr>
          <w:rFonts w:ascii="Arial" w:hAnsi="Arial" w:cs="Arial"/>
        </w:rPr>
        <w:t xml:space="preserve">. odst. </w:t>
      </w:r>
      <w:r w:rsidR="008432AA">
        <w:rPr>
          <w:rFonts w:ascii="Arial" w:hAnsi="Arial" w:cs="Arial"/>
        </w:rPr>
        <w:t>4</w:t>
      </w:r>
      <w:r>
        <w:rPr>
          <w:rFonts w:ascii="Arial" w:hAnsi="Arial" w:cs="Arial"/>
        </w:rPr>
        <w:t xml:space="preserve"> této kupní smlouvy.</w:t>
      </w:r>
    </w:p>
    <w:p w14:paraId="6104E389" w14:textId="77777777" w:rsidR="00BB1BD4" w:rsidRDefault="00BB1BD4" w:rsidP="007372B6">
      <w:pPr>
        <w:numPr>
          <w:ilvl w:val="0"/>
          <w:numId w:val="6"/>
        </w:numPr>
        <w:tabs>
          <w:tab w:val="clear" w:pos="360"/>
          <w:tab w:val="left" w:pos="426"/>
        </w:tabs>
        <w:ind w:left="426" w:hanging="426"/>
        <w:jc w:val="both"/>
        <w:rPr>
          <w:rFonts w:ascii="Arial" w:hAnsi="Arial" w:cs="Arial"/>
        </w:rPr>
      </w:pPr>
      <w:r>
        <w:rPr>
          <w:rFonts w:ascii="Arial" w:hAnsi="Arial" w:cs="Arial"/>
        </w:rPr>
        <w:t xml:space="preserve">Kupní cena může být změněna pouze z důvodu změny zákona č. 235/2004 Sb., o dani z přidané hodnoty, ve znění pozdějších předpisů, v takovém případě bude cena včetně DPH částečně či úplně snížena nebo zvýšena přesně podle účinnosti příslušné změny zákona č. 235/2004 Sb., o daní z přidané hodnoty, ve znění pozdějších předpisů. </w:t>
      </w:r>
    </w:p>
    <w:p w14:paraId="1399E3B3" w14:textId="77777777" w:rsidR="00BB1BD4" w:rsidRDefault="00BB1BD4" w:rsidP="00BB1BD4">
      <w:pPr>
        <w:ind w:left="426" w:hanging="426"/>
        <w:jc w:val="center"/>
        <w:rPr>
          <w:rFonts w:ascii="Arial" w:hAnsi="Arial" w:cs="Arial"/>
          <w:b/>
          <w:bCs/>
        </w:rPr>
      </w:pPr>
    </w:p>
    <w:p w14:paraId="63266C34" w14:textId="77777777" w:rsidR="00F506C7" w:rsidRDefault="00F506C7" w:rsidP="00BB1BD4">
      <w:pPr>
        <w:ind w:left="426" w:hanging="426"/>
        <w:jc w:val="center"/>
        <w:rPr>
          <w:rFonts w:ascii="Arial" w:hAnsi="Arial" w:cs="Arial"/>
          <w:b/>
          <w:bCs/>
        </w:rPr>
      </w:pPr>
    </w:p>
    <w:p w14:paraId="11C11735" w14:textId="77777777" w:rsidR="00BB1BD4" w:rsidRDefault="00BB1BD4" w:rsidP="007372B6">
      <w:pPr>
        <w:jc w:val="center"/>
        <w:rPr>
          <w:rFonts w:ascii="Arial" w:hAnsi="Arial" w:cs="Arial"/>
          <w:b/>
          <w:bCs/>
        </w:rPr>
      </w:pPr>
      <w:r>
        <w:rPr>
          <w:rFonts w:ascii="Arial" w:hAnsi="Arial" w:cs="Arial"/>
          <w:b/>
          <w:bCs/>
        </w:rPr>
        <w:t>VII.</w:t>
      </w:r>
    </w:p>
    <w:p w14:paraId="37A4032D" w14:textId="77777777" w:rsidR="00BB1BD4" w:rsidRDefault="00BB1BD4" w:rsidP="007372B6">
      <w:pPr>
        <w:pStyle w:val="Nadpis4"/>
        <w:ind w:left="0" w:firstLine="0"/>
        <w:jc w:val="center"/>
        <w:rPr>
          <w:rFonts w:ascii="Arial" w:hAnsi="Arial" w:cs="Arial"/>
          <w:b/>
          <w:bCs/>
          <w:sz w:val="20"/>
        </w:rPr>
      </w:pPr>
      <w:r>
        <w:rPr>
          <w:rFonts w:ascii="Arial" w:hAnsi="Arial" w:cs="Arial"/>
          <w:b/>
          <w:bCs/>
          <w:sz w:val="20"/>
        </w:rPr>
        <w:t>Záruční podmínky</w:t>
      </w:r>
    </w:p>
    <w:p w14:paraId="2A1AB4A8" w14:textId="77777777" w:rsidR="00BB1BD4" w:rsidRDefault="00BB1BD4" w:rsidP="00BB1BD4">
      <w:pPr>
        <w:pStyle w:val="Nadpis5"/>
        <w:tabs>
          <w:tab w:val="left" w:pos="426"/>
        </w:tabs>
        <w:ind w:left="426" w:hanging="426"/>
        <w:rPr>
          <w:rFonts w:ascii="Arial" w:hAnsi="Arial" w:cs="Arial"/>
          <w:sz w:val="20"/>
        </w:rPr>
      </w:pPr>
    </w:p>
    <w:p w14:paraId="05589E5E" w14:textId="77777777" w:rsidR="007372B6" w:rsidRDefault="007372B6" w:rsidP="00172874">
      <w:pPr>
        <w:pStyle w:val="Odstavecseseznamem"/>
        <w:numPr>
          <w:ilvl w:val="0"/>
          <w:numId w:val="7"/>
        </w:numPr>
        <w:tabs>
          <w:tab w:val="clear" w:pos="720"/>
          <w:tab w:val="num" w:pos="426"/>
        </w:tabs>
        <w:ind w:left="426" w:hanging="426"/>
        <w:jc w:val="both"/>
        <w:rPr>
          <w:rFonts w:ascii="Arial" w:hAnsi="Arial" w:cs="Arial"/>
          <w:bCs/>
        </w:rPr>
      </w:pPr>
      <w:r w:rsidRPr="007372B6">
        <w:rPr>
          <w:rFonts w:ascii="Arial" w:hAnsi="Arial" w:cs="Arial"/>
          <w:bCs/>
        </w:rPr>
        <w:t>Pr</w:t>
      </w:r>
      <w:r w:rsidR="00BB1BD4" w:rsidRPr="007372B6">
        <w:rPr>
          <w:rFonts w:ascii="Arial" w:hAnsi="Arial" w:cs="Arial"/>
          <w:bCs/>
        </w:rPr>
        <w:t>odávající poskytne k</w:t>
      </w:r>
      <w:r w:rsidRPr="007372B6">
        <w:rPr>
          <w:rFonts w:ascii="Arial" w:hAnsi="Arial" w:cs="Arial"/>
          <w:bCs/>
        </w:rPr>
        <w:t xml:space="preserve">upujícímu na zboží záruční dobu </w:t>
      </w:r>
      <w:r w:rsidR="00BB1BD4" w:rsidRPr="007372B6">
        <w:rPr>
          <w:rFonts w:ascii="Arial" w:hAnsi="Arial" w:cs="Arial"/>
          <w:bCs/>
        </w:rPr>
        <w:t>v délce trvání:</w:t>
      </w:r>
    </w:p>
    <w:p w14:paraId="1FAF062F" w14:textId="3AF85316" w:rsidR="00F56D23" w:rsidRDefault="007372B6" w:rsidP="00172874">
      <w:pPr>
        <w:pStyle w:val="Odstavecseseznamem"/>
        <w:numPr>
          <w:ilvl w:val="1"/>
          <w:numId w:val="27"/>
        </w:numPr>
        <w:ind w:left="426" w:hanging="426"/>
        <w:jc w:val="both"/>
        <w:rPr>
          <w:rFonts w:ascii="Arial" w:hAnsi="Arial" w:cs="Arial"/>
          <w:bCs/>
        </w:rPr>
      </w:pPr>
      <w:r w:rsidRPr="007372B6">
        <w:rPr>
          <w:rFonts w:ascii="Arial" w:hAnsi="Arial" w:cs="Arial"/>
          <w:bCs/>
        </w:rPr>
        <w:t>- na podvozek</w:t>
      </w:r>
      <w:r w:rsidR="00BB1BD4" w:rsidRPr="007372B6">
        <w:rPr>
          <w:rFonts w:ascii="Arial" w:hAnsi="Arial" w:cs="Arial"/>
          <w:bCs/>
        </w:rPr>
        <w:t xml:space="preserve"> </w:t>
      </w:r>
      <w:r w:rsidR="00F56D23">
        <w:rPr>
          <w:rFonts w:ascii="Arial" w:hAnsi="Arial" w:cs="Arial"/>
          <w:bCs/>
        </w:rPr>
        <w:t>a nástavbu</w:t>
      </w:r>
      <w:r w:rsidRPr="007372B6">
        <w:rPr>
          <w:rFonts w:ascii="Arial" w:hAnsi="Arial" w:cs="Arial"/>
          <w:bCs/>
        </w:rPr>
        <w:t xml:space="preserve"> </w:t>
      </w:r>
      <w:r>
        <w:rPr>
          <w:rFonts w:ascii="Arial" w:hAnsi="Arial" w:cs="Arial"/>
          <w:bCs/>
        </w:rPr>
        <w:t xml:space="preserve">v délce trvání </w:t>
      </w:r>
      <w:r w:rsidR="00BB1BD4" w:rsidRPr="007372B6">
        <w:rPr>
          <w:rFonts w:ascii="Arial" w:hAnsi="Arial" w:cs="Arial"/>
          <w:bCs/>
        </w:rPr>
        <w:t>24 měsíců</w:t>
      </w:r>
      <w:r w:rsidR="005A054E">
        <w:rPr>
          <w:rFonts w:ascii="Arial" w:hAnsi="Arial" w:cs="Arial"/>
          <w:bCs/>
        </w:rPr>
        <w:t>,</w:t>
      </w:r>
    </w:p>
    <w:p w14:paraId="1E770ED3" w14:textId="023B0C48" w:rsidR="00BB1BD4" w:rsidRDefault="00F56D23" w:rsidP="00172874">
      <w:pPr>
        <w:pStyle w:val="Odstavecseseznamem"/>
        <w:numPr>
          <w:ilvl w:val="1"/>
          <w:numId w:val="27"/>
        </w:numPr>
        <w:ind w:left="426" w:hanging="426"/>
        <w:jc w:val="both"/>
        <w:rPr>
          <w:rFonts w:ascii="Arial" w:hAnsi="Arial" w:cs="Arial"/>
          <w:bCs/>
        </w:rPr>
      </w:pPr>
      <w:r>
        <w:rPr>
          <w:rFonts w:ascii="Arial" w:hAnsi="Arial" w:cs="Arial"/>
          <w:bCs/>
        </w:rPr>
        <w:t>- na hnací řetězec podvozku 36 měsíců</w:t>
      </w:r>
      <w:r w:rsidR="005A054E">
        <w:rPr>
          <w:rFonts w:ascii="Arial" w:hAnsi="Arial" w:cs="Arial"/>
          <w:bCs/>
        </w:rPr>
        <w:t>,</w:t>
      </w:r>
    </w:p>
    <w:p w14:paraId="780416F8" w14:textId="639854C6" w:rsidR="00181B8C" w:rsidRPr="007372B6" w:rsidRDefault="007372B6" w:rsidP="00172874">
      <w:pPr>
        <w:pStyle w:val="Odstavecseseznamem"/>
        <w:numPr>
          <w:ilvl w:val="1"/>
          <w:numId w:val="27"/>
        </w:numPr>
        <w:ind w:left="426" w:hanging="426"/>
        <w:jc w:val="both"/>
        <w:rPr>
          <w:rFonts w:ascii="Arial" w:hAnsi="Arial" w:cs="Arial"/>
          <w:bCs/>
        </w:rPr>
      </w:pPr>
      <w:r>
        <w:rPr>
          <w:rFonts w:ascii="Arial" w:hAnsi="Arial" w:cs="Arial"/>
          <w:bCs/>
        </w:rPr>
        <w:t xml:space="preserve">- na </w:t>
      </w:r>
      <w:r w:rsidR="00F56D23">
        <w:rPr>
          <w:rFonts w:ascii="Arial" w:hAnsi="Arial" w:cs="Arial"/>
          <w:bCs/>
        </w:rPr>
        <w:t>konstrukci nástavby 30 měsíců</w:t>
      </w:r>
      <w:r w:rsidR="005A054E">
        <w:rPr>
          <w:rFonts w:ascii="Arial" w:hAnsi="Arial" w:cs="Arial"/>
          <w:bCs/>
        </w:rPr>
        <w:t>.</w:t>
      </w:r>
    </w:p>
    <w:p w14:paraId="39914D61" w14:textId="54E4C46F" w:rsidR="007372B6" w:rsidRDefault="007372B6" w:rsidP="00172874">
      <w:pPr>
        <w:numPr>
          <w:ilvl w:val="0"/>
          <w:numId w:val="7"/>
        </w:numPr>
        <w:tabs>
          <w:tab w:val="num" w:pos="426"/>
        </w:tabs>
        <w:ind w:left="426" w:hanging="426"/>
        <w:jc w:val="both"/>
        <w:rPr>
          <w:rFonts w:ascii="Arial" w:hAnsi="Arial" w:cs="Arial"/>
          <w:bCs/>
        </w:rPr>
      </w:pPr>
      <w:r>
        <w:rPr>
          <w:rFonts w:ascii="Arial" w:hAnsi="Arial" w:cs="Arial"/>
          <w:bCs/>
        </w:rPr>
        <w:t>Záruč</w:t>
      </w:r>
      <w:r w:rsidR="005A054E">
        <w:rPr>
          <w:rFonts w:ascii="Arial" w:hAnsi="Arial" w:cs="Arial"/>
          <w:bCs/>
        </w:rPr>
        <w:t xml:space="preserve">ní doba začíná plynout ode dne </w:t>
      </w:r>
      <w:r>
        <w:rPr>
          <w:rFonts w:ascii="Arial" w:hAnsi="Arial" w:cs="Arial"/>
          <w:bCs/>
        </w:rPr>
        <w:t xml:space="preserve">písemného předání a převzetí </w:t>
      </w:r>
      <w:r w:rsidR="005A054E">
        <w:rPr>
          <w:rFonts w:ascii="Arial" w:hAnsi="Arial" w:cs="Arial"/>
          <w:bCs/>
        </w:rPr>
        <w:t>zboží</w:t>
      </w:r>
      <w:r>
        <w:rPr>
          <w:rFonts w:ascii="Arial" w:hAnsi="Arial" w:cs="Arial"/>
          <w:bCs/>
        </w:rPr>
        <w:t xml:space="preserve"> bez vad a nedodělků. </w:t>
      </w:r>
    </w:p>
    <w:p w14:paraId="4FF22573" w14:textId="70A05D10" w:rsidR="00181B8C" w:rsidRDefault="007372B6" w:rsidP="00172874">
      <w:pPr>
        <w:numPr>
          <w:ilvl w:val="0"/>
          <w:numId w:val="7"/>
        </w:numPr>
        <w:tabs>
          <w:tab w:val="num" w:pos="426"/>
        </w:tabs>
        <w:ind w:left="426" w:hanging="426"/>
        <w:jc w:val="both"/>
        <w:rPr>
          <w:rFonts w:ascii="Arial" w:hAnsi="Arial" w:cs="Arial"/>
          <w:bCs/>
        </w:rPr>
      </w:pPr>
      <w:r>
        <w:rPr>
          <w:rFonts w:ascii="Arial" w:hAnsi="Arial" w:cs="Arial"/>
          <w:bCs/>
        </w:rPr>
        <w:t>Z</w:t>
      </w:r>
      <w:r w:rsidR="00181B8C">
        <w:rPr>
          <w:rFonts w:ascii="Arial" w:hAnsi="Arial" w:cs="Arial"/>
          <w:bCs/>
        </w:rPr>
        <w:t>áruční doba se nevztahuje na rychle opotřebitelné díly.</w:t>
      </w:r>
    </w:p>
    <w:p w14:paraId="17938246" w14:textId="77777777" w:rsidR="00BB1BD4" w:rsidRDefault="00BB1BD4" w:rsidP="00172874">
      <w:pPr>
        <w:numPr>
          <w:ilvl w:val="0"/>
          <w:numId w:val="7"/>
        </w:numPr>
        <w:tabs>
          <w:tab w:val="num" w:pos="426"/>
        </w:tabs>
        <w:ind w:left="426" w:hanging="426"/>
        <w:jc w:val="both"/>
        <w:rPr>
          <w:rFonts w:ascii="Arial" w:hAnsi="Arial" w:cs="Arial"/>
          <w:bCs/>
        </w:rPr>
      </w:pPr>
      <w:r>
        <w:rPr>
          <w:rFonts w:ascii="Arial" w:hAnsi="Arial" w:cs="Arial"/>
          <w:bCs/>
        </w:rPr>
        <w:t>Záruka se nevztahuje na vady způsobené montáží jiného zařízení, které nebylo dodáno v rámci této kupní smlouvy ani na vady zapříčiněné tímto zařízením.</w:t>
      </w:r>
    </w:p>
    <w:p w14:paraId="3E0474B4" w14:textId="74A6998F" w:rsidR="00F346E6" w:rsidRPr="008432AA" w:rsidRDefault="00BB1BD4" w:rsidP="007372B6">
      <w:pPr>
        <w:numPr>
          <w:ilvl w:val="0"/>
          <w:numId w:val="7"/>
        </w:numPr>
        <w:tabs>
          <w:tab w:val="num" w:pos="426"/>
        </w:tabs>
        <w:ind w:left="426" w:hanging="426"/>
        <w:jc w:val="both"/>
        <w:rPr>
          <w:rFonts w:ascii="Arial" w:hAnsi="Arial" w:cs="Arial"/>
          <w:b/>
        </w:rPr>
      </w:pPr>
      <w:r w:rsidRPr="008432AA">
        <w:rPr>
          <w:rFonts w:ascii="Arial" w:hAnsi="Arial" w:cs="Arial"/>
          <w:bCs/>
        </w:rPr>
        <w:t>Místem záručního a pozáručního servisu je</w:t>
      </w:r>
      <w:r w:rsidRPr="001044B2">
        <w:rPr>
          <w:rFonts w:ascii="Arial" w:hAnsi="Arial" w:cs="Arial"/>
          <w:bCs/>
        </w:rPr>
        <w:t>:</w:t>
      </w:r>
      <w:r w:rsidR="00D411D6" w:rsidRPr="001044B2">
        <w:rPr>
          <w:rFonts w:ascii="Arial" w:hAnsi="Arial" w:cs="Arial"/>
        </w:rPr>
        <w:t xml:space="preserve"> </w:t>
      </w:r>
      <w:r w:rsidR="001044B2" w:rsidRPr="001044B2">
        <w:rPr>
          <w:rFonts w:ascii="Arial" w:hAnsi="Arial" w:cs="Arial"/>
        </w:rPr>
        <w:t>PARMA</w:t>
      </w:r>
      <w:r w:rsidR="001044B2">
        <w:rPr>
          <w:rFonts w:ascii="Arial" w:hAnsi="Arial" w:cs="Arial"/>
        </w:rPr>
        <w:t xml:space="preserve"> servis s.r.o., Hlinská 694/2b, 370 01, České Budějovice.</w:t>
      </w:r>
    </w:p>
    <w:p w14:paraId="4BFE04B7" w14:textId="77777777" w:rsidR="00F346E6" w:rsidRDefault="00F346E6" w:rsidP="00BB1BD4">
      <w:pPr>
        <w:jc w:val="center"/>
        <w:rPr>
          <w:rFonts w:ascii="Arial" w:hAnsi="Arial" w:cs="Arial"/>
          <w:b/>
        </w:rPr>
      </w:pPr>
    </w:p>
    <w:p w14:paraId="6FAE6CC4" w14:textId="77777777" w:rsidR="008432AA" w:rsidRDefault="008432AA" w:rsidP="00BB1BD4">
      <w:pPr>
        <w:jc w:val="center"/>
        <w:rPr>
          <w:rFonts w:ascii="Arial" w:hAnsi="Arial" w:cs="Arial"/>
          <w:b/>
        </w:rPr>
      </w:pPr>
    </w:p>
    <w:p w14:paraId="6B07CCD3" w14:textId="77777777" w:rsidR="00BB1BD4" w:rsidRDefault="00BB1BD4" w:rsidP="00BB1BD4">
      <w:pPr>
        <w:jc w:val="center"/>
        <w:rPr>
          <w:rFonts w:ascii="Arial" w:hAnsi="Arial" w:cs="Arial"/>
          <w:b/>
        </w:rPr>
      </w:pPr>
      <w:r>
        <w:rPr>
          <w:rFonts w:ascii="Arial" w:hAnsi="Arial" w:cs="Arial"/>
          <w:b/>
        </w:rPr>
        <w:t>VIII.</w:t>
      </w:r>
    </w:p>
    <w:p w14:paraId="2549AD85" w14:textId="77777777" w:rsidR="00BB1BD4" w:rsidRDefault="00BB1BD4" w:rsidP="00BB1BD4">
      <w:pPr>
        <w:jc w:val="center"/>
        <w:rPr>
          <w:rFonts w:ascii="Arial" w:hAnsi="Arial" w:cs="Arial"/>
          <w:b/>
        </w:rPr>
      </w:pPr>
      <w:r>
        <w:rPr>
          <w:rFonts w:ascii="Arial" w:hAnsi="Arial" w:cs="Arial"/>
          <w:b/>
        </w:rPr>
        <w:t>Smluvní pokuty, úrok z prodlení</w:t>
      </w:r>
    </w:p>
    <w:p w14:paraId="16928C54" w14:textId="77777777" w:rsidR="00BB1BD4" w:rsidRDefault="00BB1BD4" w:rsidP="00BB1BD4">
      <w:pPr>
        <w:jc w:val="center"/>
        <w:rPr>
          <w:rFonts w:ascii="Arial" w:hAnsi="Arial" w:cs="Arial"/>
          <w:b/>
        </w:rPr>
      </w:pPr>
    </w:p>
    <w:p w14:paraId="0F1E3129" w14:textId="77777777" w:rsidR="00BB1BD4" w:rsidRDefault="00BB1BD4" w:rsidP="008432AA">
      <w:pPr>
        <w:numPr>
          <w:ilvl w:val="0"/>
          <w:numId w:val="8"/>
        </w:numPr>
        <w:tabs>
          <w:tab w:val="clear" w:pos="720"/>
        </w:tabs>
        <w:ind w:left="426" w:hanging="426"/>
        <w:jc w:val="both"/>
        <w:rPr>
          <w:rFonts w:ascii="Arial" w:hAnsi="Arial" w:cs="Arial"/>
          <w:bCs/>
        </w:rPr>
      </w:pPr>
      <w:r>
        <w:rPr>
          <w:rFonts w:ascii="Arial" w:hAnsi="Arial" w:cs="Arial"/>
          <w:bCs/>
        </w:rPr>
        <w:t xml:space="preserve">V případě prodlení s úhradou kupní ceny je kupující povinen zaplatit prodávajícímu úrok z prodlení ve výši 0,05% z dlužné částky za každý den prodlení. Kupující se zavazuje takto požadovaný úrok z prodlení zaplatit.  </w:t>
      </w:r>
    </w:p>
    <w:p w14:paraId="740A8902" w14:textId="77777777" w:rsidR="00BB1BD4" w:rsidRDefault="00BB1BD4" w:rsidP="008432AA">
      <w:pPr>
        <w:numPr>
          <w:ilvl w:val="0"/>
          <w:numId w:val="8"/>
        </w:numPr>
        <w:tabs>
          <w:tab w:val="clear" w:pos="720"/>
        </w:tabs>
        <w:ind w:left="426" w:hanging="426"/>
        <w:jc w:val="both"/>
        <w:rPr>
          <w:rFonts w:ascii="Arial" w:hAnsi="Arial" w:cs="Arial"/>
          <w:bCs/>
        </w:rPr>
      </w:pPr>
      <w:r>
        <w:rPr>
          <w:rFonts w:ascii="Arial" w:hAnsi="Arial" w:cs="Arial"/>
          <w:bCs/>
        </w:rPr>
        <w:t xml:space="preserve">Pro případ prodlení prodávajícího s dodávkou sjednaného zboží je kupující oprávněn účtovat prodávajícímu smluvní pokutu ve výši 0,05% z kupní ceny za každý a započatý den prodlení. Prodávající se zavazuje takto požadovanou smluvní pokutu uhradit. </w:t>
      </w:r>
    </w:p>
    <w:p w14:paraId="0397DF20" w14:textId="77777777" w:rsidR="00BB1BD4" w:rsidRDefault="00BB1BD4" w:rsidP="008432AA">
      <w:pPr>
        <w:numPr>
          <w:ilvl w:val="0"/>
          <w:numId w:val="8"/>
        </w:numPr>
        <w:tabs>
          <w:tab w:val="clear" w:pos="720"/>
        </w:tabs>
        <w:ind w:left="426" w:hanging="426"/>
        <w:jc w:val="both"/>
        <w:rPr>
          <w:rFonts w:ascii="Arial" w:hAnsi="Arial" w:cs="Arial"/>
          <w:bCs/>
        </w:rPr>
      </w:pPr>
      <w:r>
        <w:rPr>
          <w:rFonts w:ascii="Arial" w:hAnsi="Arial" w:cs="Arial"/>
          <w:bCs/>
        </w:rPr>
        <w:t>Zaplacením smluvní pokuty není dotčeno právo druhé strany na náhradu škody v plné výši.</w:t>
      </w:r>
    </w:p>
    <w:p w14:paraId="74577A15" w14:textId="77777777" w:rsidR="00BB1BD4" w:rsidRDefault="00BB1BD4" w:rsidP="008432AA">
      <w:pPr>
        <w:jc w:val="both"/>
        <w:rPr>
          <w:rFonts w:ascii="Arial" w:hAnsi="Arial" w:cs="Arial"/>
          <w:b/>
        </w:rPr>
      </w:pPr>
    </w:p>
    <w:p w14:paraId="27BF60B6" w14:textId="77777777" w:rsidR="007372B6" w:rsidRDefault="007372B6" w:rsidP="008432AA">
      <w:pPr>
        <w:jc w:val="both"/>
        <w:rPr>
          <w:rFonts w:ascii="Arial" w:hAnsi="Arial" w:cs="Arial"/>
          <w:b/>
        </w:rPr>
      </w:pPr>
    </w:p>
    <w:p w14:paraId="5AF35EF4" w14:textId="77777777" w:rsidR="00BB1BD4" w:rsidRDefault="00BB1BD4" w:rsidP="00BB1BD4">
      <w:pPr>
        <w:jc w:val="center"/>
        <w:rPr>
          <w:rFonts w:ascii="Arial" w:hAnsi="Arial" w:cs="Arial"/>
          <w:b/>
        </w:rPr>
      </w:pPr>
      <w:r>
        <w:rPr>
          <w:rFonts w:ascii="Arial" w:hAnsi="Arial" w:cs="Arial"/>
          <w:b/>
        </w:rPr>
        <w:t xml:space="preserve"> IX.</w:t>
      </w:r>
    </w:p>
    <w:p w14:paraId="118F9C62" w14:textId="397CBA1C" w:rsidR="008432AA" w:rsidRDefault="008432AA" w:rsidP="00BB1BD4">
      <w:pPr>
        <w:jc w:val="center"/>
        <w:rPr>
          <w:rFonts w:ascii="Arial" w:hAnsi="Arial" w:cs="Arial"/>
          <w:b/>
        </w:rPr>
      </w:pPr>
      <w:r>
        <w:rPr>
          <w:rFonts w:ascii="Arial" w:hAnsi="Arial" w:cs="Arial"/>
          <w:b/>
        </w:rPr>
        <w:t>Vyšší moc</w:t>
      </w:r>
    </w:p>
    <w:p w14:paraId="426A7F1E" w14:textId="77777777" w:rsidR="008432AA" w:rsidRDefault="008432AA" w:rsidP="008432AA">
      <w:pPr>
        <w:ind w:left="426" w:hanging="426"/>
        <w:jc w:val="center"/>
        <w:rPr>
          <w:rFonts w:ascii="Arial" w:hAnsi="Arial" w:cs="Arial"/>
          <w:b/>
        </w:rPr>
      </w:pPr>
    </w:p>
    <w:p w14:paraId="4877A701" w14:textId="6A9959ED" w:rsidR="008432AA" w:rsidRPr="008432AA" w:rsidRDefault="008432AA" w:rsidP="008432AA">
      <w:pPr>
        <w:pStyle w:val="Bezmezer"/>
        <w:tabs>
          <w:tab w:val="left" w:pos="426"/>
        </w:tabs>
        <w:ind w:left="426" w:hanging="426"/>
        <w:jc w:val="both"/>
        <w:rPr>
          <w:rFonts w:ascii="Arial" w:hAnsi="Arial" w:cs="Arial"/>
          <w:sz w:val="20"/>
          <w:szCs w:val="20"/>
        </w:rPr>
      </w:pPr>
      <w:r w:rsidRPr="008432AA">
        <w:rPr>
          <w:rFonts w:ascii="Arial" w:hAnsi="Arial" w:cs="Arial"/>
          <w:sz w:val="20"/>
          <w:szCs w:val="20"/>
        </w:rPr>
        <w:t>1.</w:t>
      </w:r>
      <w:r w:rsidRPr="008432AA">
        <w:rPr>
          <w:rFonts w:ascii="Arial" w:hAnsi="Arial" w:cs="Arial"/>
          <w:sz w:val="20"/>
          <w:szCs w:val="20"/>
        </w:rPr>
        <w:tab/>
        <w:t>V případě vyšší moci jsou smluvní strany po dobu jejího trvání zproštěny povinností vyplývajících ze smlouvy. Vyšší mocí se rozumí okolnosti, které nastaly po uzavření smlouvy v důsledku nepředvídatelných událostí, které smluvní strany nemohou odstranit, jako n</w:t>
      </w:r>
      <w:r>
        <w:rPr>
          <w:rFonts w:ascii="Arial" w:hAnsi="Arial" w:cs="Arial"/>
          <w:sz w:val="20"/>
          <w:szCs w:val="20"/>
        </w:rPr>
        <w:t xml:space="preserve">apř. válka, živelné katastrofy, </w:t>
      </w:r>
      <w:r w:rsidRPr="008432AA">
        <w:rPr>
          <w:rFonts w:ascii="Arial" w:hAnsi="Arial" w:cs="Arial"/>
          <w:sz w:val="20"/>
          <w:szCs w:val="20"/>
        </w:rPr>
        <w:t>stávky organizované příslušnou odborovou ústřednou</w:t>
      </w:r>
      <w:r w:rsidRPr="008432AA">
        <w:rPr>
          <w:rFonts w:ascii="Arial" w:hAnsi="Arial" w:cs="Arial"/>
          <w:b/>
          <w:sz w:val="20"/>
          <w:szCs w:val="20"/>
        </w:rPr>
        <w:t xml:space="preserve"> </w:t>
      </w:r>
      <w:r w:rsidRPr="008432AA">
        <w:rPr>
          <w:rFonts w:ascii="Arial" w:hAnsi="Arial" w:cs="Arial"/>
          <w:sz w:val="20"/>
          <w:szCs w:val="20"/>
        </w:rPr>
        <w:t>apod.</w:t>
      </w:r>
    </w:p>
    <w:p w14:paraId="314EB65E" w14:textId="7F60B129" w:rsidR="008432AA" w:rsidRPr="008432AA" w:rsidRDefault="008432AA" w:rsidP="008432AA">
      <w:pPr>
        <w:pStyle w:val="Bezmezer"/>
        <w:tabs>
          <w:tab w:val="left" w:pos="426"/>
        </w:tabs>
        <w:ind w:left="426" w:hanging="426"/>
        <w:jc w:val="both"/>
        <w:rPr>
          <w:rFonts w:ascii="Arial" w:hAnsi="Arial" w:cs="Arial"/>
          <w:sz w:val="20"/>
          <w:szCs w:val="20"/>
        </w:rPr>
      </w:pPr>
      <w:r w:rsidRPr="008432AA">
        <w:rPr>
          <w:rFonts w:ascii="Arial" w:eastAsia="Arial" w:hAnsi="Arial" w:cs="Arial"/>
          <w:sz w:val="20"/>
          <w:szCs w:val="20"/>
        </w:rPr>
        <w:t>2.</w:t>
      </w:r>
      <w:r>
        <w:rPr>
          <w:rFonts w:ascii="Arial" w:eastAsia="Arial" w:hAnsi="Arial" w:cs="Arial"/>
          <w:sz w:val="20"/>
          <w:szCs w:val="20"/>
        </w:rPr>
        <w:t>    </w:t>
      </w:r>
      <w:r w:rsidRPr="008432AA">
        <w:rPr>
          <w:rFonts w:ascii="Arial" w:hAnsi="Arial" w:cs="Arial"/>
          <w:sz w:val="20"/>
          <w:szCs w:val="20"/>
        </w:rPr>
        <w:t xml:space="preserve">Smluvní strany jsou povinny neprodleně ohlásit příslušné druhé straně vznik nebo ukončení vyšší moci a následovně to potvrdit doporučeným dopisem. </w:t>
      </w:r>
    </w:p>
    <w:p w14:paraId="33B7084B" w14:textId="5632445B" w:rsidR="008432AA" w:rsidRPr="008432AA" w:rsidRDefault="008432AA" w:rsidP="008432AA">
      <w:pPr>
        <w:pStyle w:val="Bezmezer"/>
        <w:tabs>
          <w:tab w:val="left" w:pos="426"/>
        </w:tabs>
        <w:ind w:left="426" w:hanging="426"/>
        <w:jc w:val="both"/>
        <w:rPr>
          <w:rFonts w:ascii="Arial" w:hAnsi="Arial" w:cs="Arial"/>
          <w:sz w:val="20"/>
          <w:szCs w:val="20"/>
        </w:rPr>
      </w:pPr>
      <w:r w:rsidRPr="008432AA">
        <w:rPr>
          <w:rFonts w:ascii="Arial" w:eastAsia="Arial" w:hAnsi="Arial" w:cs="Arial"/>
          <w:sz w:val="20"/>
          <w:szCs w:val="20"/>
        </w:rPr>
        <w:t>3.</w:t>
      </w:r>
      <w:r>
        <w:rPr>
          <w:rFonts w:ascii="Arial" w:eastAsia="Arial" w:hAnsi="Arial" w:cs="Arial"/>
          <w:sz w:val="20"/>
          <w:szCs w:val="20"/>
        </w:rPr>
        <w:t>   </w:t>
      </w:r>
      <w:r>
        <w:rPr>
          <w:rFonts w:ascii="Arial" w:eastAsia="Arial" w:hAnsi="Arial" w:cs="Arial"/>
          <w:sz w:val="20"/>
          <w:szCs w:val="20"/>
        </w:rPr>
        <w:tab/>
      </w:r>
      <w:r w:rsidRPr="008432AA">
        <w:rPr>
          <w:rFonts w:ascii="Arial" w:hAnsi="Arial" w:cs="Arial"/>
          <w:sz w:val="20"/>
          <w:szCs w:val="20"/>
        </w:rPr>
        <w:t>Na požádání předloží smluvní strana dovolávající se na vyšší moc d</w:t>
      </w:r>
      <w:r>
        <w:rPr>
          <w:rFonts w:ascii="Arial" w:hAnsi="Arial" w:cs="Arial"/>
          <w:sz w:val="20"/>
          <w:szCs w:val="20"/>
        </w:rPr>
        <w:t xml:space="preserve">ruhé smluvní straně důvěryhodný </w:t>
      </w:r>
      <w:r w:rsidRPr="008432AA">
        <w:rPr>
          <w:rFonts w:ascii="Arial" w:hAnsi="Arial" w:cs="Arial"/>
          <w:sz w:val="20"/>
          <w:szCs w:val="20"/>
        </w:rPr>
        <w:t>důkaz o této skutečnosti.</w:t>
      </w:r>
    </w:p>
    <w:p w14:paraId="0FC5FE6A" w14:textId="28778DC4" w:rsidR="008432AA" w:rsidRPr="008432AA" w:rsidRDefault="008432AA" w:rsidP="008432AA">
      <w:pPr>
        <w:pStyle w:val="Bezmezer"/>
        <w:tabs>
          <w:tab w:val="left" w:pos="426"/>
        </w:tabs>
        <w:ind w:left="426" w:hanging="426"/>
        <w:jc w:val="both"/>
        <w:rPr>
          <w:rFonts w:ascii="Arial" w:hAnsi="Arial" w:cs="Arial"/>
          <w:sz w:val="20"/>
          <w:szCs w:val="20"/>
        </w:rPr>
      </w:pPr>
      <w:r w:rsidRPr="008432AA">
        <w:rPr>
          <w:rFonts w:ascii="Arial" w:eastAsia="Arial" w:hAnsi="Arial" w:cs="Arial"/>
          <w:sz w:val="20"/>
          <w:szCs w:val="20"/>
        </w:rPr>
        <w:t>4.   </w:t>
      </w:r>
      <w:r>
        <w:rPr>
          <w:rFonts w:ascii="Arial" w:eastAsia="Arial" w:hAnsi="Arial" w:cs="Arial"/>
          <w:sz w:val="20"/>
          <w:szCs w:val="20"/>
        </w:rPr>
        <w:tab/>
      </w:r>
      <w:r w:rsidRPr="008432AA">
        <w:rPr>
          <w:rFonts w:ascii="Arial" w:hAnsi="Arial" w:cs="Arial"/>
          <w:sz w:val="20"/>
          <w:szCs w:val="20"/>
        </w:rPr>
        <w:t>Jestliže v důsledku vyšší moci nedojde k plnění ve smyslu odstavce 1 a smluvním straná</w:t>
      </w:r>
      <w:r>
        <w:rPr>
          <w:rFonts w:ascii="Arial" w:hAnsi="Arial" w:cs="Arial"/>
          <w:sz w:val="20"/>
          <w:szCs w:val="20"/>
        </w:rPr>
        <w:t xml:space="preserve">m vzniknou </w:t>
      </w:r>
      <w:r w:rsidRPr="008432AA">
        <w:rPr>
          <w:rFonts w:ascii="Arial" w:hAnsi="Arial" w:cs="Arial"/>
          <w:sz w:val="20"/>
          <w:szCs w:val="20"/>
        </w:rPr>
        <w:t>náklady z tohoto důvodu, hradí každá smluvní strana své takto vzniklé náklady.</w:t>
      </w:r>
    </w:p>
    <w:p w14:paraId="39BDE1D4" w14:textId="39C2615E" w:rsidR="008432AA" w:rsidRPr="008432AA" w:rsidRDefault="008432AA" w:rsidP="008432AA">
      <w:pPr>
        <w:pStyle w:val="Bezmezer"/>
        <w:tabs>
          <w:tab w:val="left" w:pos="426"/>
        </w:tabs>
        <w:ind w:left="426" w:hanging="426"/>
        <w:jc w:val="both"/>
        <w:rPr>
          <w:rFonts w:ascii="Arial" w:hAnsi="Arial" w:cs="Arial"/>
          <w:sz w:val="20"/>
          <w:szCs w:val="20"/>
        </w:rPr>
      </w:pPr>
      <w:r w:rsidRPr="008432AA">
        <w:rPr>
          <w:rFonts w:ascii="Arial" w:eastAsia="Arial" w:hAnsi="Arial" w:cs="Arial"/>
          <w:sz w:val="20"/>
          <w:szCs w:val="20"/>
        </w:rPr>
        <w:lastRenderedPageBreak/>
        <w:t>5.    </w:t>
      </w:r>
      <w:r>
        <w:rPr>
          <w:rFonts w:ascii="Arial" w:eastAsia="Arial" w:hAnsi="Arial" w:cs="Arial"/>
          <w:sz w:val="20"/>
          <w:szCs w:val="20"/>
        </w:rPr>
        <w:tab/>
        <w:t>J</w:t>
      </w:r>
      <w:r w:rsidRPr="008432AA">
        <w:rPr>
          <w:rFonts w:ascii="Arial" w:hAnsi="Arial" w:cs="Arial"/>
          <w:sz w:val="20"/>
          <w:szCs w:val="20"/>
        </w:rPr>
        <w:t>estliže v průběhu vyšší moci dohodne prodávající s kupujícím náhradní způsob plnění, vynucený vyšší mocí, a s tímto způsobem plnění budou spojeny vyšší náklady, bude tyto náklady hradit kupující.</w:t>
      </w:r>
    </w:p>
    <w:p w14:paraId="4D6F14C5" w14:textId="77777777" w:rsidR="008432AA" w:rsidRDefault="008432AA" w:rsidP="00BB1BD4">
      <w:pPr>
        <w:jc w:val="center"/>
        <w:rPr>
          <w:rFonts w:ascii="Arial" w:hAnsi="Arial" w:cs="Arial"/>
          <w:b/>
        </w:rPr>
      </w:pPr>
    </w:p>
    <w:p w14:paraId="00FC9746" w14:textId="7543F666" w:rsidR="008432AA" w:rsidRDefault="008432AA" w:rsidP="00BB1BD4">
      <w:pPr>
        <w:jc w:val="center"/>
        <w:rPr>
          <w:rFonts w:ascii="Arial" w:hAnsi="Arial" w:cs="Arial"/>
          <w:b/>
        </w:rPr>
      </w:pPr>
      <w:r>
        <w:rPr>
          <w:rFonts w:ascii="Arial" w:hAnsi="Arial" w:cs="Arial"/>
          <w:b/>
        </w:rPr>
        <w:t>X.</w:t>
      </w:r>
    </w:p>
    <w:p w14:paraId="458EA310" w14:textId="77777777" w:rsidR="00BB1BD4" w:rsidRDefault="00BB1BD4" w:rsidP="00BB1BD4">
      <w:pPr>
        <w:jc w:val="center"/>
        <w:rPr>
          <w:rFonts w:ascii="Arial" w:hAnsi="Arial" w:cs="Arial"/>
          <w:b/>
        </w:rPr>
      </w:pPr>
      <w:r>
        <w:rPr>
          <w:rFonts w:ascii="Arial" w:hAnsi="Arial" w:cs="Arial"/>
          <w:b/>
        </w:rPr>
        <w:t>Závěrečná ustanovení</w:t>
      </w:r>
    </w:p>
    <w:p w14:paraId="0C127049" w14:textId="77777777" w:rsidR="00BB1BD4" w:rsidRDefault="00BB1BD4" w:rsidP="00BB1BD4">
      <w:pPr>
        <w:pStyle w:val="Zkladntext"/>
        <w:ind w:left="426" w:hanging="360"/>
        <w:rPr>
          <w:rFonts w:ascii="Arial" w:hAnsi="Arial" w:cs="Arial"/>
          <w:sz w:val="20"/>
        </w:rPr>
      </w:pPr>
    </w:p>
    <w:p w14:paraId="3A6A6155" w14:textId="77777777" w:rsidR="00BB1BD4" w:rsidRDefault="00BB1BD4" w:rsidP="00BB1BD4">
      <w:pPr>
        <w:pStyle w:val="Zkladntextodsazen"/>
        <w:numPr>
          <w:ilvl w:val="0"/>
          <w:numId w:val="9"/>
        </w:numPr>
        <w:tabs>
          <w:tab w:val="num" w:pos="426"/>
        </w:tabs>
        <w:ind w:left="426" w:hanging="426"/>
        <w:jc w:val="both"/>
        <w:rPr>
          <w:rFonts w:ascii="Arial" w:hAnsi="Arial" w:cs="Arial"/>
          <w:sz w:val="20"/>
        </w:rPr>
      </w:pPr>
      <w:r>
        <w:rPr>
          <w:rFonts w:ascii="Arial" w:hAnsi="Arial" w:cs="Arial"/>
          <w:sz w:val="20"/>
        </w:rPr>
        <w:t xml:space="preserve">Smlouva je vyhotovena ve dvou stejnopisech, z nichž každý má platnost originálu. Každá smluvní strana obdrží po jednom z nich. </w:t>
      </w:r>
    </w:p>
    <w:p w14:paraId="743FC059" w14:textId="02F87A30" w:rsidR="00F65036" w:rsidRDefault="00F65036" w:rsidP="00BB1BD4">
      <w:pPr>
        <w:pStyle w:val="Zkladntextodsazen"/>
        <w:numPr>
          <w:ilvl w:val="0"/>
          <w:numId w:val="9"/>
        </w:numPr>
        <w:tabs>
          <w:tab w:val="num" w:pos="426"/>
        </w:tabs>
        <w:ind w:left="426" w:hanging="426"/>
        <w:jc w:val="both"/>
        <w:rPr>
          <w:rFonts w:ascii="Arial" w:hAnsi="Arial" w:cs="Arial"/>
          <w:sz w:val="20"/>
        </w:rPr>
      </w:pPr>
      <w:r>
        <w:rPr>
          <w:rFonts w:ascii="Arial" w:hAnsi="Arial" w:cs="Arial"/>
          <w:sz w:val="20"/>
        </w:rPr>
        <w:t>Tato smlouva má čtyři strany a přílohu č. 1 - Specifikace předmětu smlouvy.</w:t>
      </w:r>
    </w:p>
    <w:p w14:paraId="1E24D84A" w14:textId="77777777" w:rsidR="00BB1BD4" w:rsidRDefault="00BB1BD4" w:rsidP="00172874">
      <w:pPr>
        <w:pStyle w:val="Zkladntextodsazen"/>
        <w:numPr>
          <w:ilvl w:val="0"/>
          <w:numId w:val="9"/>
        </w:numPr>
        <w:tabs>
          <w:tab w:val="clear" w:pos="720"/>
          <w:tab w:val="num" w:pos="426"/>
        </w:tabs>
        <w:ind w:left="426" w:hanging="426"/>
        <w:jc w:val="both"/>
        <w:rPr>
          <w:rFonts w:ascii="Arial" w:hAnsi="Arial" w:cs="Arial"/>
          <w:sz w:val="20"/>
        </w:rPr>
      </w:pPr>
      <w:r>
        <w:rPr>
          <w:rFonts w:ascii="Arial" w:hAnsi="Arial" w:cs="Arial"/>
          <w:sz w:val="20"/>
        </w:rPr>
        <w:t>Tuto smlouvu lze měnit nebo doplňovat pouze písemnými dodatky výslovně nazvanými „Dodatek ke smlouvě“, které nabývají účinnosti dnem podpisu smluvními stranami. Ostatní slovní a písemná ujednání se za dodatek nepovažují.</w:t>
      </w:r>
    </w:p>
    <w:p w14:paraId="068A63A1" w14:textId="77777777" w:rsidR="00BB1BD4" w:rsidRDefault="00BB1BD4" w:rsidP="00BB1BD4">
      <w:pPr>
        <w:numPr>
          <w:ilvl w:val="0"/>
          <w:numId w:val="9"/>
        </w:numPr>
        <w:tabs>
          <w:tab w:val="num" w:pos="360"/>
        </w:tabs>
        <w:ind w:left="426" w:hanging="426"/>
        <w:jc w:val="both"/>
        <w:rPr>
          <w:rFonts w:ascii="Arial" w:hAnsi="Arial" w:cs="Arial"/>
        </w:rPr>
      </w:pPr>
      <w:r>
        <w:rPr>
          <w:rFonts w:ascii="Arial" w:hAnsi="Arial" w:cs="Arial"/>
        </w:rPr>
        <w:t xml:space="preserve"> Je vyloučeno použití jakýchkoliv obchodních podmínek kupujícího. Vylučuje se použití § 558 odst. 2 občanského zákoníku; tj. zákonné ustanovení má vždy přednost před obchodními zvyklostmi. </w:t>
      </w:r>
    </w:p>
    <w:p w14:paraId="061CDBAD" w14:textId="6E02D81C" w:rsidR="00BB1BD4" w:rsidRDefault="00BB1BD4" w:rsidP="00BB1BD4">
      <w:pPr>
        <w:pStyle w:val="Zkladntextodsazen"/>
        <w:numPr>
          <w:ilvl w:val="0"/>
          <w:numId w:val="9"/>
        </w:numPr>
        <w:tabs>
          <w:tab w:val="num" w:pos="426"/>
        </w:tabs>
        <w:ind w:left="426" w:hanging="426"/>
        <w:jc w:val="both"/>
        <w:rPr>
          <w:rFonts w:ascii="Arial" w:hAnsi="Arial" w:cs="Arial"/>
          <w:sz w:val="20"/>
        </w:rPr>
      </w:pPr>
      <w:r>
        <w:rPr>
          <w:rFonts w:ascii="Arial" w:hAnsi="Arial" w:cs="Arial"/>
          <w:sz w:val="20"/>
        </w:rPr>
        <w:t>Všechny právní vztahy vyplývající z této smlouvy se řídí právním řádem České republiky. Právní vztahy neupravené touto smlouvou se řídí ustanovením Ob</w:t>
      </w:r>
      <w:r w:rsidR="0014219C">
        <w:rPr>
          <w:rFonts w:ascii="Arial" w:hAnsi="Arial" w:cs="Arial"/>
          <w:sz w:val="20"/>
        </w:rPr>
        <w:t>čanského</w:t>
      </w:r>
      <w:r>
        <w:rPr>
          <w:rFonts w:ascii="Arial" w:hAnsi="Arial" w:cs="Arial"/>
          <w:sz w:val="20"/>
        </w:rPr>
        <w:t xml:space="preserve"> zákoníku v platném znění.</w:t>
      </w:r>
    </w:p>
    <w:p w14:paraId="1C243A91" w14:textId="77777777" w:rsidR="00BB1BD4" w:rsidRDefault="00BB1BD4" w:rsidP="00BB1BD4">
      <w:pPr>
        <w:numPr>
          <w:ilvl w:val="0"/>
          <w:numId w:val="9"/>
        </w:numPr>
        <w:ind w:left="426" w:hanging="426"/>
        <w:jc w:val="both"/>
        <w:rPr>
          <w:rFonts w:ascii="Arial" w:hAnsi="Arial" w:cs="Arial"/>
        </w:rPr>
      </w:pPr>
      <w:r>
        <w:rPr>
          <w:rFonts w:ascii="Arial" w:hAnsi="Arial" w:cs="Arial"/>
        </w:rPr>
        <w:t>Písemnosti se považují za doručené okamžikem jejich převzetí adresátem, nejpozději však třetím pracovním dnem po jejich odeslání poštou formou doporučeného dopisu.</w:t>
      </w:r>
    </w:p>
    <w:p w14:paraId="34E7816D" w14:textId="77777777" w:rsidR="00BB1BD4" w:rsidRDefault="00BB1BD4" w:rsidP="00BB1BD4">
      <w:pPr>
        <w:numPr>
          <w:ilvl w:val="0"/>
          <w:numId w:val="9"/>
        </w:numPr>
        <w:ind w:left="426" w:hanging="426"/>
        <w:jc w:val="both"/>
        <w:rPr>
          <w:rFonts w:ascii="Arial" w:hAnsi="Arial" w:cs="Arial"/>
        </w:rPr>
      </w:pPr>
      <w:r>
        <w:rPr>
          <w:rFonts w:ascii="Arial" w:hAnsi="Arial" w:cs="Arial"/>
        </w:rPr>
        <w:t>Smluvní strany tímto sjednávají, že v případě soudního sporu bude místně příslušný věcně příslušný soud dle sídla prodávajícího.</w:t>
      </w:r>
    </w:p>
    <w:p w14:paraId="305D07A4" w14:textId="77777777" w:rsidR="00BB1BD4" w:rsidRDefault="00BB1BD4" w:rsidP="00BB1BD4">
      <w:pPr>
        <w:pStyle w:val="Zkladntextodsazen"/>
        <w:numPr>
          <w:ilvl w:val="0"/>
          <w:numId w:val="9"/>
        </w:numPr>
        <w:tabs>
          <w:tab w:val="num" w:pos="426"/>
        </w:tabs>
        <w:ind w:left="426" w:hanging="426"/>
        <w:jc w:val="both"/>
        <w:rPr>
          <w:rFonts w:ascii="Arial" w:hAnsi="Arial" w:cs="Arial"/>
          <w:sz w:val="20"/>
        </w:rPr>
      </w:pPr>
      <w:r>
        <w:rPr>
          <w:rFonts w:ascii="Arial" w:hAnsi="Arial" w:cs="Arial"/>
          <w:sz w:val="20"/>
        </w:rPr>
        <w:t>Účastníci této smlouvy prohlašují, že jsou zcela způsobilí k právním úkonům, že tato smlouva byla uzavřena na základě jejich svobodné a pravé vůle, určitě a vážně, na důkaz čehož připojují své podpisy.</w:t>
      </w:r>
    </w:p>
    <w:p w14:paraId="7BFAFEA2" w14:textId="77777777" w:rsidR="00BB1BD4" w:rsidRDefault="00BB1BD4" w:rsidP="00BB1BD4">
      <w:pPr>
        <w:pStyle w:val="Zkladntextodsazen"/>
        <w:numPr>
          <w:ilvl w:val="0"/>
          <w:numId w:val="9"/>
        </w:numPr>
        <w:tabs>
          <w:tab w:val="num" w:pos="426"/>
        </w:tabs>
        <w:ind w:left="426" w:hanging="426"/>
        <w:jc w:val="both"/>
        <w:rPr>
          <w:rFonts w:ascii="Arial" w:hAnsi="Arial" w:cs="Arial"/>
          <w:sz w:val="20"/>
        </w:rPr>
      </w:pPr>
      <w:r>
        <w:rPr>
          <w:rFonts w:ascii="Arial" w:hAnsi="Arial" w:cs="Arial"/>
          <w:sz w:val="20"/>
        </w:rPr>
        <w:t>Smluvní strany jsou povinny bez zbytečného odkladu oznámit druhé smluvní straně změnu údajů v záhlaví smlouvy.</w:t>
      </w:r>
    </w:p>
    <w:p w14:paraId="670787CF" w14:textId="77777777" w:rsidR="00BB1BD4" w:rsidRDefault="00BB1BD4" w:rsidP="00BB1BD4">
      <w:pPr>
        <w:pStyle w:val="Zkladntextodsazen"/>
        <w:numPr>
          <w:ilvl w:val="0"/>
          <w:numId w:val="9"/>
        </w:numPr>
        <w:tabs>
          <w:tab w:val="num" w:pos="426"/>
        </w:tabs>
        <w:ind w:left="426" w:hanging="426"/>
        <w:jc w:val="both"/>
        <w:rPr>
          <w:rFonts w:ascii="Arial" w:hAnsi="Arial" w:cs="Arial"/>
          <w:sz w:val="20"/>
        </w:rPr>
      </w:pPr>
      <w:r>
        <w:rPr>
          <w:rFonts w:ascii="Arial" w:hAnsi="Arial" w:cs="Arial"/>
          <w:sz w:val="20"/>
        </w:rPr>
        <w:t>Smluvní strany se zavazují vzájemně spolupracovat a poskytovat si veškeré informace potřebné pro řádné plnění vzájemných závazků. Smluvní strany jsou povinny informovat druhou smluvní stranu o veškerých skutečnostech, které jsou nebo mohou být důležité pro řádné plnění této smlouvy.</w:t>
      </w:r>
    </w:p>
    <w:p w14:paraId="26F1ECE3" w14:textId="77777777" w:rsidR="00BB1BD4" w:rsidRDefault="00BB1BD4" w:rsidP="00BB1BD4">
      <w:pPr>
        <w:pStyle w:val="Zkladntextodsazen"/>
        <w:numPr>
          <w:ilvl w:val="0"/>
          <w:numId w:val="9"/>
        </w:numPr>
        <w:tabs>
          <w:tab w:val="num" w:pos="426"/>
        </w:tabs>
        <w:ind w:left="426" w:hanging="426"/>
        <w:jc w:val="both"/>
        <w:rPr>
          <w:rFonts w:ascii="Arial" w:hAnsi="Arial" w:cs="Arial"/>
          <w:sz w:val="20"/>
        </w:rPr>
      </w:pPr>
      <w:r>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A198E64" w14:textId="77777777" w:rsidR="00BB1BD4" w:rsidRDefault="00BB1BD4" w:rsidP="00BB1BD4">
      <w:pPr>
        <w:pStyle w:val="Zkladntextodsazen"/>
        <w:numPr>
          <w:ilvl w:val="0"/>
          <w:numId w:val="9"/>
        </w:numPr>
        <w:tabs>
          <w:tab w:val="num" w:pos="426"/>
        </w:tabs>
        <w:ind w:left="426" w:hanging="426"/>
        <w:jc w:val="both"/>
        <w:rPr>
          <w:rFonts w:ascii="Arial" w:hAnsi="Arial" w:cs="Arial"/>
          <w:sz w:val="20"/>
        </w:rPr>
      </w:pPr>
      <w:r>
        <w:rPr>
          <w:rFonts w:ascii="Arial" w:hAnsi="Arial" w:cs="Arial"/>
          <w:sz w:val="20"/>
        </w:rPr>
        <w:t>Tato smlouva nabývá platnosti dnem podpisu oběma smluvními stranami.</w:t>
      </w:r>
    </w:p>
    <w:p w14:paraId="31786892" w14:textId="77777777" w:rsidR="00BB1BD4" w:rsidRDefault="00BB1BD4" w:rsidP="00172874">
      <w:pPr>
        <w:pStyle w:val="Zkladntextodsazen"/>
        <w:ind w:left="0" w:firstLine="0"/>
        <w:jc w:val="center"/>
        <w:rPr>
          <w:rFonts w:ascii="Arial" w:hAnsi="Arial" w:cs="Arial"/>
          <w:b/>
          <w:sz w:val="20"/>
        </w:rPr>
      </w:pPr>
    </w:p>
    <w:p w14:paraId="0D76CD4D" w14:textId="77777777" w:rsidR="00172874" w:rsidRPr="00172874" w:rsidRDefault="00172874" w:rsidP="00172874">
      <w:pPr>
        <w:pStyle w:val="Zkladntextodsazen"/>
        <w:ind w:left="0" w:firstLine="0"/>
        <w:jc w:val="center"/>
        <w:rPr>
          <w:rFonts w:ascii="Arial" w:hAnsi="Arial" w:cs="Arial"/>
          <w:b/>
          <w:sz w:val="20"/>
        </w:rPr>
      </w:pPr>
    </w:p>
    <w:p w14:paraId="4C3A0AD3" w14:textId="493658E4" w:rsidR="00172874" w:rsidRPr="00172874" w:rsidRDefault="00172874" w:rsidP="00172874">
      <w:pPr>
        <w:pStyle w:val="Zkladntextodsazen"/>
        <w:ind w:left="0" w:firstLine="0"/>
        <w:jc w:val="center"/>
        <w:rPr>
          <w:rFonts w:ascii="Arial" w:hAnsi="Arial" w:cs="Arial"/>
          <w:b/>
          <w:sz w:val="20"/>
        </w:rPr>
      </w:pPr>
      <w:r w:rsidRPr="00172874">
        <w:rPr>
          <w:rFonts w:ascii="Arial" w:hAnsi="Arial" w:cs="Arial"/>
          <w:b/>
          <w:sz w:val="20"/>
        </w:rPr>
        <w:t>X</w:t>
      </w:r>
      <w:r w:rsidR="008432AA">
        <w:rPr>
          <w:rFonts w:ascii="Arial" w:hAnsi="Arial" w:cs="Arial"/>
          <w:b/>
          <w:sz w:val="20"/>
        </w:rPr>
        <w:t>I</w:t>
      </w:r>
      <w:r w:rsidRPr="00172874">
        <w:rPr>
          <w:rFonts w:ascii="Arial" w:hAnsi="Arial" w:cs="Arial"/>
          <w:b/>
          <w:sz w:val="20"/>
        </w:rPr>
        <w:t>.</w:t>
      </w:r>
    </w:p>
    <w:p w14:paraId="69BE311E" w14:textId="06B94ACA" w:rsidR="00172874" w:rsidRPr="00172874" w:rsidRDefault="00172874" w:rsidP="00172874">
      <w:pPr>
        <w:pStyle w:val="Zkladntextodsazen"/>
        <w:ind w:left="0" w:firstLine="0"/>
        <w:jc w:val="center"/>
        <w:rPr>
          <w:rFonts w:ascii="Arial" w:hAnsi="Arial" w:cs="Arial"/>
          <w:b/>
          <w:sz w:val="20"/>
        </w:rPr>
      </w:pPr>
      <w:r w:rsidRPr="00172874">
        <w:rPr>
          <w:rFonts w:ascii="Arial" w:hAnsi="Arial" w:cs="Arial"/>
          <w:b/>
          <w:sz w:val="20"/>
        </w:rPr>
        <w:t>Podpisy smluvních stran</w:t>
      </w:r>
    </w:p>
    <w:p w14:paraId="7350857F" w14:textId="77777777" w:rsidR="00BB1BD4" w:rsidRDefault="00BB1BD4" w:rsidP="00BB1BD4">
      <w:pPr>
        <w:tabs>
          <w:tab w:val="left" w:pos="426"/>
        </w:tabs>
        <w:jc w:val="center"/>
        <w:rPr>
          <w:rFonts w:ascii="Arial" w:hAnsi="Arial" w:cs="Arial"/>
          <w:b/>
          <w:bCs/>
        </w:rPr>
      </w:pPr>
    </w:p>
    <w:p w14:paraId="731E5EE2" w14:textId="25CA19B3" w:rsidR="00BB1BD4" w:rsidRDefault="00BB1BD4" w:rsidP="00BB1BD4">
      <w:pPr>
        <w:rPr>
          <w:rFonts w:ascii="Arial" w:hAnsi="Arial" w:cs="Arial"/>
        </w:rPr>
      </w:pPr>
      <w:r>
        <w:rPr>
          <w:rFonts w:ascii="Arial" w:hAnsi="Arial" w:cs="Arial"/>
        </w:rPr>
        <w:t>Prodávající:</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Kupující:</w:t>
      </w:r>
    </w:p>
    <w:p w14:paraId="6F2AE6C8" w14:textId="77777777" w:rsidR="00BB1BD4" w:rsidRDefault="00BB1BD4" w:rsidP="00BB1BD4">
      <w:pPr>
        <w:rPr>
          <w:rFonts w:ascii="Arial" w:hAnsi="Arial" w:cs="Arial"/>
        </w:rPr>
      </w:pPr>
      <w:r>
        <w:rPr>
          <w:rFonts w:ascii="Arial" w:hAnsi="Arial" w:cs="Arial"/>
        </w:rPr>
        <w:tab/>
      </w:r>
      <w:r>
        <w:rPr>
          <w:rFonts w:ascii="Arial" w:hAnsi="Arial" w:cs="Arial"/>
        </w:rPr>
        <w:tab/>
        <w:t xml:space="preserve">                                               </w:t>
      </w:r>
      <w:r>
        <w:rPr>
          <w:rFonts w:ascii="Arial" w:hAnsi="Arial" w:cs="Arial"/>
        </w:rPr>
        <w:tab/>
      </w:r>
      <w:r>
        <w:rPr>
          <w:rFonts w:ascii="Arial" w:hAnsi="Arial" w:cs="Arial"/>
        </w:rPr>
        <w:tab/>
      </w:r>
    </w:p>
    <w:p w14:paraId="5BE46909" w14:textId="1363EF80" w:rsidR="00BB1BD4" w:rsidRDefault="00BB1BD4" w:rsidP="00172874">
      <w:pPr>
        <w:pStyle w:val="Zpat"/>
        <w:tabs>
          <w:tab w:val="clear" w:pos="4536"/>
          <w:tab w:val="clear" w:pos="9072"/>
          <w:tab w:val="left" w:pos="708"/>
        </w:tabs>
        <w:rPr>
          <w:rFonts w:ascii="Arial" w:hAnsi="Arial" w:cs="Arial"/>
        </w:rPr>
      </w:pPr>
      <w:r w:rsidRPr="001044B2">
        <w:rPr>
          <w:rFonts w:ascii="Arial" w:hAnsi="Arial" w:cs="Arial"/>
        </w:rPr>
        <w:t>V</w:t>
      </w:r>
      <w:r w:rsidR="001044B2" w:rsidRPr="001044B2">
        <w:rPr>
          <w:rFonts w:ascii="Arial" w:hAnsi="Arial" w:cs="Arial"/>
        </w:rPr>
        <w:t> Českých Budějovicích</w:t>
      </w:r>
      <w:r w:rsidR="00F65036" w:rsidRPr="001044B2">
        <w:rPr>
          <w:rFonts w:ascii="Arial" w:hAnsi="Arial" w:cs="Arial"/>
        </w:rPr>
        <w:t xml:space="preserve"> dne</w:t>
      </w:r>
      <w:r w:rsidR="001044B2">
        <w:rPr>
          <w:rFonts w:ascii="Arial" w:hAnsi="Arial" w:cs="Arial"/>
        </w:rPr>
        <w:t xml:space="preserve"> </w:t>
      </w:r>
      <w:r w:rsidR="00B26D1C">
        <w:rPr>
          <w:rFonts w:ascii="Arial" w:hAnsi="Arial" w:cs="Arial"/>
        </w:rPr>
        <w:t>10. 12.</w:t>
      </w:r>
      <w:r w:rsidR="001044B2">
        <w:rPr>
          <w:rFonts w:ascii="Arial" w:hAnsi="Arial" w:cs="Arial"/>
        </w:rPr>
        <w:t xml:space="preserve"> 2020</w:t>
      </w:r>
      <w:r w:rsidR="00F56D23">
        <w:rPr>
          <w:rFonts w:ascii="Arial" w:hAnsi="Arial" w:cs="Arial"/>
        </w:rPr>
        <w:tab/>
      </w:r>
      <w:r w:rsidR="00F56D23">
        <w:rPr>
          <w:rFonts w:ascii="Arial" w:hAnsi="Arial" w:cs="Arial"/>
        </w:rPr>
        <w:tab/>
      </w:r>
      <w:r w:rsidR="00F56D23">
        <w:rPr>
          <w:rFonts w:ascii="Arial" w:hAnsi="Arial" w:cs="Arial"/>
        </w:rPr>
        <w:tab/>
      </w:r>
      <w:r>
        <w:rPr>
          <w:rFonts w:ascii="Arial" w:hAnsi="Arial" w:cs="Arial"/>
        </w:rPr>
        <w:t>V</w:t>
      </w:r>
      <w:r w:rsidR="00F506C7">
        <w:rPr>
          <w:rFonts w:ascii="Arial" w:hAnsi="Arial" w:cs="Arial"/>
        </w:rPr>
        <w:t> Písku, dne</w:t>
      </w:r>
      <w:r w:rsidR="00A055FD">
        <w:rPr>
          <w:rFonts w:ascii="Arial" w:hAnsi="Arial" w:cs="Arial"/>
        </w:rPr>
        <w:t xml:space="preserve"> 17.12.2020</w:t>
      </w:r>
    </w:p>
    <w:p w14:paraId="649E6B23" w14:textId="77777777" w:rsidR="00BB1BD4" w:rsidRDefault="00BB1BD4" w:rsidP="00BB1BD4">
      <w:pPr>
        <w:pStyle w:val="Zpat"/>
        <w:tabs>
          <w:tab w:val="left" w:pos="708"/>
        </w:tabs>
        <w:rPr>
          <w:rFonts w:ascii="Arial" w:hAnsi="Arial" w:cs="Arial"/>
        </w:rPr>
      </w:pP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14:paraId="09B5FD7B" w14:textId="77777777" w:rsidR="00172874" w:rsidRDefault="00172874" w:rsidP="00BB1BD4">
      <w:pPr>
        <w:pStyle w:val="Zpat"/>
        <w:tabs>
          <w:tab w:val="left" w:pos="708"/>
        </w:tabs>
        <w:rPr>
          <w:rFonts w:ascii="Arial" w:hAnsi="Arial" w:cs="Arial"/>
        </w:rPr>
      </w:pPr>
    </w:p>
    <w:p w14:paraId="2C811AFF" w14:textId="77777777" w:rsidR="00BB1BD4" w:rsidRDefault="00BB1BD4" w:rsidP="00BB1BD4">
      <w:pPr>
        <w:rPr>
          <w:rFonts w:ascii="Arial" w:hAnsi="Arial" w:cs="Arial"/>
        </w:rPr>
      </w:pPr>
    </w:p>
    <w:p w14:paraId="6FF57716" w14:textId="77777777" w:rsidR="00BB1BD4" w:rsidRDefault="00BB1BD4" w:rsidP="00BB1BD4">
      <w:pPr>
        <w:rPr>
          <w:rFonts w:ascii="Arial" w:hAnsi="Arial" w:cs="Arial"/>
        </w:rPr>
      </w:pPr>
    </w:p>
    <w:p w14:paraId="733AB716" w14:textId="77777777" w:rsidR="00A055FD" w:rsidRDefault="00BB1BD4" w:rsidP="00D411D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27D1CA74" w14:textId="452E3CD0" w:rsidR="00D411D6" w:rsidRPr="0014219C" w:rsidRDefault="00A055FD" w:rsidP="00D411D6">
      <w:pPr>
        <w:rPr>
          <w:rFonts w:ascii="Arial" w:hAnsi="Arial" w:cs="Arial"/>
        </w:rPr>
      </w:pPr>
      <w:r>
        <w:rPr>
          <w:rFonts w:ascii="Arial" w:hAnsi="Arial" w:cs="Arial"/>
        </w:rPr>
        <w:t xml:space="preserve">         </w:t>
      </w:r>
      <w:proofErr w:type="spellStart"/>
      <w:r>
        <w:rPr>
          <w:rFonts w:ascii="Arial" w:hAnsi="Arial" w:cs="Arial"/>
        </w:rPr>
        <w:t>xxx</w:t>
      </w:r>
      <w:proofErr w:type="spellEnd"/>
      <w:r>
        <w:rPr>
          <w:rFonts w:ascii="Arial" w:hAnsi="Arial" w:cs="Arial"/>
        </w:rPr>
        <w:t xml:space="preserve">    </w:t>
      </w:r>
      <w:r w:rsidR="001044B2">
        <w:rPr>
          <w:rFonts w:ascii="Arial" w:hAnsi="Arial" w:cs="Arial"/>
        </w:rPr>
        <w:tab/>
        <w:t xml:space="preserve">     </w:t>
      </w:r>
      <w:r w:rsidR="008432AA">
        <w:rPr>
          <w:rFonts w:ascii="Arial" w:hAnsi="Arial" w:cs="Arial"/>
        </w:rPr>
        <w:tab/>
      </w:r>
      <w:r w:rsidR="008432AA">
        <w:rPr>
          <w:rFonts w:ascii="Arial" w:hAnsi="Arial" w:cs="Arial"/>
        </w:rPr>
        <w:tab/>
      </w:r>
      <w:r w:rsidR="008432AA">
        <w:rPr>
          <w:rFonts w:ascii="Arial" w:hAnsi="Arial" w:cs="Arial"/>
        </w:rPr>
        <w:tab/>
      </w:r>
      <w:r w:rsidR="008432AA">
        <w:rPr>
          <w:rFonts w:ascii="Arial" w:hAnsi="Arial" w:cs="Arial"/>
        </w:rPr>
        <w:tab/>
      </w:r>
      <w:r w:rsidR="0014219C">
        <w:rPr>
          <w:rFonts w:ascii="Arial" w:hAnsi="Arial" w:cs="Arial"/>
        </w:rPr>
        <w:t xml:space="preserve">      </w:t>
      </w:r>
      <w:r w:rsidR="001044B2">
        <w:rPr>
          <w:rFonts w:ascii="Arial" w:hAnsi="Arial" w:cs="Arial"/>
        </w:rPr>
        <w:t xml:space="preserve">      </w:t>
      </w:r>
      <w:r w:rsidR="00B26D1C">
        <w:rPr>
          <w:rFonts w:ascii="Arial" w:hAnsi="Arial" w:cs="Arial"/>
        </w:rPr>
        <w:t xml:space="preserve">           </w:t>
      </w:r>
      <w:r>
        <w:rPr>
          <w:rFonts w:ascii="Arial" w:hAnsi="Arial" w:cs="Arial"/>
        </w:rPr>
        <w:t xml:space="preserve">              </w:t>
      </w:r>
      <w:r w:rsidR="001044B2">
        <w:rPr>
          <w:rFonts w:ascii="Arial" w:hAnsi="Arial" w:cs="Arial"/>
        </w:rPr>
        <w:t xml:space="preserve"> </w:t>
      </w:r>
      <w:r w:rsidR="008432AA" w:rsidRPr="0014219C">
        <w:rPr>
          <w:rFonts w:ascii="Arial" w:hAnsi="Arial" w:cs="Arial"/>
        </w:rPr>
        <w:t>Karel Vodička</w:t>
      </w:r>
    </w:p>
    <w:p w14:paraId="68A7BA26" w14:textId="3D107BF9" w:rsidR="008432AA" w:rsidRDefault="001044B2" w:rsidP="00D411D6">
      <w:pPr>
        <w:rPr>
          <w:rFonts w:ascii="Arial" w:hAnsi="Arial" w:cs="Arial"/>
        </w:rPr>
      </w:pPr>
      <w:r>
        <w:rPr>
          <w:rFonts w:ascii="Arial" w:hAnsi="Arial" w:cs="Arial"/>
        </w:rPr>
        <w:t>Jednatel PARMA servis s.r.o.</w:t>
      </w:r>
      <w:r w:rsidR="00D411D6">
        <w:rPr>
          <w:rFonts w:ascii="Arial" w:hAnsi="Arial" w:cs="Arial"/>
          <w:color w:val="FF0000"/>
        </w:rPr>
        <w:tab/>
      </w:r>
      <w:r w:rsidR="00D411D6">
        <w:rPr>
          <w:rFonts w:ascii="Arial" w:hAnsi="Arial" w:cs="Arial"/>
          <w:color w:val="FF0000"/>
        </w:rPr>
        <w:tab/>
      </w:r>
      <w:r w:rsidR="00D411D6">
        <w:rPr>
          <w:rFonts w:ascii="Arial" w:hAnsi="Arial" w:cs="Arial"/>
          <w:color w:val="FF0000"/>
        </w:rPr>
        <w:tab/>
      </w:r>
      <w:r w:rsidR="00D411D6">
        <w:rPr>
          <w:rFonts w:ascii="Arial" w:hAnsi="Arial" w:cs="Arial"/>
          <w:color w:val="FF0000"/>
        </w:rPr>
        <w:tab/>
      </w:r>
      <w:r>
        <w:rPr>
          <w:rFonts w:ascii="Arial" w:hAnsi="Arial" w:cs="Arial"/>
          <w:color w:val="FF0000"/>
        </w:rPr>
        <w:t xml:space="preserve">             </w:t>
      </w:r>
      <w:r w:rsidR="00D411D6" w:rsidRPr="0014219C">
        <w:rPr>
          <w:rFonts w:ascii="Arial" w:hAnsi="Arial" w:cs="Arial"/>
        </w:rPr>
        <w:t>p</w:t>
      </w:r>
      <w:r w:rsidR="008432AA" w:rsidRPr="0014219C">
        <w:rPr>
          <w:rFonts w:ascii="Arial" w:hAnsi="Arial" w:cs="Arial"/>
        </w:rPr>
        <w:t>ředseda představenstva</w:t>
      </w:r>
    </w:p>
    <w:p w14:paraId="7A3DD637" w14:textId="73D3E3D8" w:rsidR="008432AA" w:rsidRDefault="0014219C" w:rsidP="008432AA">
      <w:pPr>
        <w:ind w:left="4963" w:firstLine="709"/>
        <w:rPr>
          <w:rFonts w:ascii="Arial" w:hAnsi="Arial" w:cs="Arial"/>
        </w:rPr>
      </w:pPr>
      <w:r>
        <w:rPr>
          <w:rFonts w:ascii="Arial" w:hAnsi="Arial" w:cs="Arial"/>
        </w:rPr>
        <w:t xml:space="preserve">       </w:t>
      </w:r>
      <w:r w:rsidR="008432AA">
        <w:rPr>
          <w:rFonts w:ascii="Arial" w:hAnsi="Arial" w:cs="Arial"/>
        </w:rPr>
        <w:t>T</w:t>
      </w:r>
      <w:r>
        <w:rPr>
          <w:rFonts w:ascii="Arial" w:hAnsi="Arial" w:cs="Arial"/>
        </w:rPr>
        <w:t>eplárna Písek</w:t>
      </w:r>
      <w:r w:rsidR="008432AA">
        <w:rPr>
          <w:rFonts w:ascii="Arial" w:hAnsi="Arial" w:cs="Arial"/>
        </w:rPr>
        <w:t>, a. s.</w:t>
      </w:r>
    </w:p>
    <w:p w14:paraId="09023F99" w14:textId="77777777" w:rsidR="008432AA" w:rsidRDefault="008432AA" w:rsidP="008432AA">
      <w:pPr>
        <w:ind w:left="4963" w:firstLine="709"/>
        <w:rPr>
          <w:rFonts w:ascii="Arial" w:hAnsi="Arial" w:cs="Arial"/>
        </w:rPr>
      </w:pPr>
    </w:p>
    <w:p w14:paraId="1158BF05" w14:textId="77777777" w:rsidR="008432AA" w:rsidRDefault="008432AA" w:rsidP="008432AA">
      <w:pPr>
        <w:ind w:left="4963" w:firstLine="709"/>
        <w:rPr>
          <w:rFonts w:ascii="Arial" w:hAnsi="Arial" w:cs="Arial"/>
        </w:rPr>
      </w:pPr>
    </w:p>
    <w:p w14:paraId="14A4CD4E" w14:textId="77777777" w:rsidR="008432AA" w:rsidRDefault="008432AA" w:rsidP="008432AA">
      <w:pPr>
        <w:ind w:left="4963" w:firstLine="709"/>
        <w:rPr>
          <w:rFonts w:ascii="Arial" w:hAnsi="Arial" w:cs="Arial"/>
        </w:rPr>
      </w:pPr>
    </w:p>
    <w:p w14:paraId="13D9E531" w14:textId="77777777" w:rsidR="008432AA" w:rsidRDefault="008432AA" w:rsidP="008432AA">
      <w:pPr>
        <w:ind w:left="4963" w:firstLine="709"/>
        <w:rPr>
          <w:rFonts w:ascii="Arial" w:hAnsi="Arial" w:cs="Arial"/>
        </w:rPr>
      </w:pPr>
    </w:p>
    <w:p w14:paraId="293A34DC" w14:textId="77777777" w:rsidR="008432AA" w:rsidRDefault="008432AA" w:rsidP="008432AA">
      <w:pPr>
        <w:ind w:left="4963" w:firstLine="709"/>
        <w:rPr>
          <w:rFonts w:ascii="Arial" w:hAnsi="Arial" w:cs="Arial"/>
        </w:rPr>
      </w:pPr>
    </w:p>
    <w:p w14:paraId="1164DC71" w14:textId="77777777" w:rsidR="008432AA" w:rsidRDefault="008432AA" w:rsidP="008432AA">
      <w:pPr>
        <w:ind w:left="4963" w:firstLine="709"/>
        <w:rPr>
          <w:rFonts w:ascii="Arial" w:hAnsi="Arial" w:cs="Arial"/>
        </w:rPr>
      </w:pPr>
    </w:p>
    <w:p w14:paraId="7C698DE9" w14:textId="77777777" w:rsidR="008432AA" w:rsidRDefault="008432AA" w:rsidP="008432AA">
      <w:pPr>
        <w:ind w:left="4963" w:firstLine="709"/>
        <w:rPr>
          <w:rFonts w:ascii="Arial" w:hAnsi="Arial" w:cs="Arial"/>
        </w:rPr>
      </w:pPr>
      <w:r>
        <w:rPr>
          <w:rFonts w:ascii="Arial" w:hAnsi="Arial" w:cs="Arial"/>
        </w:rPr>
        <w:t>……………………………………</w:t>
      </w:r>
    </w:p>
    <w:p w14:paraId="78762F15" w14:textId="3BC9C2FD" w:rsidR="008432AA" w:rsidRPr="0014219C" w:rsidRDefault="008432AA" w:rsidP="008432A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4219C">
        <w:rPr>
          <w:rFonts w:ascii="Arial" w:hAnsi="Arial" w:cs="Arial"/>
        </w:rPr>
        <w:t xml:space="preserve">JUDr. </w:t>
      </w:r>
      <w:r w:rsidR="0014219C" w:rsidRPr="0014219C">
        <w:rPr>
          <w:rFonts w:ascii="Arial" w:hAnsi="Arial" w:cs="Arial"/>
        </w:rPr>
        <w:t>Ing. Michal Čapek</w:t>
      </w:r>
    </w:p>
    <w:p w14:paraId="68F93A2E" w14:textId="6F2E5901" w:rsidR="008432AA" w:rsidRPr="0014219C" w:rsidRDefault="0014219C" w:rsidP="008432AA">
      <w:pPr>
        <w:ind w:left="4963" w:firstLine="709"/>
        <w:rPr>
          <w:rFonts w:ascii="Arial" w:hAnsi="Arial" w:cs="Arial"/>
        </w:rPr>
      </w:pPr>
      <w:r>
        <w:rPr>
          <w:rFonts w:ascii="Arial" w:hAnsi="Arial" w:cs="Arial"/>
        </w:rPr>
        <w:t xml:space="preserve">     </w:t>
      </w:r>
      <w:r w:rsidRPr="0014219C">
        <w:rPr>
          <w:rFonts w:ascii="Arial" w:hAnsi="Arial" w:cs="Arial"/>
        </w:rPr>
        <w:t>č</w:t>
      </w:r>
      <w:r w:rsidR="008432AA" w:rsidRPr="0014219C">
        <w:rPr>
          <w:rFonts w:ascii="Arial" w:hAnsi="Arial" w:cs="Arial"/>
        </w:rPr>
        <w:t>len představenstva</w:t>
      </w:r>
    </w:p>
    <w:p w14:paraId="3C39D2CC" w14:textId="729F1459" w:rsidR="008432AA" w:rsidRDefault="0014219C" w:rsidP="008432AA">
      <w:pPr>
        <w:ind w:left="4963" w:firstLine="709"/>
        <w:rPr>
          <w:rFonts w:ascii="Arial" w:hAnsi="Arial" w:cs="Arial"/>
        </w:rPr>
      </w:pPr>
      <w:r>
        <w:rPr>
          <w:rFonts w:ascii="Arial" w:hAnsi="Arial" w:cs="Arial"/>
        </w:rPr>
        <w:t xml:space="preserve">     </w:t>
      </w:r>
      <w:r w:rsidR="008432AA" w:rsidRPr="0014219C">
        <w:rPr>
          <w:rFonts w:ascii="Arial" w:hAnsi="Arial" w:cs="Arial"/>
        </w:rPr>
        <w:t>T</w:t>
      </w:r>
      <w:r w:rsidRPr="0014219C">
        <w:rPr>
          <w:rFonts w:ascii="Arial" w:hAnsi="Arial" w:cs="Arial"/>
        </w:rPr>
        <w:t xml:space="preserve">eplárna Písek, </w:t>
      </w:r>
      <w:r w:rsidR="008432AA">
        <w:rPr>
          <w:rFonts w:ascii="Arial" w:hAnsi="Arial" w:cs="Arial"/>
        </w:rPr>
        <w:t>a. s.</w:t>
      </w:r>
    </w:p>
    <w:p w14:paraId="364E7EF7" w14:textId="77777777" w:rsidR="008432AA" w:rsidRDefault="008432AA" w:rsidP="008432AA">
      <w:pPr>
        <w:ind w:left="4963" w:firstLine="709"/>
        <w:rPr>
          <w:rFonts w:ascii="Arial" w:hAnsi="Arial" w:cs="Arial"/>
        </w:rPr>
      </w:pPr>
    </w:p>
    <w:p w14:paraId="1F2DC7E3" w14:textId="77777777" w:rsidR="008432AA" w:rsidRDefault="008432AA" w:rsidP="00BB1BD4">
      <w:pPr>
        <w:rPr>
          <w:rFonts w:ascii="Arial" w:hAnsi="Arial" w:cs="Arial"/>
        </w:rPr>
      </w:pPr>
    </w:p>
    <w:p w14:paraId="212C38E8" w14:textId="432C8D27" w:rsidR="00BB1BD4" w:rsidRDefault="001044B2" w:rsidP="00BB1BD4">
      <w:pPr>
        <w:rPr>
          <w:rFonts w:ascii="Arial" w:hAnsi="Arial" w:cs="Arial"/>
        </w:rPr>
      </w:pPr>
      <w:r>
        <w:rPr>
          <w:rFonts w:ascii="Arial" w:hAnsi="Arial" w:cs="Arial"/>
        </w:rPr>
        <w:lastRenderedPageBreak/>
        <w:t>Příloha č. 1 – Technická specifikace</w:t>
      </w:r>
      <w:r w:rsidR="00BB1BD4">
        <w:rPr>
          <w:rFonts w:ascii="Arial" w:hAnsi="Arial" w:cs="Arial"/>
        </w:rPr>
        <w:t xml:space="preserve">       </w:t>
      </w:r>
      <w:r w:rsidR="00172874">
        <w:rPr>
          <w:rFonts w:ascii="Arial" w:hAnsi="Arial" w:cs="Arial"/>
        </w:rPr>
        <w:t xml:space="preserve"> </w:t>
      </w:r>
    </w:p>
    <w:p w14:paraId="506348F7" w14:textId="72685052" w:rsidR="001F64D2" w:rsidRPr="00DA0EB4" w:rsidRDefault="00BB1BD4" w:rsidP="00F506C7">
      <w:pPr>
        <w:rPr>
          <w:rFonts w:ascii="Arial" w:hAnsi="Arial" w:cs="Arial"/>
          <w:bCs/>
        </w:rPr>
      </w:pPr>
      <w:r>
        <w:rPr>
          <w:rFonts w:ascii="Arial" w:hAnsi="Arial" w:cs="Arial"/>
        </w:rPr>
        <w:t xml:space="preserve"> </w:t>
      </w:r>
    </w:p>
    <w:p w14:paraId="596BB598" w14:textId="77777777" w:rsidR="00582F28" w:rsidRPr="00092B50" w:rsidRDefault="00582F28" w:rsidP="00582F28">
      <w:pPr>
        <w:tabs>
          <w:tab w:val="left" w:pos="1985"/>
        </w:tabs>
        <w:spacing w:line="276" w:lineRule="auto"/>
        <w:ind w:right="-1"/>
        <w:jc w:val="both"/>
        <w:rPr>
          <w:rFonts w:ascii="Arial" w:hAnsi="Arial" w:cs="Arial"/>
          <w:bCs/>
        </w:rPr>
      </w:pPr>
      <w:r w:rsidRPr="00092B50">
        <w:rPr>
          <w:rFonts w:ascii="Arial" w:hAnsi="Arial" w:cs="Arial"/>
          <w:bCs/>
        </w:rPr>
        <w:t xml:space="preserve">Výrobce podvozku- </w:t>
      </w:r>
      <w:r w:rsidRPr="00092B50">
        <w:rPr>
          <w:rFonts w:ascii="Arial" w:hAnsi="Arial" w:cs="Arial"/>
          <w:bCs/>
        </w:rPr>
        <w:tab/>
        <w:t>TATRA TRUCKS, a. s., Kopřivnice, ČR</w:t>
      </w:r>
    </w:p>
    <w:p w14:paraId="14226582" w14:textId="77777777" w:rsidR="00582F28" w:rsidRPr="00092B50" w:rsidRDefault="00582F28" w:rsidP="00582F28">
      <w:pPr>
        <w:tabs>
          <w:tab w:val="left" w:pos="1985"/>
        </w:tabs>
        <w:spacing w:line="276" w:lineRule="auto"/>
        <w:ind w:right="-1"/>
        <w:jc w:val="both"/>
        <w:rPr>
          <w:rFonts w:ascii="Arial" w:hAnsi="Arial" w:cs="Arial"/>
          <w:bCs/>
        </w:rPr>
      </w:pPr>
      <w:r w:rsidRPr="00092B50">
        <w:rPr>
          <w:rFonts w:ascii="Arial" w:hAnsi="Arial" w:cs="Arial"/>
          <w:bCs/>
        </w:rPr>
        <w:t>Značka podvozku-</w:t>
      </w:r>
      <w:r w:rsidRPr="00092B50">
        <w:rPr>
          <w:rFonts w:ascii="Arial" w:hAnsi="Arial" w:cs="Arial"/>
          <w:bCs/>
        </w:rPr>
        <w:tab/>
        <w:t>TATRA</w:t>
      </w:r>
    </w:p>
    <w:p w14:paraId="069CE52D" w14:textId="77777777" w:rsidR="00582F28" w:rsidRPr="00092B50" w:rsidRDefault="00582F28" w:rsidP="00582F28">
      <w:pPr>
        <w:tabs>
          <w:tab w:val="left" w:pos="1985"/>
        </w:tabs>
        <w:spacing w:line="276" w:lineRule="auto"/>
        <w:ind w:right="-1"/>
        <w:jc w:val="both"/>
        <w:rPr>
          <w:rFonts w:ascii="Arial" w:hAnsi="Arial" w:cs="Arial"/>
          <w:bCs/>
        </w:rPr>
      </w:pPr>
      <w:r w:rsidRPr="00092B50">
        <w:rPr>
          <w:rFonts w:ascii="Arial" w:hAnsi="Arial" w:cs="Arial"/>
          <w:bCs/>
        </w:rPr>
        <w:t>Typ podvozku-</w:t>
      </w:r>
      <w:r w:rsidRPr="00092B50">
        <w:rPr>
          <w:rFonts w:ascii="Arial" w:hAnsi="Arial" w:cs="Arial"/>
          <w:bCs/>
        </w:rPr>
        <w:tab/>
        <w:t>T158-8P6 R33</w:t>
      </w:r>
    </w:p>
    <w:p w14:paraId="4C10A49F" w14:textId="77777777" w:rsidR="00582F28" w:rsidRPr="00092B50" w:rsidRDefault="00582F28" w:rsidP="00582F28">
      <w:pPr>
        <w:tabs>
          <w:tab w:val="left" w:pos="1985"/>
        </w:tabs>
        <w:spacing w:line="276" w:lineRule="auto"/>
        <w:ind w:right="-1"/>
        <w:jc w:val="both"/>
        <w:rPr>
          <w:rFonts w:ascii="Arial" w:hAnsi="Arial" w:cs="Arial"/>
          <w:bCs/>
        </w:rPr>
      </w:pPr>
      <w:r w:rsidRPr="00092B50">
        <w:rPr>
          <w:rFonts w:ascii="Arial" w:hAnsi="Arial" w:cs="Arial"/>
          <w:bCs/>
        </w:rPr>
        <w:t>Varianta podvozku-</w:t>
      </w:r>
      <w:r w:rsidRPr="00092B50">
        <w:rPr>
          <w:rFonts w:ascii="Arial" w:hAnsi="Arial" w:cs="Arial"/>
          <w:bCs/>
        </w:rPr>
        <w:tab/>
        <w:t>390</w:t>
      </w:r>
    </w:p>
    <w:p w14:paraId="35884739" w14:textId="77777777" w:rsidR="00582F28" w:rsidRPr="00092B50" w:rsidRDefault="00582F28" w:rsidP="00582F28">
      <w:pPr>
        <w:tabs>
          <w:tab w:val="left" w:pos="1985"/>
        </w:tabs>
        <w:spacing w:line="276" w:lineRule="auto"/>
        <w:ind w:right="-1"/>
        <w:jc w:val="both"/>
        <w:rPr>
          <w:rFonts w:ascii="Arial" w:hAnsi="Arial" w:cs="Arial"/>
          <w:bCs/>
        </w:rPr>
      </w:pPr>
      <w:r w:rsidRPr="00092B50">
        <w:rPr>
          <w:rFonts w:ascii="Arial" w:hAnsi="Arial" w:cs="Arial"/>
          <w:bCs/>
        </w:rPr>
        <w:t>Model-</w:t>
      </w:r>
      <w:r w:rsidRPr="00092B50">
        <w:rPr>
          <w:rFonts w:ascii="Arial" w:hAnsi="Arial" w:cs="Arial"/>
          <w:bCs/>
        </w:rPr>
        <w:tab/>
        <w:t>PHOENIX</w:t>
      </w:r>
    </w:p>
    <w:p w14:paraId="482118EB" w14:textId="77777777" w:rsidR="00582F28" w:rsidRPr="00092B50" w:rsidRDefault="00582F28" w:rsidP="00582F28">
      <w:pPr>
        <w:tabs>
          <w:tab w:val="left" w:pos="1418"/>
          <w:tab w:val="left" w:pos="1559"/>
          <w:tab w:val="left" w:pos="1985"/>
        </w:tabs>
        <w:spacing w:line="276" w:lineRule="auto"/>
        <w:ind w:right="-1"/>
        <w:rPr>
          <w:rFonts w:ascii="Arial" w:hAnsi="Arial" w:cs="Arial"/>
          <w:bCs/>
        </w:rPr>
      </w:pPr>
      <w:r w:rsidRPr="00092B50">
        <w:rPr>
          <w:rFonts w:ascii="Arial" w:hAnsi="Arial" w:cs="Arial"/>
          <w:bCs/>
        </w:rPr>
        <w:t>Druh vozidla-</w:t>
      </w:r>
      <w:r w:rsidRPr="00092B50">
        <w:rPr>
          <w:rFonts w:ascii="Arial" w:hAnsi="Arial" w:cs="Arial"/>
          <w:bCs/>
        </w:rPr>
        <w:tab/>
      </w:r>
      <w:r w:rsidRPr="00092B50">
        <w:rPr>
          <w:rFonts w:ascii="Arial" w:hAnsi="Arial" w:cs="Arial"/>
          <w:bCs/>
        </w:rPr>
        <w:tab/>
      </w:r>
      <w:r w:rsidRPr="00092B50">
        <w:rPr>
          <w:rFonts w:ascii="Arial" w:hAnsi="Arial" w:cs="Arial"/>
          <w:bCs/>
        </w:rPr>
        <w:tab/>
        <w:t xml:space="preserve">Nákladní automobil </w:t>
      </w:r>
    </w:p>
    <w:p w14:paraId="38C5C697" w14:textId="77777777" w:rsidR="00582F28" w:rsidRPr="00092B50" w:rsidRDefault="00582F28" w:rsidP="00582F28">
      <w:pPr>
        <w:tabs>
          <w:tab w:val="left" w:pos="1418"/>
          <w:tab w:val="left" w:pos="1559"/>
          <w:tab w:val="left" w:pos="1985"/>
        </w:tabs>
        <w:spacing w:line="276" w:lineRule="auto"/>
        <w:ind w:right="-1"/>
        <w:rPr>
          <w:rFonts w:ascii="Arial" w:hAnsi="Arial" w:cs="Arial"/>
          <w:bCs/>
        </w:rPr>
      </w:pPr>
      <w:r w:rsidRPr="00092B50">
        <w:rPr>
          <w:rFonts w:ascii="Arial" w:hAnsi="Arial" w:cs="Arial"/>
          <w:bCs/>
        </w:rPr>
        <w:tab/>
      </w:r>
      <w:r w:rsidRPr="00092B50">
        <w:rPr>
          <w:rFonts w:ascii="Arial" w:hAnsi="Arial" w:cs="Arial"/>
          <w:bCs/>
        </w:rPr>
        <w:tab/>
      </w:r>
      <w:r w:rsidRPr="00092B50">
        <w:rPr>
          <w:rFonts w:ascii="Arial" w:hAnsi="Arial" w:cs="Arial"/>
          <w:bCs/>
        </w:rPr>
        <w:tab/>
        <w:t>BA</w:t>
      </w:r>
    </w:p>
    <w:p w14:paraId="166052D1" w14:textId="77777777" w:rsidR="00582F28" w:rsidRPr="00092B50" w:rsidRDefault="00582F28" w:rsidP="00582F28">
      <w:pPr>
        <w:tabs>
          <w:tab w:val="left" w:pos="1418"/>
          <w:tab w:val="left" w:pos="1559"/>
          <w:tab w:val="left" w:pos="1985"/>
        </w:tabs>
        <w:spacing w:line="276" w:lineRule="auto"/>
        <w:ind w:right="-1"/>
        <w:rPr>
          <w:rFonts w:ascii="Arial" w:hAnsi="Arial" w:cs="Arial"/>
          <w:bCs/>
        </w:rPr>
      </w:pPr>
      <w:r w:rsidRPr="00092B50">
        <w:rPr>
          <w:rFonts w:ascii="Arial" w:hAnsi="Arial" w:cs="Arial"/>
          <w:bCs/>
        </w:rPr>
        <w:t>Kategorie-</w:t>
      </w:r>
      <w:r w:rsidRPr="00092B50">
        <w:rPr>
          <w:rFonts w:ascii="Arial" w:hAnsi="Arial" w:cs="Arial"/>
          <w:bCs/>
        </w:rPr>
        <w:tab/>
      </w:r>
      <w:r w:rsidRPr="00092B50">
        <w:rPr>
          <w:rFonts w:ascii="Arial" w:hAnsi="Arial" w:cs="Arial"/>
          <w:bCs/>
        </w:rPr>
        <w:tab/>
      </w:r>
      <w:r w:rsidRPr="00092B50">
        <w:rPr>
          <w:rFonts w:ascii="Arial" w:hAnsi="Arial" w:cs="Arial"/>
          <w:bCs/>
        </w:rPr>
        <w:tab/>
        <w:t>N3G</w:t>
      </w:r>
    </w:p>
    <w:p w14:paraId="0855EC1A" w14:textId="77777777" w:rsidR="00582F28" w:rsidRPr="00092B50" w:rsidRDefault="00582F28" w:rsidP="00582F28">
      <w:pPr>
        <w:tabs>
          <w:tab w:val="left" w:pos="1418"/>
          <w:tab w:val="left" w:pos="1559"/>
          <w:tab w:val="left" w:pos="1985"/>
        </w:tabs>
        <w:spacing w:line="276" w:lineRule="auto"/>
        <w:ind w:right="-1"/>
        <w:rPr>
          <w:rFonts w:ascii="Arial" w:hAnsi="Arial" w:cs="Arial"/>
          <w:bCs/>
        </w:rPr>
      </w:pPr>
      <w:r w:rsidRPr="00092B50">
        <w:rPr>
          <w:rFonts w:ascii="Arial" w:hAnsi="Arial" w:cs="Arial"/>
          <w:bCs/>
        </w:rPr>
        <w:t>Druh karoserie-</w:t>
      </w:r>
      <w:r w:rsidRPr="00092B50">
        <w:rPr>
          <w:rFonts w:ascii="Arial" w:hAnsi="Arial" w:cs="Arial"/>
          <w:bCs/>
        </w:rPr>
        <w:tab/>
      </w:r>
      <w:r w:rsidRPr="00092B50">
        <w:rPr>
          <w:rFonts w:ascii="Arial" w:hAnsi="Arial" w:cs="Arial"/>
          <w:bCs/>
        </w:rPr>
        <w:tab/>
      </w:r>
      <w:r w:rsidRPr="00092B50">
        <w:rPr>
          <w:rFonts w:ascii="Arial" w:hAnsi="Arial" w:cs="Arial"/>
          <w:bCs/>
        </w:rPr>
        <w:tab/>
        <w:t>09 Vozidla s hákovým zvedacím zařízením</w:t>
      </w:r>
    </w:p>
    <w:p w14:paraId="634F628E" w14:textId="77777777" w:rsidR="00582F28" w:rsidRPr="00092B50" w:rsidRDefault="00582F28" w:rsidP="00582F28">
      <w:pPr>
        <w:tabs>
          <w:tab w:val="left" w:pos="1418"/>
          <w:tab w:val="left" w:pos="1559"/>
          <w:tab w:val="left" w:pos="1985"/>
        </w:tabs>
        <w:spacing w:line="276" w:lineRule="auto"/>
        <w:ind w:right="-1"/>
        <w:rPr>
          <w:rFonts w:ascii="Arial" w:hAnsi="Arial" w:cs="Arial"/>
          <w:bCs/>
        </w:rPr>
      </w:pPr>
      <w:r w:rsidRPr="00092B50">
        <w:rPr>
          <w:rFonts w:ascii="Arial" w:hAnsi="Arial" w:cs="Arial"/>
          <w:bCs/>
        </w:rPr>
        <w:t>Počet náprav-</w:t>
      </w:r>
      <w:r w:rsidRPr="00092B50">
        <w:rPr>
          <w:rFonts w:ascii="Arial" w:hAnsi="Arial" w:cs="Arial"/>
          <w:bCs/>
        </w:rPr>
        <w:tab/>
      </w:r>
      <w:r w:rsidRPr="00092B50">
        <w:rPr>
          <w:rFonts w:ascii="Arial" w:hAnsi="Arial" w:cs="Arial"/>
          <w:bCs/>
        </w:rPr>
        <w:tab/>
      </w:r>
      <w:r w:rsidRPr="00092B50">
        <w:rPr>
          <w:rFonts w:ascii="Arial" w:hAnsi="Arial" w:cs="Arial"/>
          <w:bCs/>
        </w:rPr>
        <w:tab/>
        <w:t>3</w:t>
      </w:r>
    </w:p>
    <w:p w14:paraId="7784DBDE" w14:textId="77777777" w:rsidR="00582F28" w:rsidRPr="00092B50" w:rsidRDefault="00582F28" w:rsidP="00582F28">
      <w:pPr>
        <w:tabs>
          <w:tab w:val="left" w:pos="1418"/>
          <w:tab w:val="left" w:pos="1559"/>
          <w:tab w:val="left" w:pos="1985"/>
        </w:tabs>
        <w:spacing w:line="276" w:lineRule="auto"/>
        <w:ind w:right="-1"/>
        <w:rPr>
          <w:rFonts w:ascii="Arial" w:hAnsi="Arial" w:cs="Arial"/>
          <w:bCs/>
        </w:rPr>
      </w:pPr>
      <w:r w:rsidRPr="00092B50">
        <w:rPr>
          <w:rFonts w:ascii="Arial" w:hAnsi="Arial" w:cs="Arial"/>
          <w:bCs/>
        </w:rPr>
        <w:t>Pohon náprav-</w:t>
      </w:r>
      <w:r w:rsidRPr="00092B50">
        <w:rPr>
          <w:rFonts w:ascii="Arial" w:hAnsi="Arial" w:cs="Arial"/>
          <w:bCs/>
        </w:rPr>
        <w:tab/>
      </w:r>
      <w:r w:rsidRPr="00092B50">
        <w:rPr>
          <w:rFonts w:ascii="Arial" w:hAnsi="Arial" w:cs="Arial"/>
          <w:bCs/>
        </w:rPr>
        <w:tab/>
      </w:r>
      <w:r w:rsidRPr="00092B50">
        <w:rPr>
          <w:rFonts w:ascii="Arial" w:hAnsi="Arial" w:cs="Arial"/>
          <w:bCs/>
        </w:rPr>
        <w:tab/>
        <w:t>6x6</w:t>
      </w:r>
      <w:r w:rsidRPr="00092B50">
        <w:rPr>
          <w:rFonts w:ascii="Arial" w:hAnsi="Arial" w:cs="Arial"/>
          <w:bCs/>
        </w:rPr>
        <w:tab/>
      </w:r>
    </w:p>
    <w:p w14:paraId="3EF3BE46" w14:textId="77777777" w:rsidR="00582F28" w:rsidRPr="00092B50" w:rsidRDefault="00582F28" w:rsidP="00582F28">
      <w:pPr>
        <w:tabs>
          <w:tab w:val="left" w:pos="1985"/>
        </w:tabs>
        <w:spacing w:line="276" w:lineRule="auto"/>
        <w:ind w:right="-1"/>
        <w:rPr>
          <w:rFonts w:ascii="Arial" w:hAnsi="Arial" w:cs="Arial"/>
          <w:bCs/>
        </w:rPr>
      </w:pPr>
      <w:r w:rsidRPr="00092B50">
        <w:rPr>
          <w:rFonts w:ascii="Arial" w:hAnsi="Arial" w:cs="Arial"/>
          <w:bCs/>
        </w:rPr>
        <w:t>Výrobce nástavby-</w:t>
      </w:r>
      <w:r w:rsidRPr="00092B50">
        <w:rPr>
          <w:rFonts w:ascii="Arial" w:hAnsi="Arial" w:cs="Arial"/>
          <w:bCs/>
        </w:rPr>
        <w:tab/>
        <w:t xml:space="preserve">FORNAL </w:t>
      </w:r>
      <w:proofErr w:type="spellStart"/>
      <w:r w:rsidRPr="00092B50">
        <w:rPr>
          <w:rFonts w:ascii="Arial" w:hAnsi="Arial" w:cs="Arial"/>
          <w:bCs/>
        </w:rPr>
        <w:t>trading</w:t>
      </w:r>
      <w:proofErr w:type="spellEnd"/>
      <w:r w:rsidRPr="00092B50">
        <w:rPr>
          <w:rFonts w:ascii="Arial" w:hAnsi="Arial" w:cs="Arial"/>
          <w:bCs/>
        </w:rPr>
        <w:t xml:space="preserve">, s.r.o., </w:t>
      </w:r>
      <w:proofErr w:type="spellStart"/>
      <w:r w:rsidRPr="00092B50">
        <w:rPr>
          <w:rFonts w:ascii="Arial" w:hAnsi="Arial" w:cs="Arial"/>
          <w:bCs/>
        </w:rPr>
        <w:t>Měrůtky</w:t>
      </w:r>
      <w:proofErr w:type="spellEnd"/>
      <w:r w:rsidRPr="00092B50">
        <w:rPr>
          <w:rFonts w:ascii="Arial" w:hAnsi="Arial" w:cs="Arial"/>
          <w:bCs/>
        </w:rPr>
        <w:t>, ČR</w:t>
      </w:r>
      <w:r w:rsidRPr="00092B50">
        <w:rPr>
          <w:rFonts w:ascii="Arial" w:hAnsi="Arial" w:cs="Arial"/>
          <w:bCs/>
        </w:rPr>
        <w:br/>
        <w:t>Typ nástavby-</w:t>
      </w:r>
      <w:r w:rsidRPr="00092B50">
        <w:rPr>
          <w:rFonts w:ascii="Arial" w:hAnsi="Arial" w:cs="Arial"/>
          <w:bCs/>
        </w:rPr>
        <w:tab/>
        <w:t>FORNAL NKH20T-550</w:t>
      </w:r>
      <w:r w:rsidRPr="00092B50">
        <w:rPr>
          <w:rFonts w:ascii="Arial" w:hAnsi="Arial" w:cs="Arial"/>
          <w:bCs/>
        </w:rPr>
        <w:tab/>
      </w:r>
    </w:p>
    <w:p w14:paraId="27D74931" w14:textId="77777777" w:rsidR="00582F28" w:rsidRPr="00092B50" w:rsidRDefault="00582F28" w:rsidP="00582F28">
      <w:pPr>
        <w:tabs>
          <w:tab w:val="left" w:pos="1985"/>
        </w:tabs>
        <w:spacing w:line="276" w:lineRule="auto"/>
        <w:ind w:right="-1"/>
        <w:rPr>
          <w:rFonts w:ascii="Arial" w:hAnsi="Arial" w:cs="Arial"/>
          <w:bCs/>
        </w:rPr>
      </w:pPr>
      <w:r w:rsidRPr="00092B50">
        <w:rPr>
          <w:rFonts w:ascii="Arial" w:hAnsi="Arial" w:cs="Arial"/>
          <w:bCs/>
        </w:rPr>
        <w:t>Původ-</w:t>
      </w:r>
      <w:r w:rsidRPr="00092B50">
        <w:rPr>
          <w:rFonts w:ascii="Arial" w:hAnsi="Arial" w:cs="Arial"/>
          <w:bCs/>
        </w:rPr>
        <w:tab/>
        <w:t>kompletní vozidlo továrně nové, nepoužité, neregistrované</w:t>
      </w:r>
    </w:p>
    <w:p w14:paraId="091F9467" w14:textId="77777777" w:rsidR="00582F28" w:rsidRPr="00066A65" w:rsidRDefault="00582F28" w:rsidP="00582F28">
      <w:pPr>
        <w:tabs>
          <w:tab w:val="left" w:pos="1418"/>
          <w:tab w:val="left" w:pos="1559"/>
        </w:tabs>
        <w:spacing w:line="276" w:lineRule="auto"/>
        <w:ind w:right="-1"/>
        <w:rPr>
          <w:rFonts w:ascii="Arial" w:hAnsi="Arial" w:cs="Arial"/>
          <w:bCs/>
        </w:rPr>
      </w:pPr>
    </w:p>
    <w:p w14:paraId="1B8CDE5B" w14:textId="77777777" w:rsidR="00582F28" w:rsidRPr="00066A65" w:rsidRDefault="00582F28" w:rsidP="00582F28">
      <w:pPr>
        <w:tabs>
          <w:tab w:val="left" w:pos="1418"/>
          <w:tab w:val="left" w:pos="1559"/>
        </w:tabs>
        <w:spacing w:line="276" w:lineRule="auto"/>
        <w:ind w:right="-1"/>
        <w:rPr>
          <w:rFonts w:ascii="Arial" w:hAnsi="Arial" w:cs="Arial"/>
          <w:bCs/>
        </w:rPr>
      </w:pPr>
      <w:r w:rsidRPr="00066A65">
        <w:rPr>
          <w:rFonts w:ascii="Arial" w:hAnsi="Arial" w:cs="Arial"/>
          <w:bCs/>
        </w:rPr>
        <w:t>Technická specifikace-</w:t>
      </w:r>
    </w:p>
    <w:p w14:paraId="063AFF9C" w14:textId="77777777" w:rsidR="00582F28" w:rsidRPr="00066A65" w:rsidRDefault="00582F28" w:rsidP="00582F28">
      <w:pPr>
        <w:pStyle w:val="xl24"/>
        <w:tabs>
          <w:tab w:val="left" w:pos="1418"/>
          <w:tab w:val="left" w:pos="1559"/>
        </w:tabs>
        <w:spacing w:before="0" w:beforeAutospacing="0" w:after="0" w:afterAutospacing="0" w:line="276" w:lineRule="auto"/>
        <w:ind w:right="-1"/>
        <w:jc w:val="both"/>
        <w:rPr>
          <w:rFonts w:eastAsia="Times New Roman"/>
          <w:sz w:val="20"/>
          <w:szCs w:val="20"/>
        </w:rPr>
      </w:pPr>
    </w:p>
    <w:p w14:paraId="206CC024" w14:textId="77777777" w:rsidR="00582F28" w:rsidRPr="00066A65" w:rsidRDefault="00582F28" w:rsidP="00582F28">
      <w:pPr>
        <w:tabs>
          <w:tab w:val="left" w:pos="1418"/>
          <w:tab w:val="left" w:pos="1559"/>
        </w:tabs>
        <w:spacing w:line="276" w:lineRule="auto"/>
        <w:ind w:left="1559" w:right="-1" w:hanging="1559"/>
        <w:jc w:val="both"/>
        <w:rPr>
          <w:rFonts w:ascii="Arial" w:hAnsi="Arial" w:cs="Arial"/>
        </w:rPr>
      </w:pPr>
      <w:r w:rsidRPr="00066A65">
        <w:rPr>
          <w:rFonts w:ascii="Arial" w:hAnsi="Arial" w:cs="Arial"/>
          <w:bCs/>
        </w:rPr>
        <w:t>Motor-</w:t>
      </w:r>
      <w:r w:rsidRPr="00066A65">
        <w:rPr>
          <w:rFonts w:ascii="Arial" w:hAnsi="Arial" w:cs="Arial"/>
        </w:rPr>
        <w:tab/>
      </w:r>
      <w:r w:rsidRPr="00066A65">
        <w:rPr>
          <w:rFonts w:ascii="Arial" w:hAnsi="Arial" w:cs="Arial"/>
        </w:rPr>
        <w:tab/>
        <w:t xml:space="preserve">tovární zn. PACCAR, typ MX-13, naftový, přeplňovaný turbodmychadlem s proměnnou geometrií VTG a s chladičem plnícího vzduchu, kapalinou chlazený, šestiválcový, přímé vstřikování paliva </w:t>
      </w:r>
      <w:proofErr w:type="spellStart"/>
      <w:r w:rsidRPr="00066A65">
        <w:rPr>
          <w:rFonts w:ascii="Arial" w:hAnsi="Arial" w:cs="Arial"/>
        </w:rPr>
        <w:t>Common</w:t>
      </w:r>
      <w:proofErr w:type="spellEnd"/>
      <w:r w:rsidRPr="00066A65">
        <w:rPr>
          <w:rFonts w:ascii="Arial" w:hAnsi="Arial" w:cs="Arial"/>
        </w:rPr>
        <w:t xml:space="preserve"> </w:t>
      </w:r>
      <w:proofErr w:type="spellStart"/>
      <w:r w:rsidRPr="00066A65">
        <w:rPr>
          <w:rFonts w:ascii="Arial" w:hAnsi="Arial" w:cs="Arial"/>
        </w:rPr>
        <w:t>Rail</w:t>
      </w:r>
      <w:proofErr w:type="spellEnd"/>
      <w:r w:rsidRPr="00066A65">
        <w:rPr>
          <w:rFonts w:ascii="Arial" w:hAnsi="Arial" w:cs="Arial"/>
        </w:rPr>
        <w:t xml:space="preserve"> v bloku motoru, zdvihový objem 12.900 cm</w:t>
      </w:r>
      <w:r w:rsidRPr="00066A65">
        <w:rPr>
          <w:rFonts w:ascii="Arial" w:hAnsi="Arial" w:cs="Arial"/>
          <w:vertAlign w:val="superscript"/>
        </w:rPr>
        <w:t>3</w:t>
      </w:r>
      <w:r w:rsidRPr="00066A65">
        <w:rPr>
          <w:rFonts w:ascii="Arial" w:hAnsi="Arial" w:cs="Arial"/>
        </w:rPr>
        <w:t xml:space="preserve">, max. výkon 355 kW ( 483 HP ), max. točivý moment 2.350 </w:t>
      </w:r>
      <w:proofErr w:type="spellStart"/>
      <w:r w:rsidRPr="00066A65">
        <w:rPr>
          <w:rFonts w:ascii="Arial" w:hAnsi="Arial" w:cs="Arial"/>
        </w:rPr>
        <w:t>Nm</w:t>
      </w:r>
      <w:proofErr w:type="spellEnd"/>
      <w:r w:rsidRPr="00066A65">
        <w:rPr>
          <w:rFonts w:ascii="Arial" w:hAnsi="Arial" w:cs="Arial"/>
        </w:rPr>
        <w:t xml:space="preserve">, plnící emisní normu EURO 6. Základní motor při normálním použití vozidla. </w:t>
      </w:r>
    </w:p>
    <w:p w14:paraId="0713EEF6" w14:textId="77777777" w:rsidR="00582F28" w:rsidRPr="00066A65" w:rsidRDefault="00582F28" w:rsidP="00582F28">
      <w:pPr>
        <w:tabs>
          <w:tab w:val="left" w:pos="1418"/>
          <w:tab w:val="left" w:pos="1559"/>
        </w:tabs>
        <w:spacing w:line="276" w:lineRule="auto"/>
        <w:ind w:left="1559" w:right="-1" w:hanging="1559"/>
        <w:jc w:val="both"/>
        <w:rPr>
          <w:rFonts w:ascii="Arial" w:hAnsi="Arial" w:cs="Arial"/>
        </w:rPr>
      </w:pPr>
      <w:r w:rsidRPr="00066A65">
        <w:rPr>
          <w:rFonts w:ascii="Arial" w:hAnsi="Arial" w:cs="Arial"/>
          <w:bCs/>
        </w:rPr>
        <w:tab/>
      </w:r>
      <w:r w:rsidRPr="00066A65">
        <w:rPr>
          <w:rFonts w:ascii="Arial" w:hAnsi="Arial" w:cs="Arial"/>
          <w:bCs/>
        </w:rPr>
        <w:tab/>
      </w:r>
      <w:r w:rsidRPr="00066A65">
        <w:rPr>
          <w:rFonts w:ascii="Arial" w:hAnsi="Arial" w:cs="Arial"/>
        </w:rPr>
        <w:t>Systémy redukce výfukových plynů:</w:t>
      </w:r>
    </w:p>
    <w:p w14:paraId="22C30A97" w14:textId="77777777" w:rsidR="00582F28" w:rsidRPr="00066A65" w:rsidRDefault="00582F28" w:rsidP="00582F28">
      <w:pPr>
        <w:tabs>
          <w:tab w:val="left" w:pos="1418"/>
          <w:tab w:val="left" w:pos="1559"/>
        </w:tabs>
        <w:spacing w:line="276" w:lineRule="auto"/>
        <w:ind w:left="1418"/>
        <w:jc w:val="both"/>
        <w:rPr>
          <w:rFonts w:ascii="Arial" w:hAnsi="Arial" w:cs="Arial"/>
        </w:rPr>
      </w:pPr>
      <w:r w:rsidRPr="00066A65">
        <w:rPr>
          <w:rFonts w:ascii="Arial" w:hAnsi="Arial" w:cs="Arial"/>
        </w:rPr>
        <w:tab/>
        <w:t xml:space="preserve">- systém SCR - dodatečné vstřikování aditiva </w:t>
      </w:r>
      <w:proofErr w:type="spellStart"/>
      <w:r w:rsidRPr="00066A65">
        <w:rPr>
          <w:rFonts w:ascii="Arial" w:hAnsi="Arial" w:cs="Arial"/>
        </w:rPr>
        <w:t>AdBlue</w:t>
      </w:r>
      <w:proofErr w:type="spellEnd"/>
      <w:r w:rsidRPr="00066A65">
        <w:rPr>
          <w:rFonts w:ascii="Arial" w:hAnsi="Arial" w:cs="Arial"/>
        </w:rPr>
        <w:t xml:space="preserve"> do výfukového potrubí </w:t>
      </w:r>
    </w:p>
    <w:p w14:paraId="2F7A17AD" w14:textId="77777777" w:rsidR="00582F28" w:rsidRPr="00066A65" w:rsidRDefault="00582F28" w:rsidP="00582F28">
      <w:pPr>
        <w:tabs>
          <w:tab w:val="left" w:pos="1418"/>
          <w:tab w:val="left" w:pos="1559"/>
        </w:tabs>
        <w:spacing w:line="276" w:lineRule="auto"/>
        <w:ind w:left="1559"/>
        <w:jc w:val="both"/>
        <w:rPr>
          <w:rFonts w:ascii="Arial" w:hAnsi="Arial" w:cs="Arial"/>
        </w:rPr>
      </w:pPr>
      <w:r w:rsidRPr="00066A65">
        <w:rPr>
          <w:rFonts w:ascii="Arial" w:hAnsi="Arial" w:cs="Arial"/>
        </w:rPr>
        <w:t>- systém EGR - integrovaný systém recirkulace výfukových plynů doplněný filtrem pevných částic DPF.</w:t>
      </w:r>
    </w:p>
    <w:p w14:paraId="79EB12FF" w14:textId="77777777" w:rsidR="00582F28" w:rsidRPr="00066A65" w:rsidRDefault="00582F28" w:rsidP="00582F28">
      <w:pPr>
        <w:tabs>
          <w:tab w:val="left" w:pos="1418"/>
          <w:tab w:val="left" w:pos="1559"/>
        </w:tabs>
        <w:spacing w:line="276" w:lineRule="auto"/>
        <w:ind w:left="1559" w:hanging="1559"/>
        <w:jc w:val="both"/>
        <w:rPr>
          <w:rFonts w:ascii="Arial" w:hAnsi="Arial" w:cs="Arial"/>
        </w:rPr>
      </w:pPr>
      <w:r w:rsidRPr="00066A65">
        <w:rPr>
          <w:rFonts w:ascii="Arial" w:hAnsi="Arial" w:cs="Arial"/>
        </w:rPr>
        <w:tab/>
      </w:r>
      <w:r w:rsidRPr="00066A65">
        <w:rPr>
          <w:rFonts w:ascii="Arial" w:hAnsi="Arial" w:cs="Arial"/>
        </w:rPr>
        <w:tab/>
        <w:t xml:space="preserve">Zesílená kompresní motorová brzda MX </w:t>
      </w:r>
      <w:proofErr w:type="spellStart"/>
      <w:r w:rsidRPr="00066A65">
        <w:rPr>
          <w:rFonts w:ascii="Arial" w:hAnsi="Arial" w:cs="Arial"/>
        </w:rPr>
        <w:t>Engine</w:t>
      </w:r>
      <w:proofErr w:type="spellEnd"/>
      <w:r w:rsidRPr="00066A65">
        <w:rPr>
          <w:rFonts w:ascii="Arial" w:hAnsi="Arial" w:cs="Arial"/>
        </w:rPr>
        <w:t xml:space="preserve"> </w:t>
      </w:r>
      <w:proofErr w:type="spellStart"/>
      <w:r w:rsidRPr="00066A65">
        <w:rPr>
          <w:rFonts w:ascii="Arial" w:hAnsi="Arial" w:cs="Arial"/>
        </w:rPr>
        <w:t>Brake</w:t>
      </w:r>
      <w:proofErr w:type="spellEnd"/>
      <w:r w:rsidRPr="00066A65">
        <w:rPr>
          <w:rFonts w:ascii="Arial" w:hAnsi="Arial" w:cs="Arial"/>
        </w:rPr>
        <w:t xml:space="preserve"> - integrovaná ve vahadle výfukového ventilu, hydraulicky ovládaná, elektronicky řízená, </w:t>
      </w:r>
      <w:proofErr w:type="spellStart"/>
      <w:r w:rsidRPr="00066A65">
        <w:rPr>
          <w:rFonts w:ascii="Arial" w:hAnsi="Arial" w:cs="Arial"/>
        </w:rPr>
        <w:t>spínatelná</w:t>
      </w:r>
      <w:proofErr w:type="spellEnd"/>
      <w:r w:rsidRPr="00066A65">
        <w:rPr>
          <w:rFonts w:ascii="Arial" w:hAnsi="Arial" w:cs="Arial"/>
        </w:rPr>
        <w:t xml:space="preserve"> na 30% - 70% - 100%, uzavření vždy jednoho výfukového ventilu ve válci, o brzdném výkonu :</w:t>
      </w:r>
    </w:p>
    <w:p w14:paraId="4A44C7F5" w14:textId="77777777" w:rsidR="00582F28" w:rsidRPr="00066A65" w:rsidRDefault="00582F28" w:rsidP="00582F28">
      <w:pPr>
        <w:tabs>
          <w:tab w:val="left" w:pos="1418"/>
          <w:tab w:val="left" w:pos="1559"/>
        </w:tabs>
        <w:spacing w:line="276" w:lineRule="auto"/>
        <w:ind w:left="709" w:firstLine="709"/>
        <w:jc w:val="both"/>
        <w:rPr>
          <w:rFonts w:ascii="Arial" w:hAnsi="Arial" w:cs="Arial"/>
        </w:rPr>
      </w:pPr>
      <w:r w:rsidRPr="00066A65">
        <w:rPr>
          <w:rFonts w:ascii="Arial" w:hAnsi="Arial" w:cs="Arial"/>
        </w:rPr>
        <w:tab/>
        <w:t xml:space="preserve">- 275 kW při 1.500 </w:t>
      </w:r>
      <w:proofErr w:type="spellStart"/>
      <w:r w:rsidRPr="00066A65">
        <w:rPr>
          <w:rFonts w:ascii="Arial" w:hAnsi="Arial" w:cs="Arial"/>
        </w:rPr>
        <w:t>ot</w:t>
      </w:r>
      <w:proofErr w:type="spellEnd"/>
      <w:r w:rsidRPr="00066A65">
        <w:rPr>
          <w:rFonts w:ascii="Arial" w:hAnsi="Arial" w:cs="Arial"/>
        </w:rPr>
        <w:t>/ min motoru,</w:t>
      </w:r>
    </w:p>
    <w:p w14:paraId="4BB7DDA4" w14:textId="77777777" w:rsidR="00582F28" w:rsidRPr="00066A65" w:rsidRDefault="00582F28" w:rsidP="00582F28">
      <w:pPr>
        <w:tabs>
          <w:tab w:val="left" w:pos="1418"/>
          <w:tab w:val="left" w:pos="1559"/>
        </w:tabs>
        <w:spacing w:line="276" w:lineRule="auto"/>
        <w:ind w:left="1440" w:hanging="22"/>
        <w:jc w:val="both"/>
        <w:rPr>
          <w:rFonts w:ascii="Arial" w:hAnsi="Arial" w:cs="Arial"/>
        </w:rPr>
      </w:pPr>
      <w:r w:rsidRPr="00066A65">
        <w:rPr>
          <w:rFonts w:ascii="Arial" w:hAnsi="Arial" w:cs="Arial"/>
        </w:rPr>
        <w:tab/>
      </w:r>
      <w:r w:rsidRPr="00066A65">
        <w:rPr>
          <w:rFonts w:ascii="Arial" w:hAnsi="Arial" w:cs="Arial"/>
        </w:rPr>
        <w:tab/>
        <w:t xml:space="preserve">- 360 kW při 2.100 </w:t>
      </w:r>
      <w:proofErr w:type="spellStart"/>
      <w:r w:rsidRPr="00066A65">
        <w:rPr>
          <w:rFonts w:ascii="Arial" w:hAnsi="Arial" w:cs="Arial"/>
        </w:rPr>
        <w:t>ot</w:t>
      </w:r>
      <w:proofErr w:type="spellEnd"/>
      <w:r w:rsidRPr="00066A65">
        <w:rPr>
          <w:rFonts w:ascii="Arial" w:hAnsi="Arial" w:cs="Arial"/>
        </w:rPr>
        <w:t>/ min motoru.</w:t>
      </w:r>
    </w:p>
    <w:p w14:paraId="67BEBC09" w14:textId="77777777" w:rsidR="00582F28" w:rsidRPr="00066A65" w:rsidRDefault="00582F28" w:rsidP="00582F28">
      <w:pPr>
        <w:tabs>
          <w:tab w:val="left" w:pos="1418"/>
          <w:tab w:val="left" w:pos="1559"/>
        </w:tabs>
        <w:spacing w:line="276" w:lineRule="auto"/>
        <w:ind w:left="1440" w:hanging="22"/>
        <w:jc w:val="both"/>
        <w:rPr>
          <w:rFonts w:ascii="Arial" w:hAnsi="Arial" w:cs="Arial"/>
        </w:rPr>
      </w:pPr>
    </w:p>
    <w:p w14:paraId="1B408ED9" w14:textId="77777777" w:rsidR="00582F28" w:rsidRPr="00066A65" w:rsidRDefault="00582F28" w:rsidP="00582F28">
      <w:pPr>
        <w:tabs>
          <w:tab w:val="left" w:pos="1418"/>
          <w:tab w:val="left" w:pos="1559"/>
        </w:tabs>
        <w:spacing w:line="276" w:lineRule="auto"/>
        <w:ind w:left="1559" w:hanging="1559"/>
        <w:jc w:val="both"/>
        <w:rPr>
          <w:rFonts w:ascii="Arial" w:hAnsi="Arial" w:cs="Arial"/>
        </w:rPr>
      </w:pPr>
      <w:r w:rsidRPr="00066A65">
        <w:rPr>
          <w:rFonts w:ascii="Arial" w:hAnsi="Arial" w:cs="Arial"/>
          <w:bCs/>
        </w:rPr>
        <w:t>Spojka</w:t>
      </w:r>
      <w:r w:rsidRPr="00066A65">
        <w:rPr>
          <w:rFonts w:ascii="Arial" w:hAnsi="Arial" w:cs="Arial"/>
        </w:rPr>
        <w:t xml:space="preserve">-            </w:t>
      </w:r>
      <w:r w:rsidRPr="00066A65">
        <w:rPr>
          <w:rFonts w:ascii="Arial" w:hAnsi="Arial" w:cs="Arial"/>
        </w:rPr>
        <w:tab/>
      </w:r>
      <w:r w:rsidRPr="00066A65">
        <w:rPr>
          <w:rFonts w:ascii="Arial" w:hAnsi="Arial" w:cs="Arial"/>
        </w:rPr>
        <w:tab/>
        <w:t xml:space="preserve">tovární zn. SACHS, typ MFZ 430, </w:t>
      </w:r>
      <w:proofErr w:type="spellStart"/>
      <w:r w:rsidRPr="00066A65">
        <w:rPr>
          <w:rFonts w:ascii="Arial" w:hAnsi="Arial" w:cs="Arial"/>
        </w:rPr>
        <w:t>jednolamelová</w:t>
      </w:r>
      <w:proofErr w:type="spellEnd"/>
      <w:r w:rsidRPr="00066A65">
        <w:rPr>
          <w:rFonts w:ascii="Arial" w:hAnsi="Arial" w:cs="Arial"/>
        </w:rPr>
        <w:t xml:space="preserve"> s membránovou pružinou, hydraulické ovládání se vzduchovým posilovačem. Bez horního krytu převodovky.</w:t>
      </w:r>
    </w:p>
    <w:p w14:paraId="16B4CBB0" w14:textId="77777777" w:rsidR="00582F28" w:rsidRPr="00066A65" w:rsidRDefault="00582F28" w:rsidP="00582F28">
      <w:pPr>
        <w:tabs>
          <w:tab w:val="left" w:pos="1560"/>
        </w:tabs>
        <w:spacing w:line="276" w:lineRule="auto"/>
        <w:ind w:left="1559" w:hanging="1559"/>
        <w:jc w:val="both"/>
        <w:rPr>
          <w:rFonts w:ascii="Arial" w:hAnsi="Arial" w:cs="Arial"/>
          <w:bCs/>
        </w:rPr>
      </w:pPr>
    </w:p>
    <w:p w14:paraId="30F6E2E6" w14:textId="77777777" w:rsidR="00582F28" w:rsidRPr="00066A65" w:rsidRDefault="00582F28" w:rsidP="00582F28">
      <w:pPr>
        <w:tabs>
          <w:tab w:val="left" w:pos="1560"/>
        </w:tabs>
        <w:spacing w:line="276" w:lineRule="auto"/>
        <w:ind w:left="1559" w:hanging="1559"/>
        <w:jc w:val="both"/>
        <w:rPr>
          <w:rFonts w:ascii="Arial" w:hAnsi="Arial" w:cs="Arial"/>
        </w:rPr>
      </w:pPr>
      <w:r w:rsidRPr="00066A65">
        <w:rPr>
          <w:rFonts w:ascii="Arial" w:hAnsi="Arial" w:cs="Arial"/>
          <w:bCs/>
        </w:rPr>
        <w:t>Převodovka</w:t>
      </w:r>
      <w:r w:rsidRPr="00066A65">
        <w:rPr>
          <w:rFonts w:ascii="Arial" w:hAnsi="Arial" w:cs="Arial"/>
        </w:rPr>
        <w:t xml:space="preserve">- </w:t>
      </w:r>
      <w:r w:rsidRPr="00066A65">
        <w:rPr>
          <w:rFonts w:ascii="Arial" w:hAnsi="Arial" w:cs="Arial"/>
        </w:rPr>
        <w:tab/>
      </w:r>
      <w:r w:rsidRPr="00066A65">
        <w:rPr>
          <w:rFonts w:ascii="Arial" w:hAnsi="Arial" w:cs="Arial"/>
        </w:rPr>
        <w:tab/>
        <w:t>tovární zn. ZF, typ 16 S 2530 TO ECOSPLIT- 4, synchronizovaná, manuálně přímo řazená. Počet rychlostních stupňů vpřed - 16, počet rychlostních stupňů vzad - 2. Mechanické řazení pomocí lanovodů. Bez horního krytu převodové skříně.</w:t>
      </w:r>
    </w:p>
    <w:p w14:paraId="0A6B61BB" w14:textId="77777777" w:rsidR="00582F28" w:rsidRPr="00066A65" w:rsidRDefault="00582F28" w:rsidP="00582F28">
      <w:pPr>
        <w:tabs>
          <w:tab w:val="left" w:pos="1418"/>
          <w:tab w:val="left" w:pos="1559"/>
        </w:tabs>
        <w:spacing w:line="276" w:lineRule="auto"/>
        <w:ind w:left="1559" w:hanging="1559"/>
        <w:jc w:val="both"/>
        <w:rPr>
          <w:rFonts w:ascii="Arial" w:hAnsi="Arial" w:cs="Arial"/>
          <w:bCs/>
        </w:rPr>
      </w:pPr>
    </w:p>
    <w:p w14:paraId="5491040C" w14:textId="77777777" w:rsidR="00582F28" w:rsidRPr="00066A65" w:rsidRDefault="00582F28" w:rsidP="00582F28">
      <w:pPr>
        <w:tabs>
          <w:tab w:val="left" w:pos="1418"/>
          <w:tab w:val="left" w:pos="1559"/>
        </w:tabs>
        <w:spacing w:line="276" w:lineRule="auto"/>
        <w:ind w:left="1559" w:hanging="1559"/>
        <w:jc w:val="both"/>
        <w:rPr>
          <w:rFonts w:ascii="Arial" w:hAnsi="Arial" w:cs="Arial"/>
          <w:bCs/>
        </w:rPr>
      </w:pPr>
      <w:r w:rsidRPr="00066A65">
        <w:rPr>
          <w:rFonts w:ascii="Arial" w:hAnsi="Arial" w:cs="Arial"/>
          <w:bCs/>
        </w:rPr>
        <w:t xml:space="preserve">Přídavná </w:t>
      </w:r>
      <w:proofErr w:type="spellStart"/>
      <w:r w:rsidRPr="00066A65">
        <w:rPr>
          <w:rFonts w:ascii="Arial" w:hAnsi="Arial" w:cs="Arial"/>
          <w:bCs/>
        </w:rPr>
        <w:t>přev</w:t>
      </w:r>
      <w:proofErr w:type="spellEnd"/>
      <w:r w:rsidRPr="00066A65">
        <w:rPr>
          <w:rFonts w:ascii="Arial" w:hAnsi="Arial" w:cs="Arial"/>
        </w:rPr>
        <w:t>.-</w:t>
      </w:r>
      <w:r w:rsidRPr="00066A65">
        <w:rPr>
          <w:rFonts w:ascii="Arial" w:hAnsi="Arial" w:cs="Arial"/>
        </w:rPr>
        <w:tab/>
        <w:t xml:space="preserve">tovární zn. TATRA, typ 1,30 TR1, sestupná, jednostupňová </w:t>
      </w:r>
      <w:r w:rsidRPr="00066A65">
        <w:rPr>
          <w:rFonts w:ascii="Arial" w:hAnsi="Arial" w:cs="Arial"/>
          <w:bCs/>
        </w:rPr>
        <w:t>se stálým převodovým poměrem 1:1,12 pro ekonomický provoz po pozemní komunikaci:</w:t>
      </w:r>
    </w:p>
    <w:p w14:paraId="5A551447" w14:textId="77777777" w:rsidR="00582F28" w:rsidRPr="00066A65" w:rsidRDefault="00582F28" w:rsidP="00582F28">
      <w:pPr>
        <w:tabs>
          <w:tab w:val="left" w:pos="1418"/>
          <w:tab w:val="left" w:pos="1559"/>
        </w:tabs>
        <w:spacing w:line="276" w:lineRule="auto"/>
        <w:ind w:left="709" w:firstLine="709"/>
        <w:jc w:val="both"/>
        <w:rPr>
          <w:rFonts w:ascii="Arial" w:hAnsi="Arial" w:cs="Arial"/>
          <w:vertAlign w:val="superscript"/>
        </w:rPr>
      </w:pPr>
      <w:r w:rsidRPr="00066A65">
        <w:rPr>
          <w:rFonts w:ascii="Arial" w:hAnsi="Arial" w:cs="Arial"/>
          <w:bCs/>
        </w:rPr>
        <w:tab/>
        <w:t>- o</w:t>
      </w:r>
      <w:r w:rsidRPr="00066A65">
        <w:rPr>
          <w:rFonts w:ascii="Arial" w:hAnsi="Arial" w:cs="Arial"/>
        </w:rPr>
        <w:t>táčky motoru 1.381,40 při rychlosti vozidla 85,00 km/ hod</w:t>
      </w:r>
      <w:r w:rsidRPr="00066A65">
        <w:rPr>
          <w:rFonts w:ascii="Arial" w:hAnsi="Arial" w:cs="Arial"/>
          <w:vertAlign w:val="superscript"/>
        </w:rPr>
        <w:t>-1</w:t>
      </w:r>
    </w:p>
    <w:p w14:paraId="0CF7D26B" w14:textId="77777777" w:rsidR="00582F28" w:rsidRPr="00066A65" w:rsidRDefault="00582F28" w:rsidP="00582F28">
      <w:pPr>
        <w:tabs>
          <w:tab w:val="left" w:pos="1418"/>
          <w:tab w:val="left" w:pos="1559"/>
        </w:tabs>
        <w:spacing w:line="276" w:lineRule="auto"/>
        <w:ind w:left="1440" w:hanging="1440"/>
        <w:jc w:val="both"/>
        <w:rPr>
          <w:rFonts w:ascii="Arial" w:hAnsi="Arial" w:cs="Arial"/>
          <w:vertAlign w:val="superscript"/>
        </w:rPr>
      </w:pPr>
      <w:r w:rsidRPr="00066A65">
        <w:rPr>
          <w:rFonts w:ascii="Arial" w:hAnsi="Arial" w:cs="Arial"/>
          <w:vertAlign w:val="superscript"/>
        </w:rPr>
        <w:tab/>
      </w:r>
      <w:r w:rsidRPr="00066A65">
        <w:rPr>
          <w:rFonts w:ascii="Arial" w:hAnsi="Arial" w:cs="Arial"/>
          <w:vertAlign w:val="superscript"/>
        </w:rPr>
        <w:tab/>
      </w:r>
      <w:r w:rsidRPr="00066A65">
        <w:rPr>
          <w:rFonts w:ascii="Arial" w:hAnsi="Arial" w:cs="Arial"/>
          <w:vertAlign w:val="superscript"/>
        </w:rPr>
        <w:tab/>
      </w:r>
      <w:r w:rsidRPr="00066A65">
        <w:rPr>
          <w:rFonts w:ascii="Arial" w:hAnsi="Arial" w:cs="Arial"/>
        </w:rPr>
        <w:t>- otáčky motoru 1.000,00 při rychlosti vozidla   3,75 km/ hod</w:t>
      </w:r>
      <w:r w:rsidRPr="00066A65">
        <w:rPr>
          <w:rFonts w:ascii="Arial" w:hAnsi="Arial" w:cs="Arial"/>
          <w:vertAlign w:val="superscript"/>
        </w:rPr>
        <w:t>-1</w:t>
      </w:r>
    </w:p>
    <w:p w14:paraId="1A50188F" w14:textId="77777777" w:rsidR="00582F28" w:rsidRPr="00066A65" w:rsidRDefault="00582F28" w:rsidP="00582F28">
      <w:pPr>
        <w:tabs>
          <w:tab w:val="left" w:pos="1560"/>
        </w:tabs>
        <w:spacing w:line="276" w:lineRule="auto"/>
        <w:ind w:left="1559" w:hanging="1559"/>
        <w:jc w:val="both"/>
        <w:rPr>
          <w:rFonts w:ascii="Arial" w:hAnsi="Arial" w:cs="Arial"/>
          <w:bCs/>
        </w:rPr>
      </w:pPr>
    </w:p>
    <w:p w14:paraId="0DCAD695" w14:textId="77777777" w:rsidR="00582F28" w:rsidRPr="00066A65" w:rsidRDefault="00582F28" w:rsidP="00582F28">
      <w:pPr>
        <w:tabs>
          <w:tab w:val="left" w:pos="1560"/>
        </w:tabs>
        <w:spacing w:line="276" w:lineRule="auto"/>
        <w:ind w:left="1559" w:hanging="1559"/>
        <w:jc w:val="both"/>
        <w:rPr>
          <w:rFonts w:ascii="Arial" w:hAnsi="Arial" w:cs="Arial"/>
        </w:rPr>
      </w:pPr>
      <w:r w:rsidRPr="00066A65">
        <w:rPr>
          <w:rFonts w:ascii="Arial" w:hAnsi="Arial" w:cs="Arial"/>
          <w:bCs/>
        </w:rPr>
        <w:t>Pomoc. pohon</w:t>
      </w:r>
      <w:r w:rsidRPr="00066A65">
        <w:rPr>
          <w:rFonts w:ascii="Arial" w:hAnsi="Arial" w:cs="Arial"/>
        </w:rPr>
        <w:t xml:space="preserve">- </w:t>
      </w:r>
      <w:r w:rsidRPr="00066A65">
        <w:rPr>
          <w:rFonts w:ascii="Arial" w:hAnsi="Arial" w:cs="Arial"/>
        </w:rPr>
        <w:tab/>
        <w:t>odpovídající nástavbě, z</w:t>
      </w:r>
      <w:r w:rsidRPr="00066A65">
        <w:rPr>
          <w:rFonts w:ascii="Arial" w:hAnsi="Arial" w:cs="Arial"/>
          <w:bCs/>
        </w:rPr>
        <w:t xml:space="preserve"> převodovky, tovární zn. </w:t>
      </w:r>
      <w:r w:rsidRPr="00066A65">
        <w:rPr>
          <w:rFonts w:ascii="Arial" w:hAnsi="Arial" w:cs="Arial"/>
        </w:rPr>
        <w:t>ZF, typ  N221/ 10C, jedno - výstupový, převodový poměr 1:1,13 / 1: 1,35; určený pro stálý provoz, příruba ISO 7653 pro montáž čerpadla, adapter KIT. Ovládání pohonu z převodovky z kabiny řidiče.</w:t>
      </w:r>
    </w:p>
    <w:p w14:paraId="3996C12F" w14:textId="77777777" w:rsidR="00582F28" w:rsidRPr="00066A65" w:rsidRDefault="00582F28" w:rsidP="00582F28">
      <w:pPr>
        <w:tabs>
          <w:tab w:val="left" w:pos="1560"/>
        </w:tabs>
        <w:spacing w:line="276" w:lineRule="auto"/>
        <w:ind w:left="1560" w:hanging="1560"/>
        <w:jc w:val="both"/>
        <w:rPr>
          <w:rFonts w:ascii="Arial" w:hAnsi="Arial" w:cs="Arial"/>
          <w:bCs/>
        </w:rPr>
      </w:pPr>
    </w:p>
    <w:p w14:paraId="677E049C" w14:textId="77777777" w:rsidR="00582F28" w:rsidRPr="00066A65" w:rsidRDefault="00582F28" w:rsidP="00582F28">
      <w:pPr>
        <w:tabs>
          <w:tab w:val="left" w:pos="1560"/>
        </w:tabs>
        <w:spacing w:line="276" w:lineRule="auto"/>
        <w:ind w:left="1560" w:hanging="1560"/>
        <w:jc w:val="both"/>
        <w:rPr>
          <w:rFonts w:ascii="Arial" w:hAnsi="Arial" w:cs="Arial"/>
        </w:rPr>
      </w:pPr>
      <w:r w:rsidRPr="00066A65">
        <w:rPr>
          <w:rFonts w:ascii="Arial" w:hAnsi="Arial" w:cs="Arial"/>
          <w:bCs/>
        </w:rPr>
        <w:t>Přední náprava</w:t>
      </w:r>
      <w:r w:rsidRPr="00066A65">
        <w:rPr>
          <w:rFonts w:ascii="Arial" w:hAnsi="Arial" w:cs="Arial"/>
        </w:rPr>
        <w:t>- řízená, připojitelný pohon, výkyvné a nezávisle zavěšené polonápravy, zapínatelná uzávěrka osového diferenciálu pro provoz v terénu, odpružení pneumatickými vlnovci a teleskopickými tlumiči, zkrutný příčný stabilizátor.</w:t>
      </w:r>
    </w:p>
    <w:p w14:paraId="6883BB06" w14:textId="77777777" w:rsidR="00582F28" w:rsidRPr="00066A65" w:rsidRDefault="00582F28" w:rsidP="00582F28">
      <w:pPr>
        <w:tabs>
          <w:tab w:val="left" w:pos="1418"/>
          <w:tab w:val="left" w:pos="1559"/>
        </w:tabs>
        <w:spacing w:line="276" w:lineRule="auto"/>
        <w:ind w:left="1440" w:hanging="1440"/>
        <w:rPr>
          <w:rFonts w:ascii="Arial" w:hAnsi="Arial" w:cs="Arial"/>
          <w:bCs/>
        </w:rPr>
      </w:pPr>
    </w:p>
    <w:p w14:paraId="20AAB3AB" w14:textId="77777777" w:rsidR="00582F28" w:rsidRPr="00066A65" w:rsidRDefault="00582F28" w:rsidP="00582F28">
      <w:pPr>
        <w:tabs>
          <w:tab w:val="left" w:pos="1418"/>
          <w:tab w:val="left" w:pos="1559"/>
        </w:tabs>
        <w:spacing w:line="276" w:lineRule="auto"/>
        <w:ind w:left="1559" w:hanging="1559"/>
        <w:jc w:val="both"/>
        <w:rPr>
          <w:rFonts w:ascii="Arial" w:hAnsi="Arial" w:cs="Arial"/>
          <w:bCs/>
        </w:rPr>
      </w:pPr>
      <w:r w:rsidRPr="00066A65">
        <w:rPr>
          <w:rFonts w:ascii="Arial" w:hAnsi="Arial" w:cs="Arial"/>
          <w:bCs/>
        </w:rPr>
        <w:lastRenderedPageBreak/>
        <w:t>Zadní nápravy</w:t>
      </w:r>
      <w:r w:rsidRPr="00066A65">
        <w:rPr>
          <w:rFonts w:ascii="Arial" w:hAnsi="Arial" w:cs="Arial"/>
        </w:rPr>
        <w:t xml:space="preserve">- </w:t>
      </w:r>
      <w:r w:rsidRPr="00066A65">
        <w:rPr>
          <w:rFonts w:ascii="Arial" w:hAnsi="Arial" w:cs="Arial"/>
        </w:rPr>
        <w:tab/>
        <w:t>stále hnané, výkyvné a nezávisle zavěšené polonápravy, zapínatelné uzávěrky osových diferenciálů a mezinápravového diferenciálu pro provoz v terénu, odpružení KING FRAME</w:t>
      </w:r>
      <w:r w:rsidRPr="00066A65">
        <w:rPr>
          <w:rFonts w:ascii="Arial" w:hAnsi="Arial" w:cs="Arial"/>
          <w:vertAlign w:val="superscript"/>
        </w:rPr>
        <w:t>TM</w:t>
      </w:r>
      <w:r w:rsidRPr="00066A65">
        <w:rPr>
          <w:rFonts w:ascii="Arial" w:hAnsi="Arial" w:cs="Arial"/>
        </w:rPr>
        <w:t xml:space="preserve"> s pneumatickými vlnovci v kombinaci s vinutými pružinami a teleskopickými tlumiči, zkrutný příčný stabilizátor.</w:t>
      </w:r>
    </w:p>
    <w:p w14:paraId="4FBB5C78" w14:textId="77777777" w:rsidR="00582F28" w:rsidRPr="00066A65" w:rsidRDefault="00582F28" w:rsidP="00582F28">
      <w:pPr>
        <w:tabs>
          <w:tab w:val="left" w:pos="1418"/>
          <w:tab w:val="left" w:pos="1559"/>
        </w:tabs>
        <w:spacing w:line="276" w:lineRule="auto"/>
        <w:ind w:left="1440" w:hanging="1440"/>
        <w:rPr>
          <w:rFonts w:ascii="Arial" w:hAnsi="Arial" w:cs="Arial"/>
          <w:bCs/>
        </w:rPr>
      </w:pPr>
    </w:p>
    <w:p w14:paraId="61D74E05" w14:textId="77777777" w:rsidR="00582F28" w:rsidRPr="00066A65" w:rsidRDefault="00582F28" w:rsidP="00582F28">
      <w:pPr>
        <w:tabs>
          <w:tab w:val="left" w:pos="1418"/>
          <w:tab w:val="left" w:pos="1559"/>
        </w:tabs>
        <w:spacing w:line="276" w:lineRule="auto"/>
        <w:rPr>
          <w:rFonts w:ascii="Arial" w:hAnsi="Arial" w:cs="Arial"/>
        </w:rPr>
      </w:pPr>
      <w:r w:rsidRPr="00066A65">
        <w:rPr>
          <w:rFonts w:ascii="Arial" w:hAnsi="Arial" w:cs="Arial"/>
          <w:bCs/>
        </w:rPr>
        <w:t>Řízení</w:t>
      </w:r>
      <w:r w:rsidRPr="00066A65">
        <w:rPr>
          <w:rFonts w:ascii="Arial" w:hAnsi="Arial" w:cs="Arial"/>
        </w:rPr>
        <w:t xml:space="preserve">-          </w:t>
      </w:r>
      <w:r w:rsidRPr="00066A65">
        <w:rPr>
          <w:rFonts w:ascii="Arial" w:hAnsi="Arial" w:cs="Arial"/>
        </w:rPr>
        <w:tab/>
      </w:r>
      <w:r w:rsidRPr="00066A65">
        <w:rPr>
          <w:rFonts w:ascii="Arial" w:hAnsi="Arial" w:cs="Arial"/>
        </w:rPr>
        <w:tab/>
        <w:t>levostranné, monoblok, dvouokruhové. Olejová náplň pro mírné klima.</w:t>
      </w:r>
    </w:p>
    <w:p w14:paraId="1BD8FB46" w14:textId="77777777" w:rsidR="00582F28" w:rsidRPr="00066A65" w:rsidRDefault="00582F28" w:rsidP="00582F28">
      <w:pPr>
        <w:tabs>
          <w:tab w:val="left" w:pos="1418"/>
          <w:tab w:val="left" w:pos="1559"/>
        </w:tabs>
        <w:spacing w:line="276" w:lineRule="auto"/>
        <w:rPr>
          <w:rFonts w:ascii="Arial" w:hAnsi="Arial" w:cs="Arial"/>
        </w:rPr>
      </w:pPr>
    </w:p>
    <w:p w14:paraId="6E2C5DA8" w14:textId="77777777" w:rsidR="00582F28" w:rsidRPr="00066A65" w:rsidRDefault="00582F28" w:rsidP="00582F28">
      <w:pPr>
        <w:tabs>
          <w:tab w:val="left" w:pos="1560"/>
        </w:tabs>
        <w:spacing w:line="276" w:lineRule="auto"/>
        <w:ind w:left="1560" w:hanging="1560"/>
        <w:jc w:val="both"/>
        <w:rPr>
          <w:rFonts w:ascii="Arial" w:hAnsi="Arial" w:cs="Arial"/>
        </w:rPr>
      </w:pPr>
      <w:r w:rsidRPr="00066A65">
        <w:rPr>
          <w:rFonts w:ascii="Arial" w:hAnsi="Arial" w:cs="Arial"/>
          <w:bCs/>
        </w:rPr>
        <w:t>Brzdy</w:t>
      </w:r>
      <w:r w:rsidRPr="00066A65">
        <w:rPr>
          <w:rFonts w:ascii="Arial" w:hAnsi="Arial" w:cs="Arial"/>
        </w:rPr>
        <w:t xml:space="preserve">-             </w:t>
      </w:r>
      <w:r w:rsidRPr="00066A65">
        <w:rPr>
          <w:rFonts w:ascii="Arial" w:hAnsi="Arial" w:cs="Arial"/>
        </w:rPr>
        <w:tab/>
        <w:t xml:space="preserve">čtyři nezávislé brzdové okruhy s bubnovými brzdami na všech nápravách pro provoz v terénu, se </w:t>
      </w:r>
      <w:proofErr w:type="spellStart"/>
      <w:r w:rsidRPr="00066A65">
        <w:rPr>
          <w:rFonts w:ascii="Arial" w:hAnsi="Arial" w:cs="Arial"/>
        </w:rPr>
        <w:t>samostavnými</w:t>
      </w:r>
      <w:proofErr w:type="spellEnd"/>
      <w:r w:rsidRPr="00066A65">
        <w:rPr>
          <w:rFonts w:ascii="Arial" w:hAnsi="Arial" w:cs="Arial"/>
        </w:rPr>
        <w:t xml:space="preserve"> klínovými rozvírači </w:t>
      </w:r>
      <w:proofErr w:type="spellStart"/>
      <w:r w:rsidRPr="00066A65">
        <w:rPr>
          <w:rFonts w:ascii="Arial" w:hAnsi="Arial" w:cs="Arial"/>
        </w:rPr>
        <w:t>Perrot</w:t>
      </w:r>
      <w:proofErr w:type="spellEnd"/>
      <w:r w:rsidRPr="00066A65">
        <w:rPr>
          <w:rFonts w:ascii="Arial" w:hAnsi="Arial" w:cs="Arial"/>
        </w:rPr>
        <w:t>, vybavené protiblokovacím systémem EBS s možností jeho deaktivace pro jízdu v terénu,</w:t>
      </w:r>
    </w:p>
    <w:p w14:paraId="3711DCD5" w14:textId="77777777" w:rsidR="00582F28" w:rsidRPr="00066A65" w:rsidRDefault="00582F28" w:rsidP="00582F28">
      <w:pPr>
        <w:tabs>
          <w:tab w:val="left" w:pos="1560"/>
        </w:tabs>
        <w:spacing w:line="276" w:lineRule="auto"/>
        <w:ind w:left="1560" w:hanging="1560"/>
        <w:jc w:val="both"/>
        <w:rPr>
          <w:rFonts w:ascii="Arial" w:hAnsi="Arial" w:cs="Arial"/>
        </w:rPr>
      </w:pPr>
      <w:r w:rsidRPr="00066A65">
        <w:rPr>
          <w:rFonts w:ascii="Arial" w:hAnsi="Arial" w:cs="Arial"/>
          <w:bCs/>
        </w:rPr>
        <w:tab/>
        <w:t xml:space="preserve">provozní </w:t>
      </w:r>
      <w:r w:rsidRPr="00066A65">
        <w:rPr>
          <w:rFonts w:ascii="Arial" w:hAnsi="Arial" w:cs="Arial"/>
        </w:rPr>
        <w:t xml:space="preserve">- působící na kola všech náprav, </w:t>
      </w:r>
    </w:p>
    <w:p w14:paraId="4351B94F" w14:textId="77777777" w:rsidR="00582F28" w:rsidRPr="00066A65" w:rsidRDefault="00582F28" w:rsidP="00582F28">
      <w:pPr>
        <w:tabs>
          <w:tab w:val="left" w:pos="1560"/>
        </w:tabs>
        <w:spacing w:line="276" w:lineRule="auto"/>
        <w:ind w:left="1560" w:hanging="1560"/>
        <w:jc w:val="both"/>
        <w:rPr>
          <w:rFonts w:ascii="Arial" w:hAnsi="Arial" w:cs="Arial"/>
        </w:rPr>
      </w:pPr>
      <w:r w:rsidRPr="00066A65">
        <w:rPr>
          <w:rFonts w:ascii="Arial" w:hAnsi="Arial" w:cs="Arial"/>
        </w:rPr>
        <w:tab/>
        <w:t>parkovací - pružinová, působící na kola zadních náprav,</w:t>
      </w:r>
    </w:p>
    <w:p w14:paraId="313EF50D" w14:textId="77777777" w:rsidR="00582F28" w:rsidRPr="00066A65" w:rsidRDefault="00582F28" w:rsidP="00582F28">
      <w:pPr>
        <w:tabs>
          <w:tab w:val="left" w:pos="1560"/>
        </w:tabs>
        <w:spacing w:line="276" w:lineRule="auto"/>
        <w:ind w:left="1560" w:hanging="1560"/>
        <w:jc w:val="both"/>
        <w:rPr>
          <w:rFonts w:ascii="Arial" w:hAnsi="Arial" w:cs="Arial"/>
        </w:rPr>
      </w:pPr>
      <w:r w:rsidRPr="00066A65">
        <w:rPr>
          <w:rFonts w:ascii="Arial" w:hAnsi="Arial" w:cs="Arial"/>
        </w:rPr>
        <w:tab/>
        <w:t>nouzová - pružinová, působící na kola zadních náprav,</w:t>
      </w:r>
    </w:p>
    <w:p w14:paraId="574BB608" w14:textId="77777777" w:rsidR="00582F28" w:rsidRPr="00066A65" w:rsidRDefault="00582F28" w:rsidP="00582F28">
      <w:pPr>
        <w:tabs>
          <w:tab w:val="left" w:pos="1560"/>
        </w:tabs>
        <w:spacing w:line="276" w:lineRule="auto"/>
        <w:ind w:left="1560" w:hanging="1560"/>
        <w:jc w:val="both"/>
        <w:rPr>
          <w:rFonts w:ascii="Arial" w:hAnsi="Arial" w:cs="Arial"/>
        </w:rPr>
      </w:pPr>
      <w:r w:rsidRPr="00066A65">
        <w:rPr>
          <w:rFonts w:ascii="Arial" w:hAnsi="Arial" w:cs="Arial"/>
        </w:rPr>
        <w:tab/>
        <w:t xml:space="preserve">odlehčovací - kompresní motorová brzda MX. </w:t>
      </w:r>
    </w:p>
    <w:p w14:paraId="0E934799" w14:textId="77777777" w:rsidR="00582F28" w:rsidRPr="00066A65" w:rsidRDefault="00582F28" w:rsidP="00582F28">
      <w:pPr>
        <w:tabs>
          <w:tab w:val="left" w:pos="1418"/>
          <w:tab w:val="left" w:pos="1559"/>
        </w:tabs>
        <w:spacing w:line="276" w:lineRule="auto"/>
        <w:ind w:left="2127" w:hanging="2127"/>
        <w:rPr>
          <w:rFonts w:ascii="Arial" w:hAnsi="Arial" w:cs="Arial"/>
          <w:bCs/>
        </w:rPr>
      </w:pPr>
      <w:r w:rsidRPr="00066A65">
        <w:rPr>
          <w:rFonts w:ascii="Arial" w:hAnsi="Arial" w:cs="Arial"/>
          <w:bCs/>
        </w:rPr>
        <w:tab/>
      </w:r>
      <w:r w:rsidRPr="00066A65">
        <w:rPr>
          <w:rFonts w:ascii="Arial" w:hAnsi="Arial" w:cs="Arial"/>
          <w:bCs/>
        </w:rPr>
        <w:tab/>
      </w:r>
    </w:p>
    <w:p w14:paraId="432E6145" w14:textId="77777777" w:rsidR="00582F28" w:rsidRPr="00066A65" w:rsidRDefault="00582F28" w:rsidP="00582F28">
      <w:pPr>
        <w:tabs>
          <w:tab w:val="left" w:pos="1560"/>
        </w:tabs>
        <w:spacing w:line="276" w:lineRule="auto"/>
        <w:ind w:left="1559" w:hanging="1559"/>
        <w:jc w:val="both"/>
        <w:rPr>
          <w:rFonts w:ascii="Arial" w:hAnsi="Arial" w:cs="Arial"/>
        </w:rPr>
      </w:pPr>
      <w:r w:rsidRPr="00066A65">
        <w:rPr>
          <w:rFonts w:ascii="Arial" w:hAnsi="Arial" w:cs="Arial"/>
          <w:bCs/>
        </w:rPr>
        <w:t>Kabina</w:t>
      </w:r>
      <w:r w:rsidRPr="00066A65">
        <w:rPr>
          <w:rFonts w:ascii="Arial" w:hAnsi="Arial" w:cs="Arial"/>
        </w:rPr>
        <w:t>-</w:t>
      </w:r>
      <w:r w:rsidRPr="00066A65">
        <w:rPr>
          <w:rFonts w:ascii="Arial" w:hAnsi="Arial" w:cs="Arial"/>
        </w:rPr>
        <w:tab/>
      </w:r>
      <w:r w:rsidRPr="00066A65">
        <w:rPr>
          <w:rFonts w:ascii="Arial" w:hAnsi="Arial" w:cs="Arial"/>
        </w:rPr>
        <w:tab/>
        <w:t xml:space="preserve">tovární zn. DAF, typ CF86, trambusová, krátká ( denní ), celokovová, hydraulicky sklopná, dvoumístná, nevyhřívané čelní sklo, bez bočního zasklení, zadní stěna kabiny s oknem, bez stupačky na levém boku, bez bočních krytů za kabinou, vnější sluneční clona nad čelním sklem, poloautomatická klimatizace s nastavením vnitřní teploty kabiny, s nastavením vnitřní teploty kabiny a mechanickým spínáním kompresoru klimatizace, nezávislé naftové topení zn. </w:t>
      </w:r>
      <w:proofErr w:type="spellStart"/>
      <w:r w:rsidRPr="00066A65">
        <w:rPr>
          <w:rFonts w:ascii="Arial" w:hAnsi="Arial" w:cs="Arial"/>
        </w:rPr>
        <w:t>Webasto</w:t>
      </w:r>
      <w:proofErr w:type="spellEnd"/>
      <w:r w:rsidRPr="00066A65">
        <w:rPr>
          <w:rFonts w:ascii="Arial" w:hAnsi="Arial" w:cs="Arial"/>
        </w:rPr>
        <w:t xml:space="preserve"> typ AT2000 STC o výkonu 2,0 kW montované za sedadlo řidiče s výdechem teplého vzduchu do prostoru kabiny a na nohy řidiče, digitální programovatelné hodiny </w:t>
      </w:r>
      <w:proofErr w:type="spellStart"/>
      <w:r w:rsidRPr="00066A65">
        <w:rPr>
          <w:rFonts w:ascii="Arial" w:hAnsi="Arial" w:cs="Arial"/>
        </w:rPr>
        <w:t>Webasto</w:t>
      </w:r>
      <w:proofErr w:type="spellEnd"/>
      <w:r w:rsidRPr="00066A65">
        <w:rPr>
          <w:rFonts w:ascii="Arial" w:hAnsi="Arial" w:cs="Arial"/>
        </w:rPr>
        <w:t xml:space="preserve">, prostor pro topení oddělený poličkou, sedadlo řidiče </w:t>
      </w:r>
      <w:proofErr w:type="spellStart"/>
      <w:r w:rsidRPr="00066A65">
        <w:rPr>
          <w:rFonts w:ascii="Arial" w:hAnsi="Arial" w:cs="Arial"/>
        </w:rPr>
        <w:t>Comfort</w:t>
      </w:r>
      <w:proofErr w:type="spellEnd"/>
      <w:r w:rsidRPr="00066A65">
        <w:rPr>
          <w:rFonts w:ascii="Arial" w:hAnsi="Arial" w:cs="Arial"/>
        </w:rPr>
        <w:t xml:space="preserve"> Air - seřiditelné, s pneumatickým odpružením a s </w:t>
      </w:r>
      <w:proofErr w:type="spellStart"/>
      <w:r w:rsidRPr="00066A65">
        <w:rPr>
          <w:rFonts w:ascii="Arial" w:hAnsi="Arial" w:cs="Arial"/>
        </w:rPr>
        <w:t>bezp</w:t>
      </w:r>
      <w:proofErr w:type="spellEnd"/>
      <w:r w:rsidRPr="00066A65">
        <w:rPr>
          <w:rFonts w:ascii="Arial" w:hAnsi="Arial" w:cs="Arial"/>
        </w:rPr>
        <w:t xml:space="preserve">. pásem, sedadlo spolujezdce základní - statické, bez třetího sedadla na tunelu motoru, podélně stavitelné s </w:t>
      </w:r>
      <w:proofErr w:type="spellStart"/>
      <w:r w:rsidRPr="00066A65">
        <w:rPr>
          <w:rFonts w:ascii="Arial" w:hAnsi="Arial" w:cs="Arial"/>
        </w:rPr>
        <w:t>bezp</w:t>
      </w:r>
      <w:proofErr w:type="spellEnd"/>
      <w:r w:rsidRPr="00066A65">
        <w:rPr>
          <w:rFonts w:ascii="Arial" w:hAnsi="Arial" w:cs="Arial"/>
        </w:rPr>
        <w:t>. pásem, bez třetího sedadla na tunelu motoru, nastavitelný sloupek volantu ve dvou osách ( výškově a podélně ) s pneumatickou aretací ve zvolené poloze, potah věnce volantu základní - černý, bez airbagu řidiče, přístrojová deska základní - černá, čalounění stěn kabiny základní - vinylové ( omyvatelné ), schránka na doklady pod přístrojovou deskou základní - krátká, uzamykatelný úložný prostor na doklady na krytu motoru, skleněný stropní poklop s mechanickým ovládáním, elektricky ovládaná boční zpětná zrcátka, elektricky vyhřívaná boční zpětná zrcátka, ocelové ochranné kryty bočních zpětných zrcátek proti poškození větvemi, přední mechanicky nastavitelné blízko - pohledové zrcátko nad čelním sklem, boční mechanicky nastavitelné pravé blízko - pohledové zrcátko, digitální Smart tachograf pro dva řidiče, elektricky ovládaná boční okna, bez záclon oken kabiny, autorádio s </w:t>
      </w:r>
      <w:proofErr w:type="spellStart"/>
      <w:r w:rsidRPr="00066A65">
        <w:rPr>
          <w:rFonts w:ascii="Arial" w:hAnsi="Arial" w:cs="Arial"/>
        </w:rPr>
        <w:t>BlueTooth</w:t>
      </w:r>
      <w:proofErr w:type="spellEnd"/>
      <w:r w:rsidRPr="00066A65">
        <w:rPr>
          <w:rFonts w:ascii="Arial" w:hAnsi="Arial" w:cs="Arial"/>
        </w:rPr>
        <w:t xml:space="preserve"> připojením mobilního telefonu ( s CD a USB ), ovládání audio soustavy na volantu, základní ( dva ) reproduktory audio soustavy, anténa AM/ FM+2xGSM+ GPS, elektrické centrální zamykání dveří s dálkovým ovládáním, dva klíče kabiny s integrovaným dálkovým ovládáním, tempomat s ovládáním na volantu, bez adaptivního tempomatu, bez funkce varování před čelním nárazem, vzduchová přípojka v kabině se spirálou a pistolí na čištění kabiny, palubní počítač s provozními údaji v ČJ.</w:t>
      </w:r>
    </w:p>
    <w:p w14:paraId="65565FBE" w14:textId="77777777" w:rsidR="00582F28" w:rsidRPr="00066A65" w:rsidRDefault="00582F28" w:rsidP="00582F28">
      <w:pPr>
        <w:tabs>
          <w:tab w:val="left" w:pos="1418"/>
          <w:tab w:val="left" w:pos="1559"/>
        </w:tabs>
        <w:spacing w:line="276" w:lineRule="auto"/>
        <w:ind w:left="1440" w:hanging="1440"/>
        <w:jc w:val="both"/>
        <w:rPr>
          <w:rFonts w:ascii="Arial" w:hAnsi="Arial" w:cs="Arial"/>
          <w:bCs/>
        </w:rPr>
      </w:pPr>
    </w:p>
    <w:p w14:paraId="3DA3E765" w14:textId="77777777" w:rsidR="00582F28" w:rsidRPr="00066A65" w:rsidRDefault="00582F28" w:rsidP="00582F28">
      <w:pPr>
        <w:tabs>
          <w:tab w:val="left" w:pos="1560"/>
        </w:tabs>
        <w:spacing w:line="276" w:lineRule="auto"/>
        <w:ind w:left="1560" w:hanging="1560"/>
        <w:jc w:val="both"/>
        <w:rPr>
          <w:rFonts w:ascii="Arial" w:eastAsia="Arial Unicode MS" w:hAnsi="Arial" w:cs="Arial"/>
          <w:bCs/>
        </w:rPr>
      </w:pPr>
      <w:r w:rsidRPr="00066A65">
        <w:rPr>
          <w:rFonts w:ascii="Arial" w:hAnsi="Arial" w:cs="Arial"/>
          <w:bCs/>
        </w:rPr>
        <w:t>Přední karos.-</w:t>
      </w:r>
      <w:r w:rsidRPr="00066A65">
        <w:rPr>
          <w:rFonts w:ascii="Arial" w:hAnsi="Arial" w:cs="Arial"/>
        </w:rPr>
        <w:tab/>
        <w:t>přední nárazník se spodní ochranou chladiče proti poškození při provozu v terénu, spodní ochranný kryt motoru plastový - omezující víření vzduchu pod vozidlem od ventilátoru chladiče při provozu v terénu, přední blatníky s krycími díly podběhů kabiny, boční kryty motoru proti nečistotám od předních kol.</w:t>
      </w:r>
    </w:p>
    <w:p w14:paraId="53F0F2B2" w14:textId="77777777" w:rsidR="00582F28" w:rsidRPr="00066A65" w:rsidRDefault="00582F28" w:rsidP="00582F28">
      <w:pPr>
        <w:tabs>
          <w:tab w:val="left" w:pos="1560"/>
        </w:tabs>
        <w:spacing w:line="276" w:lineRule="auto"/>
        <w:ind w:left="1560" w:hanging="1560"/>
        <w:jc w:val="both"/>
        <w:rPr>
          <w:rFonts w:ascii="Arial" w:eastAsia="Arial Unicode MS" w:hAnsi="Arial" w:cs="Arial"/>
          <w:bCs/>
        </w:rPr>
      </w:pPr>
    </w:p>
    <w:p w14:paraId="5D9B6ACF" w14:textId="77777777" w:rsidR="00582F28" w:rsidRPr="00066A65" w:rsidRDefault="00582F28" w:rsidP="00582F28">
      <w:pPr>
        <w:tabs>
          <w:tab w:val="left" w:pos="1560"/>
        </w:tabs>
        <w:spacing w:line="276" w:lineRule="auto"/>
        <w:ind w:left="1560" w:hanging="1560"/>
        <w:jc w:val="both"/>
        <w:rPr>
          <w:rFonts w:ascii="Arial" w:eastAsia="Arial Unicode MS" w:hAnsi="Arial" w:cs="Arial"/>
        </w:rPr>
      </w:pPr>
      <w:r w:rsidRPr="00066A65">
        <w:rPr>
          <w:rFonts w:ascii="Arial" w:eastAsia="Arial Unicode MS" w:hAnsi="Arial" w:cs="Arial"/>
          <w:bCs/>
        </w:rPr>
        <w:t>Zadní karos.-</w:t>
      </w:r>
      <w:r w:rsidRPr="00066A65">
        <w:rPr>
          <w:rFonts w:ascii="Arial" w:eastAsia="Arial Unicode MS" w:hAnsi="Arial" w:cs="Arial"/>
          <w:bCs/>
        </w:rPr>
        <w:tab/>
        <w:t xml:space="preserve">boční hliníkové podjezdové zábrany, plastová </w:t>
      </w:r>
      <w:r w:rsidRPr="00066A65">
        <w:rPr>
          <w:rFonts w:ascii="Arial" w:eastAsia="Arial Unicode MS" w:hAnsi="Arial" w:cs="Arial"/>
        </w:rPr>
        <w:t xml:space="preserve">schránka na nářadí umístěná na podvozku v rozvoru náprav vlevo, zadní pevná podjezdová zábrana, plastové celé blatníky zadních kol ( 4x samostatný oblouk ), koncové svítilny na samostatných konzolách. </w:t>
      </w:r>
    </w:p>
    <w:p w14:paraId="2E5D605E" w14:textId="77777777" w:rsidR="00582F28" w:rsidRPr="00066A65" w:rsidRDefault="00582F28" w:rsidP="00582F28">
      <w:pPr>
        <w:tabs>
          <w:tab w:val="left" w:pos="1560"/>
        </w:tabs>
        <w:spacing w:line="276" w:lineRule="auto"/>
        <w:ind w:left="1560" w:hanging="1560"/>
        <w:jc w:val="both"/>
        <w:rPr>
          <w:rFonts w:ascii="Arial" w:hAnsi="Arial" w:cs="Arial"/>
        </w:rPr>
      </w:pPr>
      <w:proofErr w:type="spellStart"/>
      <w:r w:rsidRPr="00066A65">
        <w:rPr>
          <w:rFonts w:ascii="Arial" w:hAnsi="Arial" w:cs="Arial"/>
          <w:bCs/>
        </w:rPr>
        <w:t>Elektrovýstroj</w:t>
      </w:r>
      <w:proofErr w:type="spellEnd"/>
      <w:r w:rsidRPr="00066A65">
        <w:rPr>
          <w:rFonts w:ascii="Arial" w:hAnsi="Arial" w:cs="Arial"/>
          <w:bCs/>
        </w:rPr>
        <w:t>-</w:t>
      </w:r>
      <w:r w:rsidRPr="00066A65">
        <w:rPr>
          <w:rFonts w:ascii="Arial" w:hAnsi="Arial" w:cs="Arial"/>
          <w:bCs/>
        </w:rPr>
        <w:tab/>
      </w:r>
      <w:r w:rsidRPr="00066A65">
        <w:rPr>
          <w:rFonts w:ascii="Arial" w:hAnsi="Arial" w:cs="Arial"/>
        </w:rPr>
        <w:t xml:space="preserve">alternátor 28V/ 80 A, akumulátory 2x12V/ 180 </w:t>
      </w:r>
      <w:proofErr w:type="spellStart"/>
      <w:r w:rsidRPr="00066A65">
        <w:rPr>
          <w:rFonts w:ascii="Arial" w:hAnsi="Arial" w:cs="Arial"/>
        </w:rPr>
        <w:t>Ah</w:t>
      </w:r>
      <w:proofErr w:type="spellEnd"/>
      <w:r w:rsidRPr="00066A65">
        <w:rPr>
          <w:rFonts w:ascii="Arial" w:hAnsi="Arial" w:cs="Arial"/>
        </w:rPr>
        <w:t xml:space="preserve">, </w:t>
      </w:r>
      <w:proofErr w:type="spellStart"/>
      <w:r w:rsidRPr="00066A65">
        <w:rPr>
          <w:rFonts w:ascii="Arial" w:hAnsi="Arial" w:cs="Arial"/>
        </w:rPr>
        <w:t>ukostřený</w:t>
      </w:r>
      <w:proofErr w:type="spellEnd"/>
      <w:r w:rsidRPr="00066A65">
        <w:rPr>
          <w:rFonts w:ascii="Arial" w:hAnsi="Arial" w:cs="Arial"/>
        </w:rPr>
        <w:t xml:space="preserve"> záporný pól, bez odpojovače akumulátorů, přední světlomety základní - halogenové s regulací sklonu, LED světla pro denní svícení umístěná v hlavních světlometech s možností deaktivace u stojícího vozidla, bez ostřikovačů předních světlometů, bez ocelových ochranných mřížek předních </w:t>
      </w:r>
      <w:r w:rsidRPr="00066A65">
        <w:rPr>
          <w:rFonts w:ascii="Arial" w:hAnsi="Arial" w:cs="Arial"/>
        </w:rPr>
        <w:lastRenderedPageBreak/>
        <w:t>světlometů, přední světlomety do mlhy umístěné v předním nárazníku, zadní skupinové svítilny základní - se žárovkami, ocelové kryty zadních skupinových svítilen nezakrývající činnou plochu světel, nerezové kryty zadních svítilen zakrývající činnou plochu ( nelegislativní ), boční poziční LED osvětlení, dva pracovní LED světlomety se samostatným vypínačem umístěné na zadní stěně kabiny pro osvětlení ložné plochy nástavby, dva pracovní LED světlomety se samostatným vypínačem umístěné vzadu na rámu podvozku pro osvětlení prostoru za vozidlem ( pracovní světlomety nezávislé na zařazené rychlosti převodovky), spojovací zásuvky pro přívěs 2 x 7 pólů, spojovací zásuvka EBS pro přívěs 1 x 7 pólů, bez přídavných světlometů pro couvání na konci rámu, akustická signalizace jízdy vzad s možností deaktivace, bez výstražných majáků na kabině, dvě výstražná záblesková LED světla oranžové barvy v přední kapotě + dvě výstražná záblesková LED světla oranžové barvy v zadní části vozidla viditelná v úrovni řidiče osobního automobilu - spínaná současně jedním vypínačem v kabině, elektrická houkačka, bez vzduchové houkačky, základní systém imobilizéru motoru po dobu 5 minut ( SCM BV03-B1 ), bez alarmu, konektor ESC pro ovládání otáček motoru vpředu na kabině, bez datového konektoru CAN, jednotka BBM pro připojení nástavby - základní, bez elektronického systému sledování zatížení náprav, měnič napětí 24/ 12V, napájení příslušenství v kabině základní - 1 x zásuvka 12V a 1 x zásuvka 24 V.</w:t>
      </w:r>
    </w:p>
    <w:p w14:paraId="4F46AF78" w14:textId="77777777" w:rsidR="00582F28" w:rsidRPr="00066A65" w:rsidRDefault="00582F28" w:rsidP="00582F28">
      <w:pPr>
        <w:pStyle w:val="xl24"/>
        <w:tabs>
          <w:tab w:val="left" w:pos="1418"/>
          <w:tab w:val="left" w:pos="1559"/>
        </w:tabs>
        <w:spacing w:before="0" w:beforeAutospacing="0" w:after="0" w:afterAutospacing="0" w:line="276" w:lineRule="auto"/>
        <w:rPr>
          <w:rFonts w:eastAsia="Times New Roman"/>
          <w:sz w:val="20"/>
          <w:szCs w:val="20"/>
        </w:rPr>
      </w:pPr>
    </w:p>
    <w:p w14:paraId="65C666B5" w14:textId="77777777" w:rsidR="00582F28" w:rsidRPr="00066A65" w:rsidRDefault="00582F28" w:rsidP="00582F28">
      <w:pPr>
        <w:tabs>
          <w:tab w:val="left" w:pos="1560"/>
        </w:tabs>
        <w:spacing w:line="276" w:lineRule="auto"/>
        <w:ind w:left="1560" w:hanging="1560"/>
        <w:jc w:val="both"/>
        <w:rPr>
          <w:rFonts w:ascii="Arial" w:hAnsi="Arial" w:cs="Arial"/>
        </w:rPr>
      </w:pPr>
      <w:proofErr w:type="spellStart"/>
      <w:r w:rsidRPr="00066A65">
        <w:rPr>
          <w:rFonts w:ascii="Arial" w:hAnsi="Arial" w:cs="Arial"/>
          <w:bCs/>
        </w:rPr>
        <w:t>Podm</w:t>
      </w:r>
      <w:proofErr w:type="spellEnd"/>
      <w:r w:rsidRPr="00066A65">
        <w:rPr>
          <w:rFonts w:ascii="Arial" w:hAnsi="Arial" w:cs="Arial"/>
          <w:bCs/>
        </w:rPr>
        <w:t>. provozu-</w:t>
      </w:r>
      <w:r w:rsidRPr="00066A65">
        <w:rPr>
          <w:rFonts w:ascii="Arial" w:hAnsi="Arial" w:cs="Arial"/>
        </w:rPr>
        <w:tab/>
        <w:t>pro provoz v normálním klimatu, chlazení motoru základní - max. nejvyšší okolní teplota +38</w:t>
      </w:r>
      <w:r w:rsidRPr="00066A65">
        <w:rPr>
          <w:rFonts w:ascii="Arial" w:hAnsi="Arial" w:cs="Arial"/>
          <w:vertAlign w:val="superscript"/>
        </w:rPr>
        <w:t>O</w:t>
      </w:r>
      <w:r w:rsidRPr="00066A65">
        <w:rPr>
          <w:rFonts w:ascii="Arial" w:hAnsi="Arial" w:cs="Arial"/>
        </w:rPr>
        <w:t xml:space="preserve"> C, vyhřívaný hrubý filtr paliva, podtlakové sání motoru zvýšené za kabinou vlevo nepřesahující úroveň střechy kabiny, vzduchový filtr pro provoz v prašném prostředí - normální + pojistná vložka vzduchového filtru. Chladicí kapalina motoru standard, bez filtru chladicí kapaliny motoru, bez vypínání motoru z volnoběžných otáček po 5 minutách chodu, max. rychlost 85 km/ h. - s elektronickým omezovačem rychlosti. </w:t>
      </w:r>
    </w:p>
    <w:p w14:paraId="075F1EF9" w14:textId="77777777" w:rsidR="00582F28" w:rsidRPr="00066A65" w:rsidRDefault="00582F28" w:rsidP="00582F28">
      <w:pPr>
        <w:tabs>
          <w:tab w:val="left" w:pos="1560"/>
        </w:tabs>
        <w:spacing w:line="276" w:lineRule="auto"/>
        <w:ind w:left="1560" w:hanging="1560"/>
        <w:jc w:val="both"/>
        <w:rPr>
          <w:rFonts w:ascii="Arial" w:hAnsi="Arial" w:cs="Arial"/>
          <w:bCs/>
        </w:rPr>
      </w:pP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p>
    <w:p w14:paraId="6733FB8A" w14:textId="77777777" w:rsidR="00582F28" w:rsidRPr="00066A65" w:rsidRDefault="00582F28" w:rsidP="00582F28">
      <w:pPr>
        <w:tabs>
          <w:tab w:val="left" w:pos="1560"/>
        </w:tabs>
        <w:spacing w:line="276" w:lineRule="auto"/>
        <w:ind w:left="1560" w:hanging="1560"/>
        <w:jc w:val="both"/>
        <w:rPr>
          <w:rFonts w:ascii="Arial" w:hAnsi="Arial" w:cs="Arial"/>
        </w:rPr>
      </w:pPr>
      <w:r w:rsidRPr="00066A65">
        <w:rPr>
          <w:rFonts w:ascii="Arial" w:hAnsi="Arial" w:cs="Arial"/>
          <w:bCs/>
        </w:rPr>
        <w:t>Nádrže</w:t>
      </w:r>
      <w:r w:rsidRPr="00066A65">
        <w:rPr>
          <w:rFonts w:ascii="Arial" w:hAnsi="Arial" w:cs="Arial"/>
        </w:rPr>
        <w:t>-</w:t>
      </w:r>
      <w:r w:rsidRPr="00066A65">
        <w:rPr>
          <w:rFonts w:ascii="Arial" w:hAnsi="Arial" w:cs="Arial"/>
        </w:rPr>
        <w:tab/>
        <w:t>palivová, hliníková, objem 340</w:t>
      </w:r>
      <w:r w:rsidRPr="00066A65">
        <w:rPr>
          <w:rFonts w:ascii="Arial" w:hAnsi="Arial" w:cs="Arial"/>
          <w:bCs/>
        </w:rPr>
        <w:t xml:space="preserve"> </w:t>
      </w:r>
      <w:r w:rsidRPr="00066A65">
        <w:rPr>
          <w:rFonts w:ascii="Arial" w:hAnsi="Arial" w:cs="Arial"/>
        </w:rPr>
        <w:t xml:space="preserve">l., uzamykatelný uzávěr, </w:t>
      </w:r>
    </w:p>
    <w:p w14:paraId="5045C91B" w14:textId="77777777" w:rsidR="00582F28" w:rsidRPr="00066A65" w:rsidRDefault="00582F28" w:rsidP="00582F28">
      <w:pPr>
        <w:tabs>
          <w:tab w:val="left" w:pos="1560"/>
        </w:tabs>
        <w:spacing w:line="276" w:lineRule="auto"/>
        <w:ind w:left="1560" w:hanging="1560"/>
        <w:jc w:val="both"/>
        <w:rPr>
          <w:rFonts w:ascii="Arial" w:hAnsi="Arial" w:cs="Arial"/>
        </w:rPr>
      </w:pPr>
      <w:r w:rsidRPr="00066A65">
        <w:rPr>
          <w:rFonts w:ascii="Arial" w:hAnsi="Arial" w:cs="Arial"/>
          <w:bCs/>
        </w:rPr>
        <w:tab/>
      </w:r>
      <w:r w:rsidRPr="00066A65">
        <w:rPr>
          <w:rFonts w:ascii="Arial" w:hAnsi="Arial" w:cs="Arial"/>
        </w:rPr>
        <w:t>na aditivum Ad-Blue, plastová, objem 45 l., uzamykatelný uzávěr.</w:t>
      </w:r>
    </w:p>
    <w:p w14:paraId="2040E0D6" w14:textId="77777777" w:rsidR="00582F28" w:rsidRPr="00066A65" w:rsidRDefault="00582F28" w:rsidP="00582F28">
      <w:pPr>
        <w:tabs>
          <w:tab w:val="left" w:pos="1418"/>
          <w:tab w:val="left" w:pos="1559"/>
        </w:tabs>
        <w:spacing w:line="276" w:lineRule="auto"/>
        <w:jc w:val="both"/>
        <w:rPr>
          <w:rFonts w:ascii="Arial" w:hAnsi="Arial" w:cs="Arial"/>
        </w:rPr>
      </w:pPr>
    </w:p>
    <w:p w14:paraId="73FE24EA" w14:textId="77777777" w:rsidR="00582F28" w:rsidRPr="00066A65" w:rsidRDefault="00582F28" w:rsidP="00582F28">
      <w:pPr>
        <w:tabs>
          <w:tab w:val="left" w:pos="1560"/>
        </w:tabs>
        <w:spacing w:line="276" w:lineRule="auto"/>
        <w:ind w:left="1560" w:hanging="1560"/>
        <w:jc w:val="both"/>
        <w:rPr>
          <w:rFonts w:ascii="Arial" w:hAnsi="Arial" w:cs="Arial"/>
        </w:rPr>
      </w:pPr>
      <w:r w:rsidRPr="00066A65">
        <w:rPr>
          <w:rFonts w:ascii="Arial" w:hAnsi="Arial" w:cs="Arial"/>
          <w:bCs/>
        </w:rPr>
        <w:t>Výfuk-</w:t>
      </w:r>
      <w:r w:rsidRPr="00066A65">
        <w:rPr>
          <w:rFonts w:ascii="Arial" w:hAnsi="Arial" w:cs="Arial"/>
          <w:bCs/>
        </w:rPr>
        <w:tab/>
      </w:r>
      <w:r w:rsidRPr="00066A65">
        <w:rPr>
          <w:rFonts w:ascii="Arial" w:hAnsi="Arial" w:cs="Arial"/>
        </w:rPr>
        <w:t>filtr pevných částic DPF umístěn vpravo na rámu v rozvoru v bloku s katalyzátorem SCR, vývod spalin směrem dolů vpravo.</w:t>
      </w:r>
    </w:p>
    <w:p w14:paraId="77DB2788" w14:textId="77777777" w:rsidR="00582F28" w:rsidRPr="00066A65" w:rsidRDefault="00582F28" w:rsidP="00582F28">
      <w:pPr>
        <w:tabs>
          <w:tab w:val="left" w:pos="1560"/>
        </w:tabs>
        <w:spacing w:line="276" w:lineRule="auto"/>
        <w:ind w:left="1560" w:hanging="1560"/>
        <w:jc w:val="both"/>
        <w:rPr>
          <w:rFonts w:ascii="Arial" w:hAnsi="Arial" w:cs="Arial"/>
        </w:rPr>
      </w:pPr>
    </w:p>
    <w:p w14:paraId="2D88766E" w14:textId="77777777" w:rsidR="00582F28" w:rsidRPr="00066A65" w:rsidRDefault="00582F28" w:rsidP="00582F28">
      <w:pPr>
        <w:tabs>
          <w:tab w:val="left" w:pos="1560"/>
        </w:tabs>
        <w:spacing w:line="276" w:lineRule="auto"/>
        <w:ind w:left="1560" w:hanging="1560"/>
        <w:jc w:val="both"/>
        <w:rPr>
          <w:rFonts w:ascii="Arial" w:hAnsi="Arial" w:cs="Arial"/>
          <w:bCs/>
        </w:rPr>
      </w:pPr>
      <w:r w:rsidRPr="00066A65">
        <w:rPr>
          <w:rFonts w:ascii="Arial" w:hAnsi="Arial" w:cs="Arial"/>
          <w:bCs/>
        </w:rPr>
        <w:t>Spoj. zařízení-</w:t>
      </w:r>
      <w:r w:rsidRPr="00066A65">
        <w:rPr>
          <w:rFonts w:ascii="Arial" w:hAnsi="Arial" w:cs="Arial"/>
          <w:bCs/>
        </w:rPr>
        <w:tab/>
        <w:t xml:space="preserve">automatický závěs pro přívěs tovární zn. </w:t>
      </w:r>
      <w:proofErr w:type="spellStart"/>
      <w:r w:rsidRPr="00066A65">
        <w:rPr>
          <w:rFonts w:ascii="Arial" w:hAnsi="Arial" w:cs="Arial"/>
          <w:bCs/>
        </w:rPr>
        <w:t>Ringfeder</w:t>
      </w:r>
      <w:proofErr w:type="spellEnd"/>
      <w:r w:rsidRPr="00066A65">
        <w:rPr>
          <w:rFonts w:ascii="Arial" w:hAnsi="Arial" w:cs="Arial"/>
          <w:bCs/>
        </w:rPr>
        <w:t>, typ 5050A, čep 50 mm, D= 200 N.</w:t>
      </w:r>
    </w:p>
    <w:p w14:paraId="673434B2" w14:textId="77777777" w:rsidR="00582F28" w:rsidRPr="00066A65" w:rsidRDefault="00582F28" w:rsidP="00582F28">
      <w:pPr>
        <w:tabs>
          <w:tab w:val="left" w:pos="1560"/>
        </w:tabs>
        <w:spacing w:line="276" w:lineRule="auto"/>
        <w:ind w:left="1560" w:hanging="1560"/>
        <w:jc w:val="both"/>
        <w:rPr>
          <w:rFonts w:ascii="Arial" w:hAnsi="Arial" w:cs="Arial"/>
        </w:rPr>
      </w:pPr>
    </w:p>
    <w:p w14:paraId="58D68F97" w14:textId="77777777" w:rsidR="00582F28" w:rsidRPr="00066A65" w:rsidRDefault="00582F28" w:rsidP="00582F28">
      <w:pPr>
        <w:tabs>
          <w:tab w:val="left" w:pos="1560"/>
        </w:tabs>
        <w:spacing w:line="276" w:lineRule="auto"/>
        <w:ind w:left="1560" w:hanging="1560"/>
        <w:jc w:val="both"/>
        <w:rPr>
          <w:rFonts w:ascii="Arial" w:hAnsi="Arial" w:cs="Arial"/>
        </w:rPr>
      </w:pPr>
      <w:r w:rsidRPr="00066A65">
        <w:rPr>
          <w:rFonts w:ascii="Arial" w:hAnsi="Arial" w:cs="Arial"/>
          <w:bCs/>
        </w:rPr>
        <w:t>Vzduch. instalace</w:t>
      </w:r>
      <w:r w:rsidRPr="00066A65">
        <w:rPr>
          <w:rFonts w:ascii="Arial" w:hAnsi="Arial" w:cs="Arial"/>
        </w:rPr>
        <w:t>- vzduchové instalace pro přívěs ukončené ISO spojovacími hlavicemi na zadní stěně rámu ( 1x červená, 1x žlutá ).</w:t>
      </w:r>
    </w:p>
    <w:p w14:paraId="3A4F8885" w14:textId="77777777" w:rsidR="00582F28" w:rsidRPr="00066A65" w:rsidRDefault="00582F28" w:rsidP="00582F28">
      <w:pPr>
        <w:tabs>
          <w:tab w:val="left" w:pos="1560"/>
        </w:tabs>
        <w:spacing w:line="276" w:lineRule="auto"/>
        <w:ind w:left="1560" w:hanging="1560"/>
        <w:rPr>
          <w:rFonts w:ascii="Arial" w:hAnsi="Arial" w:cs="Arial"/>
          <w:bCs/>
        </w:rPr>
      </w:pPr>
    </w:p>
    <w:p w14:paraId="1835290A" w14:textId="77777777" w:rsidR="00582F28" w:rsidRPr="00066A65" w:rsidRDefault="00582F28" w:rsidP="00582F28">
      <w:pPr>
        <w:tabs>
          <w:tab w:val="left" w:pos="1560"/>
        </w:tabs>
        <w:spacing w:line="276" w:lineRule="auto"/>
        <w:ind w:left="1560" w:hanging="1560"/>
        <w:rPr>
          <w:rFonts w:ascii="Arial" w:hAnsi="Arial" w:cs="Arial"/>
          <w:bCs/>
        </w:rPr>
      </w:pPr>
      <w:r w:rsidRPr="00066A65">
        <w:rPr>
          <w:rFonts w:ascii="Arial" w:hAnsi="Arial" w:cs="Arial"/>
          <w:bCs/>
        </w:rPr>
        <w:t>Nástavba-</w:t>
      </w:r>
      <w:r w:rsidRPr="00066A65">
        <w:rPr>
          <w:rFonts w:ascii="Arial" w:hAnsi="Arial" w:cs="Arial"/>
          <w:bCs/>
        </w:rPr>
        <w:tab/>
        <w:t xml:space="preserve">jednoramenný hákový nosič kontejnerů </w:t>
      </w:r>
    </w:p>
    <w:p w14:paraId="4A742C7D" w14:textId="77777777" w:rsidR="00582F28" w:rsidRPr="00066A65" w:rsidRDefault="00582F28" w:rsidP="00582F28">
      <w:pPr>
        <w:pStyle w:val="Bezmezer"/>
        <w:tabs>
          <w:tab w:val="left" w:pos="1560"/>
        </w:tabs>
        <w:spacing w:line="276" w:lineRule="auto"/>
        <w:rPr>
          <w:rFonts w:ascii="Arial" w:hAnsi="Arial" w:cs="Arial"/>
          <w:sz w:val="20"/>
          <w:szCs w:val="20"/>
        </w:rPr>
      </w:pPr>
    </w:p>
    <w:p w14:paraId="65DB98AA" w14:textId="77777777" w:rsidR="00582F28" w:rsidRPr="00066A65" w:rsidRDefault="00582F28" w:rsidP="00582F28">
      <w:pPr>
        <w:pStyle w:val="Bezmezer"/>
        <w:tabs>
          <w:tab w:val="left" w:pos="1560"/>
        </w:tabs>
        <w:spacing w:line="276" w:lineRule="auto"/>
        <w:rPr>
          <w:rFonts w:ascii="Arial" w:hAnsi="Arial" w:cs="Arial"/>
          <w:sz w:val="20"/>
          <w:szCs w:val="20"/>
        </w:rPr>
      </w:pPr>
      <w:r w:rsidRPr="00066A65">
        <w:rPr>
          <w:rFonts w:ascii="Arial" w:hAnsi="Arial" w:cs="Arial"/>
          <w:sz w:val="20"/>
          <w:szCs w:val="20"/>
        </w:rPr>
        <w:t>Parametry-</w:t>
      </w:r>
      <w:r w:rsidRPr="00066A65">
        <w:rPr>
          <w:rFonts w:ascii="Arial" w:hAnsi="Arial" w:cs="Arial"/>
          <w:sz w:val="20"/>
          <w:szCs w:val="20"/>
        </w:rPr>
        <w:tab/>
        <w:t>nástavba vyrobena dle normy DIN 30722-1</w:t>
      </w:r>
    </w:p>
    <w:p w14:paraId="347CA91F" w14:textId="77777777" w:rsidR="00582F28" w:rsidRPr="00066A65" w:rsidRDefault="00582F28" w:rsidP="00582F28">
      <w:pPr>
        <w:pStyle w:val="Bezmezer"/>
        <w:tabs>
          <w:tab w:val="left" w:pos="1560"/>
        </w:tabs>
        <w:spacing w:line="276" w:lineRule="auto"/>
        <w:rPr>
          <w:rFonts w:ascii="Arial" w:hAnsi="Arial" w:cs="Arial"/>
          <w:sz w:val="20"/>
          <w:szCs w:val="20"/>
        </w:rPr>
      </w:pPr>
      <w:r w:rsidRPr="00066A65">
        <w:rPr>
          <w:rFonts w:ascii="Arial" w:hAnsi="Arial" w:cs="Arial"/>
          <w:sz w:val="20"/>
          <w:szCs w:val="20"/>
        </w:rPr>
        <w:tab/>
        <w:t>umožňuje překládání kontejneru na přívěs</w:t>
      </w:r>
    </w:p>
    <w:p w14:paraId="2D70CB4D" w14:textId="77777777" w:rsidR="00582F28" w:rsidRPr="00066A65" w:rsidRDefault="00582F28" w:rsidP="00582F28">
      <w:pPr>
        <w:pStyle w:val="Bezmezer"/>
        <w:tabs>
          <w:tab w:val="left" w:pos="1560"/>
        </w:tabs>
        <w:spacing w:line="276" w:lineRule="auto"/>
        <w:rPr>
          <w:rFonts w:ascii="Arial" w:hAnsi="Arial" w:cs="Arial"/>
          <w:sz w:val="20"/>
          <w:szCs w:val="20"/>
        </w:rPr>
      </w:pPr>
      <w:r w:rsidRPr="00066A65">
        <w:rPr>
          <w:rFonts w:ascii="Arial" w:hAnsi="Arial" w:cs="Arial"/>
          <w:sz w:val="20"/>
          <w:szCs w:val="20"/>
        </w:rPr>
        <w:tab/>
        <w:t>natahovací výkon 20.000 kg</w:t>
      </w:r>
    </w:p>
    <w:p w14:paraId="5B3415EC" w14:textId="77777777" w:rsidR="00582F28" w:rsidRPr="00066A65" w:rsidRDefault="00582F28" w:rsidP="00582F28">
      <w:pPr>
        <w:pStyle w:val="Bezmezer"/>
        <w:tabs>
          <w:tab w:val="left" w:pos="1560"/>
        </w:tabs>
        <w:spacing w:line="276" w:lineRule="auto"/>
        <w:rPr>
          <w:rFonts w:ascii="Arial" w:hAnsi="Arial" w:cs="Arial"/>
          <w:sz w:val="20"/>
          <w:szCs w:val="20"/>
        </w:rPr>
      </w:pPr>
      <w:r w:rsidRPr="00066A65">
        <w:rPr>
          <w:rFonts w:ascii="Arial" w:hAnsi="Arial" w:cs="Arial"/>
          <w:sz w:val="20"/>
          <w:szCs w:val="20"/>
        </w:rPr>
        <w:tab/>
        <w:t>pevná výška háku 1.570 mm</w:t>
      </w:r>
    </w:p>
    <w:p w14:paraId="7839ED7A" w14:textId="77777777" w:rsidR="00582F28" w:rsidRPr="00066A65" w:rsidRDefault="00582F28" w:rsidP="00582F28">
      <w:pPr>
        <w:pStyle w:val="Bezmezer"/>
        <w:tabs>
          <w:tab w:val="left" w:pos="1560"/>
        </w:tabs>
        <w:spacing w:line="276" w:lineRule="auto"/>
        <w:rPr>
          <w:rFonts w:ascii="Arial" w:hAnsi="Arial" w:cs="Arial"/>
          <w:sz w:val="20"/>
          <w:szCs w:val="20"/>
        </w:rPr>
      </w:pPr>
      <w:r w:rsidRPr="00066A65">
        <w:rPr>
          <w:rFonts w:ascii="Arial" w:hAnsi="Arial" w:cs="Arial"/>
          <w:sz w:val="20"/>
          <w:szCs w:val="20"/>
        </w:rPr>
        <w:tab/>
        <w:t>zadní sklopný opěrný válec pro ochranu odpružení zadních náprav podvozku</w:t>
      </w:r>
    </w:p>
    <w:p w14:paraId="61584CFE" w14:textId="77777777" w:rsidR="00582F28" w:rsidRPr="00066A65" w:rsidRDefault="00582F28" w:rsidP="00582F28">
      <w:pPr>
        <w:pStyle w:val="Bezmezer"/>
        <w:tabs>
          <w:tab w:val="left" w:pos="1560"/>
        </w:tabs>
        <w:spacing w:line="276" w:lineRule="auto"/>
        <w:rPr>
          <w:rFonts w:ascii="Arial" w:hAnsi="Arial" w:cs="Arial"/>
          <w:sz w:val="20"/>
          <w:szCs w:val="20"/>
        </w:rPr>
      </w:pPr>
      <w:r w:rsidRPr="00066A65">
        <w:rPr>
          <w:rFonts w:ascii="Arial" w:hAnsi="Arial" w:cs="Arial"/>
          <w:sz w:val="20"/>
          <w:szCs w:val="20"/>
        </w:rPr>
        <w:tab/>
        <w:t>doporučená délka kontejnerů ( celková vnější ) 4.100 - 6.400 mm</w:t>
      </w:r>
    </w:p>
    <w:p w14:paraId="138E86DD" w14:textId="77777777" w:rsidR="00582F28" w:rsidRPr="00066A65" w:rsidRDefault="00582F28" w:rsidP="00582F28">
      <w:pPr>
        <w:tabs>
          <w:tab w:val="left" w:pos="284"/>
          <w:tab w:val="left" w:pos="1418"/>
          <w:tab w:val="left" w:pos="1560"/>
        </w:tabs>
        <w:suppressAutoHyphens/>
        <w:spacing w:line="276" w:lineRule="auto"/>
        <w:ind w:left="1418"/>
        <w:rPr>
          <w:rFonts w:ascii="Arial" w:hAnsi="Arial" w:cs="Arial"/>
        </w:rPr>
      </w:pPr>
      <w:r w:rsidRPr="00066A65">
        <w:rPr>
          <w:rFonts w:ascii="Arial" w:hAnsi="Arial" w:cs="Arial"/>
        </w:rPr>
        <w:tab/>
        <w:t xml:space="preserve">hydraulické zajištění kontejneru vnitřní </w:t>
      </w:r>
    </w:p>
    <w:p w14:paraId="5DD896EA" w14:textId="77777777" w:rsidR="00582F28" w:rsidRPr="00066A65" w:rsidRDefault="00582F28" w:rsidP="00582F28">
      <w:pPr>
        <w:tabs>
          <w:tab w:val="left" w:pos="284"/>
          <w:tab w:val="left" w:pos="1418"/>
          <w:tab w:val="left" w:pos="1560"/>
        </w:tabs>
        <w:suppressAutoHyphens/>
        <w:spacing w:line="276" w:lineRule="auto"/>
        <w:ind w:left="1418"/>
        <w:rPr>
          <w:rFonts w:ascii="Arial" w:hAnsi="Arial" w:cs="Arial"/>
        </w:rPr>
      </w:pPr>
      <w:r w:rsidRPr="00066A65">
        <w:rPr>
          <w:rFonts w:ascii="Arial" w:hAnsi="Arial" w:cs="Arial"/>
        </w:rPr>
        <w:tab/>
        <w:t>automatická pojistka háku</w:t>
      </w:r>
    </w:p>
    <w:p w14:paraId="5922658C" w14:textId="77777777" w:rsidR="00582F28" w:rsidRPr="00066A65" w:rsidRDefault="00582F28" w:rsidP="00582F28">
      <w:pPr>
        <w:tabs>
          <w:tab w:val="left" w:pos="284"/>
          <w:tab w:val="left" w:pos="1418"/>
          <w:tab w:val="left" w:pos="1560"/>
        </w:tabs>
        <w:suppressAutoHyphens/>
        <w:spacing w:line="276" w:lineRule="auto"/>
        <w:ind w:left="1418"/>
        <w:rPr>
          <w:rFonts w:ascii="Arial" w:hAnsi="Arial" w:cs="Arial"/>
        </w:rPr>
      </w:pPr>
      <w:r w:rsidRPr="00066A65">
        <w:rPr>
          <w:rFonts w:ascii="Arial" w:hAnsi="Arial" w:cs="Arial"/>
        </w:rPr>
        <w:tab/>
        <w:t>pracovní tlak 320 bar</w:t>
      </w:r>
    </w:p>
    <w:p w14:paraId="179EA432" w14:textId="77777777" w:rsidR="00582F28" w:rsidRPr="00066A65" w:rsidRDefault="00582F28" w:rsidP="00582F28">
      <w:pPr>
        <w:tabs>
          <w:tab w:val="left" w:pos="284"/>
          <w:tab w:val="left" w:pos="1418"/>
          <w:tab w:val="left" w:pos="1560"/>
          <w:tab w:val="left" w:pos="5760"/>
        </w:tabs>
        <w:suppressAutoHyphens/>
        <w:spacing w:line="276" w:lineRule="auto"/>
        <w:ind w:left="1418"/>
        <w:rPr>
          <w:rFonts w:ascii="Arial" w:hAnsi="Arial" w:cs="Arial"/>
        </w:rPr>
      </w:pPr>
      <w:r w:rsidRPr="00066A65">
        <w:rPr>
          <w:rFonts w:ascii="Arial" w:hAnsi="Arial" w:cs="Arial"/>
        </w:rPr>
        <w:tab/>
        <w:t>CE provedení</w:t>
      </w:r>
    </w:p>
    <w:p w14:paraId="7B8006EA" w14:textId="77777777" w:rsidR="00582F28" w:rsidRPr="00066A65" w:rsidRDefault="00582F28" w:rsidP="00582F28">
      <w:pPr>
        <w:tabs>
          <w:tab w:val="left" w:pos="284"/>
          <w:tab w:val="left" w:pos="1418"/>
          <w:tab w:val="left" w:pos="1560"/>
          <w:tab w:val="left" w:pos="5760"/>
        </w:tabs>
        <w:suppressAutoHyphens/>
        <w:spacing w:line="276" w:lineRule="auto"/>
        <w:ind w:left="1418"/>
        <w:rPr>
          <w:rFonts w:ascii="Arial" w:hAnsi="Arial" w:cs="Arial"/>
        </w:rPr>
      </w:pPr>
    </w:p>
    <w:p w14:paraId="7996329E" w14:textId="77777777" w:rsidR="00582F28" w:rsidRPr="00066A65" w:rsidRDefault="00582F28" w:rsidP="00582F28">
      <w:pPr>
        <w:pStyle w:val="Bezmezer"/>
        <w:spacing w:line="276" w:lineRule="auto"/>
        <w:ind w:left="1560" w:hanging="1560"/>
        <w:jc w:val="both"/>
        <w:rPr>
          <w:rFonts w:ascii="Arial" w:hAnsi="Arial" w:cs="Arial"/>
          <w:sz w:val="20"/>
          <w:szCs w:val="20"/>
        </w:rPr>
      </w:pPr>
      <w:r w:rsidRPr="00066A65">
        <w:rPr>
          <w:rFonts w:ascii="Arial" w:hAnsi="Arial" w:cs="Arial"/>
          <w:sz w:val="20"/>
          <w:szCs w:val="20"/>
        </w:rPr>
        <w:t>Konstrukce-</w:t>
      </w:r>
      <w:r w:rsidRPr="00066A65">
        <w:rPr>
          <w:rFonts w:ascii="Arial" w:hAnsi="Arial" w:cs="Arial"/>
          <w:sz w:val="20"/>
          <w:szCs w:val="20"/>
        </w:rPr>
        <w:tab/>
        <w:t>nakládací a sklápěcí rameno je osazeno teleskopicky výsuvným hákem,</w:t>
      </w:r>
    </w:p>
    <w:p w14:paraId="1220E218" w14:textId="77777777" w:rsidR="00582F28" w:rsidRPr="00066A65" w:rsidRDefault="00582F28" w:rsidP="00582F28">
      <w:pPr>
        <w:pStyle w:val="Bezmezer"/>
        <w:spacing w:line="276" w:lineRule="auto"/>
        <w:ind w:left="1560" w:hanging="1560"/>
        <w:jc w:val="both"/>
        <w:rPr>
          <w:rFonts w:ascii="Arial" w:hAnsi="Arial" w:cs="Arial"/>
          <w:sz w:val="20"/>
          <w:szCs w:val="20"/>
        </w:rPr>
      </w:pPr>
      <w:r w:rsidRPr="00066A65">
        <w:rPr>
          <w:rFonts w:ascii="Arial" w:hAnsi="Arial" w:cs="Arial"/>
          <w:sz w:val="20"/>
          <w:szCs w:val="20"/>
        </w:rPr>
        <w:tab/>
        <w:t>styčná plocha háku s okem kontejneru je opatřena otěruvzdorným návarem,</w:t>
      </w:r>
    </w:p>
    <w:p w14:paraId="128E6E97" w14:textId="77777777" w:rsidR="00582F28" w:rsidRPr="00066A65" w:rsidRDefault="00582F28" w:rsidP="00582F28">
      <w:pPr>
        <w:pStyle w:val="Bezmezer"/>
        <w:spacing w:line="276" w:lineRule="auto"/>
        <w:ind w:left="1560"/>
        <w:jc w:val="both"/>
        <w:rPr>
          <w:rFonts w:ascii="Arial" w:hAnsi="Arial" w:cs="Arial"/>
          <w:sz w:val="20"/>
          <w:szCs w:val="20"/>
        </w:rPr>
      </w:pPr>
      <w:r w:rsidRPr="00066A65">
        <w:rPr>
          <w:rFonts w:ascii="Arial" w:hAnsi="Arial" w:cs="Arial"/>
          <w:sz w:val="20"/>
          <w:szCs w:val="20"/>
        </w:rPr>
        <w:t>hák je osazen automatickou pojistkou proti samovolnému vypadnutí kontejneru,</w:t>
      </w:r>
    </w:p>
    <w:p w14:paraId="7D354F59" w14:textId="77777777" w:rsidR="00582F28" w:rsidRPr="00066A65" w:rsidRDefault="00582F28" w:rsidP="00582F28">
      <w:pPr>
        <w:pStyle w:val="Bezmezer"/>
        <w:spacing w:line="276" w:lineRule="auto"/>
        <w:ind w:left="1560"/>
        <w:jc w:val="both"/>
        <w:rPr>
          <w:rFonts w:ascii="Arial" w:hAnsi="Arial" w:cs="Arial"/>
          <w:sz w:val="20"/>
          <w:szCs w:val="20"/>
        </w:rPr>
      </w:pPr>
      <w:r w:rsidRPr="00066A65">
        <w:rPr>
          <w:rFonts w:ascii="Arial" w:hAnsi="Arial" w:cs="Arial"/>
          <w:sz w:val="20"/>
          <w:szCs w:val="20"/>
        </w:rPr>
        <w:lastRenderedPageBreak/>
        <w:t>teleskop je uložen v ocelových otěruvzdorných skluzech pro vertikální vedení a v šesti seřiditelných segmentech pro horizontální vedení,</w:t>
      </w:r>
    </w:p>
    <w:p w14:paraId="013207E4" w14:textId="77777777" w:rsidR="00582F28" w:rsidRPr="00066A65" w:rsidRDefault="00582F28" w:rsidP="00582F28">
      <w:pPr>
        <w:pStyle w:val="Bezmezer"/>
        <w:spacing w:line="276" w:lineRule="auto"/>
        <w:ind w:left="1560"/>
        <w:jc w:val="both"/>
        <w:rPr>
          <w:rFonts w:ascii="Arial" w:hAnsi="Arial" w:cs="Arial"/>
          <w:sz w:val="20"/>
          <w:szCs w:val="20"/>
        </w:rPr>
      </w:pPr>
      <w:r w:rsidRPr="00066A65">
        <w:rPr>
          <w:rFonts w:ascii="Arial" w:hAnsi="Arial" w:cs="Arial"/>
          <w:sz w:val="20"/>
          <w:szCs w:val="20"/>
        </w:rPr>
        <w:t>uložení kontejneru na rámu nosiče je osmi bodové - 4x konzola s otěruvzdorným skluzem a 4x kladka eliminující rozkmitání kontejneru při posuvu teleskopem dopředu či dozadu,</w:t>
      </w:r>
    </w:p>
    <w:p w14:paraId="7765615C" w14:textId="77777777" w:rsidR="00582F28" w:rsidRPr="00066A65" w:rsidRDefault="00582F28" w:rsidP="00582F28">
      <w:pPr>
        <w:pStyle w:val="Bezmezer"/>
        <w:spacing w:line="276" w:lineRule="auto"/>
        <w:ind w:left="1560"/>
        <w:jc w:val="both"/>
        <w:rPr>
          <w:rFonts w:ascii="Arial" w:hAnsi="Arial" w:cs="Arial"/>
          <w:sz w:val="20"/>
          <w:szCs w:val="20"/>
        </w:rPr>
      </w:pPr>
      <w:r w:rsidRPr="00066A65">
        <w:rPr>
          <w:rFonts w:ascii="Arial" w:hAnsi="Arial" w:cs="Arial"/>
          <w:sz w:val="20"/>
          <w:szCs w:val="20"/>
        </w:rPr>
        <w:t xml:space="preserve">veškeré čepy jsou zušlechtěny pro zvýšení tvrdosti povrchu a zachování pevnosti </w:t>
      </w:r>
    </w:p>
    <w:p w14:paraId="0754F4B9" w14:textId="77777777" w:rsidR="00582F28" w:rsidRPr="00066A65" w:rsidRDefault="00582F28" w:rsidP="00582F28">
      <w:pPr>
        <w:pStyle w:val="Bezmezer"/>
        <w:spacing w:line="276" w:lineRule="auto"/>
        <w:ind w:left="1560"/>
        <w:jc w:val="both"/>
        <w:rPr>
          <w:rFonts w:ascii="Arial" w:hAnsi="Arial" w:cs="Arial"/>
          <w:sz w:val="20"/>
          <w:szCs w:val="20"/>
        </w:rPr>
      </w:pPr>
      <w:r w:rsidRPr="00066A65">
        <w:rPr>
          <w:rFonts w:ascii="Arial" w:hAnsi="Arial" w:cs="Arial"/>
          <w:sz w:val="20"/>
          <w:szCs w:val="20"/>
        </w:rPr>
        <w:t>a houževnatosti jádra,</w:t>
      </w:r>
    </w:p>
    <w:p w14:paraId="613D043E" w14:textId="77777777" w:rsidR="00582F28" w:rsidRPr="00066A65" w:rsidRDefault="00582F28" w:rsidP="00582F28">
      <w:pPr>
        <w:pStyle w:val="Bezmezer"/>
        <w:spacing w:line="276" w:lineRule="auto"/>
        <w:ind w:left="1560"/>
        <w:jc w:val="both"/>
        <w:rPr>
          <w:rFonts w:ascii="Arial" w:hAnsi="Arial" w:cs="Arial"/>
          <w:sz w:val="20"/>
          <w:szCs w:val="20"/>
        </w:rPr>
      </w:pPr>
      <w:r w:rsidRPr="00066A65">
        <w:rPr>
          <w:rFonts w:ascii="Arial" w:hAnsi="Arial" w:cs="Arial"/>
          <w:sz w:val="20"/>
          <w:szCs w:val="20"/>
        </w:rPr>
        <w:t>vnitřní jištění kontejneru tvoří dva robustní segmenty v plovoucím uložení,</w:t>
      </w:r>
    </w:p>
    <w:p w14:paraId="7CD8B0B6" w14:textId="77777777" w:rsidR="00582F28" w:rsidRPr="00066A65" w:rsidRDefault="00582F28" w:rsidP="00582F28">
      <w:pPr>
        <w:pStyle w:val="Bezmezer"/>
        <w:spacing w:line="276" w:lineRule="auto"/>
        <w:ind w:left="1560"/>
        <w:jc w:val="both"/>
        <w:rPr>
          <w:rFonts w:ascii="Arial" w:hAnsi="Arial" w:cs="Arial"/>
          <w:sz w:val="20"/>
          <w:szCs w:val="20"/>
        </w:rPr>
      </w:pPr>
      <w:r w:rsidRPr="00066A65">
        <w:rPr>
          <w:rFonts w:ascii="Arial" w:hAnsi="Arial" w:cs="Arial"/>
          <w:sz w:val="20"/>
          <w:szCs w:val="20"/>
        </w:rPr>
        <w:t>označení vozidla „A“ - sklopná tabulka vpředu a vzadu.</w:t>
      </w:r>
    </w:p>
    <w:p w14:paraId="20002F6E" w14:textId="77777777" w:rsidR="00582F28" w:rsidRPr="00066A65" w:rsidRDefault="00582F28" w:rsidP="00582F28">
      <w:pPr>
        <w:pStyle w:val="Bezmezer"/>
        <w:spacing w:line="276" w:lineRule="auto"/>
        <w:ind w:left="1560" w:hanging="1560"/>
        <w:jc w:val="both"/>
        <w:rPr>
          <w:rFonts w:ascii="Arial" w:hAnsi="Arial" w:cs="Arial"/>
          <w:sz w:val="20"/>
          <w:szCs w:val="20"/>
        </w:rPr>
      </w:pPr>
    </w:p>
    <w:p w14:paraId="4228456F" w14:textId="77777777" w:rsidR="00582F28" w:rsidRPr="00066A65" w:rsidRDefault="00582F28" w:rsidP="00582F28">
      <w:pPr>
        <w:pStyle w:val="Bezmezer"/>
        <w:tabs>
          <w:tab w:val="left" w:pos="1560"/>
        </w:tabs>
        <w:spacing w:line="276" w:lineRule="auto"/>
        <w:jc w:val="both"/>
        <w:rPr>
          <w:rFonts w:ascii="Arial" w:hAnsi="Arial" w:cs="Arial"/>
          <w:sz w:val="20"/>
          <w:szCs w:val="20"/>
        </w:rPr>
      </w:pPr>
      <w:r w:rsidRPr="00066A65">
        <w:rPr>
          <w:rFonts w:ascii="Arial" w:hAnsi="Arial" w:cs="Arial"/>
          <w:sz w:val="20"/>
          <w:szCs w:val="20"/>
        </w:rPr>
        <w:t>Ovládání-</w:t>
      </w:r>
      <w:r w:rsidRPr="00066A65">
        <w:rPr>
          <w:rFonts w:ascii="Arial" w:hAnsi="Arial" w:cs="Arial"/>
          <w:sz w:val="20"/>
          <w:szCs w:val="20"/>
        </w:rPr>
        <w:tab/>
        <w:t>nouzové ovládání nosiče pákami rozvaděče na levé straně vozidla,</w:t>
      </w:r>
    </w:p>
    <w:p w14:paraId="1DFC8F30" w14:textId="77777777" w:rsidR="00582F28" w:rsidRPr="00066A65" w:rsidRDefault="00582F28" w:rsidP="00582F28">
      <w:pPr>
        <w:pStyle w:val="Bezmezer"/>
        <w:tabs>
          <w:tab w:val="left" w:pos="1560"/>
        </w:tabs>
        <w:spacing w:line="276" w:lineRule="auto"/>
        <w:ind w:left="1560"/>
        <w:jc w:val="both"/>
        <w:rPr>
          <w:rFonts w:ascii="Arial" w:hAnsi="Arial" w:cs="Arial"/>
          <w:sz w:val="20"/>
          <w:szCs w:val="20"/>
        </w:rPr>
      </w:pPr>
      <w:r w:rsidRPr="00066A65">
        <w:rPr>
          <w:rFonts w:ascii="Arial" w:hAnsi="Arial" w:cs="Arial"/>
          <w:sz w:val="20"/>
          <w:szCs w:val="20"/>
        </w:rPr>
        <w:t>elektrohydraulické ovládání nosiče z kabiny řidiče,</w:t>
      </w:r>
    </w:p>
    <w:p w14:paraId="7D0DF26F" w14:textId="77777777" w:rsidR="00582F28" w:rsidRPr="00066A65" w:rsidRDefault="00582F28" w:rsidP="00582F28">
      <w:pPr>
        <w:pStyle w:val="Bezmezer"/>
        <w:tabs>
          <w:tab w:val="left" w:pos="1560"/>
        </w:tabs>
        <w:spacing w:line="276" w:lineRule="auto"/>
        <w:ind w:left="1560"/>
        <w:jc w:val="both"/>
        <w:rPr>
          <w:rFonts w:ascii="Arial" w:hAnsi="Arial" w:cs="Arial"/>
          <w:sz w:val="20"/>
          <w:szCs w:val="20"/>
        </w:rPr>
      </w:pPr>
      <w:r w:rsidRPr="00066A65">
        <w:rPr>
          <w:rFonts w:ascii="Arial" w:hAnsi="Arial" w:cs="Arial"/>
          <w:sz w:val="20"/>
          <w:szCs w:val="20"/>
        </w:rPr>
        <w:t>jištění mylné operace obsluhy,</w:t>
      </w:r>
    </w:p>
    <w:p w14:paraId="1B1A8FE7" w14:textId="77777777" w:rsidR="00582F28" w:rsidRPr="00066A65" w:rsidRDefault="00582F28" w:rsidP="00582F28">
      <w:pPr>
        <w:pStyle w:val="Bezmezer"/>
        <w:tabs>
          <w:tab w:val="left" w:pos="1560"/>
        </w:tabs>
        <w:spacing w:line="276" w:lineRule="auto"/>
        <w:ind w:left="1560"/>
        <w:jc w:val="both"/>
        <w:rPr>
          <w:rFonts w:ascii="Arial" w:hAnsi="Arial" w:cs="Arial"/>
          <w:sz w:val="20"/>
          <w:szCs w:val="20"/>
        </w:rPr>
      </w:pPr>
      <w:r w:rsidRPr="00066A65">
        <w:rPr>
          <w:rFonts w:ascii="Arial" w:hAnsi="Arial" w:cs="Arial"/>
          <w:sz w:val="20"/>
          <w:szCs w:val="20"/>
        </w:rPr>
        <w:t>světelná signalizace odjištěného kontejneru,</w:t>
      </w:r>
    </w:p>
    <w:p w14:paraId="650F42E5" w14:textId="77777777" w:rsidR="00582F28" w:rsidRPr="00066A65" w:rsidRDefault="00582F28" w:rsidP="00582F28">
      <w:pPr>
        <w:pStyle w:val="Bezmezer"/>
        <w:tabs>
          <w:tab w:val="left" w:pos="1560"/>
        </w:tabs>
        <w:spacing w:line="276" w:lineRule="auto"/>
        <w:ind w:left="1560"/>
        <w:jc w:val="both"/>
        <w:rPr>
          <w:rFonts w:ascii="Arial" w:hAnsi="Arial" w:cs="Arial"/>
          <w:sz w:val="20"/>
          <w:szCs w:val="20"/>
        </w:rPr>
      </w:pPr>
      <w:r w:rsidRPr="00066A65">
        <w:rPr>
          <w:rFonts w:ascii="Arial" w:hAnsi="Arial" w:cs="Arial"/>
          <w:sz w:val="20"/>
          <w:szCs w:val="20"/>
        </w:rPr>
        <w:t>zvuková signalizace sklopeného opěrného válce.</w:t>
      </w:r>
    </w:p>
    <w:p w14:paraId="15862AF4" w14:textId="77777777" w:rsidR="00582F28" w:rsidRPr="00066A65" w:rsidRDefault="00582F28" w:rsidP="00582F28">
      <w:pPr>
        <w:pStyle w:val="Bezmezer"/>
        <w:tabs>
          <w:tab w:val="left" w:pos="1560"/>
        </w:tabs>
        <w:spacing w:line="276" w:lineRule="auto"/>
        <w:jc w:val="both"/>
        <w:rPr>
          <w:rFonts w:ascii="Arial" w:hAnsi="Arial" w:cs="Arial"/>
          <w:sz w:val="20"/>
          <w:szCs w:val="20"/>
        </w:rPr>
      </w:pPr>
    </w:p>
    <w:p w14:paraId="572A8B5C" w14:textId="77777777" w:rsidR="00582F28" w:rsidRPr="00066A65" w:rsidRDefault="00582F28" w:rsidP="00582F28">
      <w:pPr>
        <w:pStyle w:val="Bezmezer"/>
        <w:tabs>
          <w:tab w:val="left" w:pos="1560"/>
        </w:tabs>
        <w:spacing w:line="276" w:lineRule="auto"/>
        <w:jc w:val="both"/>
        <w:rPr>
          <w:rFonts w:ascii="Arial" w:hAnsi="Arial" w:cs="Arial"/>
          <w:sz w:val="20"/>
          <w:szCs w:val="20"/>
        </w:rPr>
      </w:pPr>
      <w:r w:rsidRPr="00066A65">
        <w:rPr>
          <w:rFonts w:ascii="Arial" w:hAnsi="Arial" w:cs="Arial"/>
          <w:sz w:val="20"/>
          <w:szCs w:val="20"/>
        </w:rPr>
        <w:t>Hydraulika-</w:t>
      </w:r>
      <w:r w:rsidRPr="00066A65">
        <w:rPr>
          <w:rFonts w:ascii="Arial" w:hAnsi="Arial" w:cs="Arial"/>
          <w:sz w:val="20"/>
          <w:szCs w:val="20"/>
        </w:rPr>
        <w:tab/>
        <w:t>hydraulické pístové čerpadlo namontované na pomocný pohon převodovky,</w:t>
      </w:r>
    </w:p>
    <w:p w14:paraId="16313585" w14:textId="77777777" w:rsidR="00582F28" w:rsidRPr="00066A65" w:rsidRDefault="00582F28" w:rsidP="00582F28">
      <w:pPr>
        <w:pStyle w:val="Bezmezer"/>
        <w:tabs>
          <w:tab w:val="left" w:pos="1560"/>
        </w:tabs>
        <w:spacing w:line="276" w:lineRule="auto"/>
        <w:ind w:left="1560"/>
        <w:jc w:val="both"/>
        <w:rPr>
          <w:rFonts w:ascii="Arial" w:hAnsi="Arial" w:cs="Arial"/>
          <w:sz w:val="20"/>
          <w:szCs w:val="20"/>
        </w:rPr>
      </w:pPr>
      <w:r w:rsidRPr="00066A65">
        <w:rPr>
          <w:rFonts w:ascii="Arial" w:hAnsi="Arial" w:cs="Arial"/>
          <w:sz w:val="20"/>
          <w:szCs w:val="20"/>
        </w:rPr>
        <w:t>ocelová hydraulická nádrž umístěná za kabinou,</w:t>
      </w:r>
    </w:p>
    <w:p w14:paraId="78DEF4C6" w14:textId="77777777" w:rsidR="00582F28" w:rsidRPr="00066A65" w:rsidRDefault="00582F28" w:rsidP="00582F28">
      <w:pPr>
        <w:pStyle w:val="Bezmezer"/>
        <w:tabs>
          <w:tab w:val="left" w:pos="1560"/>
        </w:tabs>
        <w:spacing w:line="276" w:lineRule="auto"/>
        <w:jc w:val="both"/>
        <w:rPr>
          <w:rFonts w:ascii="Arial" w:hAnsi="Arial" w:cs="Arial"/>
          <w:sz w:val="20"/>
          <w:szCs w:val="20"/>
        </w:rPr>
      </w:pPr>
      <w:r w:rsidRPr="00066A65">
        <w:rPr>
          <w:rFonts w:ascii="Arial" w:hAnsi="Arial" w:cs="Arial"/>
          <w:sz w:val="20"/>
          <w:szCs w:val="20"/>
        </w:rPr>
        <w:tab/>
        <w:t>hydraulický rozvaděč HYDROCONTROL,</w:t>
      </w:r>
    </w:p>
    <w:p w14:paraId="1C613862" w14:textId="77777777" w:rsidR="00582F28" w:rsidRPr="00066A65" w:rsidRDefault="00582F28" w:rsidP="00582F28">
      <w:pPr>
        <w:pStyle w:val="Bezmezer"/>
        <w:tabs>
          <w:tab w:val="left" w:pos="1560"/>
        </w:tabs>
        <w:spacing w:line="276" w:lineRule="auto"/>
        <w:ind w:left="1418"/>
        <w:jc w:val="both"/>
        <w:rPr>
          <w:rFonts w:ascii="Arial" w:hAnsi="Arial" w:cs="Arial"/>
          <w:sz w:val="20"/>
          <w:szCs w:val="20"/>
        </w:rPr>
      </w:pPr>
      <w:r w:rsidRPr="00066A65">
        <w:rPr>
          <w:rFonts w:ascii="Arial" w:hAnsi="Arial" w:cs="Arial"/>
          <w:sz w:val="20"/>
          <w:szCs w:val="20"/>
        </w:rPr>
        <w:tab/>
        <w:t>okruhy všech hydraulických válců jsou osazeny řídícími ventily a zámky,</w:t>
      </w:r>
    </w:p>
    <w:p w14:paraId="58BCC32B" w14:textId="77777777" w:rsidR="00582F28" w:rsidRPr="00066A65" w:rsidRDefault="00582F28" w:rsidP="00582F28">
      <w:pPr>
        <w:pStyle w:val="Bezmezer"/>
        <w:tabs>
          <w:tab w:val="left" w:pos="1560"/>
        </w:tabs>
        <w:spacing w:line="276" w:lineRule="auto"/>
        <w:ind w:left="1418"/>
        <w:jc w:val="both"/>
        <w:rPr>
          <w:rFonts w:ascii="Arial" w:hAnsi="Arial" w:cs="Arial"/>
          <w:bCs/>
          <w:sz w:val="20"/>
          <w:szCs w:val="20"/>
        </w:rPr>
      </w:pPr>
      <w:r w:rsidRPr="00066A65">
        <w:rPr>
          <w:rFonts w:ascii="Arial" w:hAnsi="Arial" w:cs="Arial"/>
          <w:sz w:val="20"/>
          <w:szCs w:val="20"/>
        </w:rPr>
        <w:tab/>
        <w:t>elektro - pneumatický rozvaděč včetně svorkovnice je uložen v plastovém boxu,</w:t>
      </w:r>
    </w:p>
    <w:p w14:paraId="5C9831F8" w14:textId="77777777" w:rsidR="00582F28" w:rsidRPr="00066A65" w:rsidRDefault="00582F28" w:rsidP="00582F28">
      <w:pPr>
        <w:pStyle w:val="Bezmezer"/>
        <w:tabs>
          <w:tab w:val="left" w:pos="1560"/>
        </w:tabs>
        <w:spacing w:line="276" w:lineRule="auto"/>
        <w:ind w:left="1560"/>
        <w:jc w:val="both"/>
        <w:rPr>
          <w:rFonts w:ascii="Arial" w:hAnsi="Arial" w:cs="Arial"/>
          <w:bCs/>
          <w:sz w:val="20"/>
          <w:szCs w:val="20"/>
        </w:rPr>
      </w:pPr>
      <w:r w:rsidRPr="00066A65">
        <w:rPr>
          <w:rFonts w:ascii="Arial" w:hAnsi="Arial" w:cs="Arial"/>
          <w:bCs/>
          <w:sz w:val="20"/>
          <w:szCs w:val="20"/>
        </w:rPr>
        <w:t>veškerá kabeláž elektroinstalace včetně pozičních a koncových světel je uložena v elektroinstalačních plastových ochranných trubkách,</w:t>
      </w:r>
    </w:p>
    <w:p w14:paraId="55C1DFC4" w14:textId="77777777" w:rsidR="00582F28" w:rsidRPr="00066A65" w:rsidRDefault="00582F28" w:rsidP="00582F28">
      <w:pPr>
        <w:pStyle w:val="Bezmezer"/>
        <w:tabs>
          <w:tab w:val="left" w:pos="1560"/>
        </w:tabs>
        <w:spacing w:line="276" w:lineRule="auto"/>
        <w:ind w:left="1560"/>
        <w:jc w:val="both"/>
        <w:rPr>
          <w:rFonts w:ascii="Arial" w:hAnsi="Arial" w:cs="Arial"/>
          <w:bCs/>
          <w:sz w:val="20"/>
          <w:szCs w:val="20"/>
        </w:rPr>
      </w:pPr>
      <w:r w:rsidRPr="00066A65">
        <w:rPr>
          <w:rFonts w:ascii="Arial" w:hAnsi="Arial" w:cs="Arial"/>
          <w:bCs/>
          <w:sz w:val="20"/>
          <w:szCs w:val="20"/>
        </w:rPr>
        <w:t xml:space="preserve">samostatný hydraulický okruh pro sklápění přívěsu - dvouokruhový systém - 1x tlak a </w:t>
      </w:r>
    </w:p>
    <w:p w14:paraId="09B258E5" w14:textId="77777777" w:rsidR="00582F28" w:rsidRPr="00066A65" w:rsidRDefault="00582F28" w:rsidP="00582F28">
      <w:pPr>
        <w:pStyle w:val="Bezmezer"/>
        <w:tabs>
          <w:tab w:val="left" w:pos="1560"/>
        </w:tabs>
        <w:spacing w:line="276" w:lineRule="auto"/>
        <w:ind w:left="1560"/>
        <w:jc w:val="both"/>
        <w:rPr>
          <w:bCs/>
          <w:sz w:val="20"/>
          <w:szCs w:val="20"/>
        </w:rPr>
      </w:pPr>
      <w:r w:rsidRPr="00066A65">
        <w:rPr>
          <w:rFonts w:ascii="Arial" w:hAnsi="Arial" w:cs="Arial"/>
          <w:bCs/>
          <w:sz w:val="20"/>
          <w:szCs w:val="20"/>
        </w:rPr>
        <w:t>1 x zpátečka ukončené rychlospojkami na zadní stěně rámu.</w:t>
      </w:r>
    </w:p>
    <w:p w14:paraId="1A08F1E1" w14:textId="77777777" w:rsidR="00582F28" w:rsidRPr="00066A65" w:rsidRDefault="00582F28" w:rsidP="00582F28">
      <w:pPr>
        <w:tabs>
          <w:tab w:val="left" w:pos="1560"/>
          <w:tab w:val="right" w:pos="9639"/>
        </w:tabs>
        <w:spacing w:line="276" w:lineRule="auto"/>
        <w:ind w:left="1560" w:hanging="1560"/>
        <w:rPr>
          <w:rFonts w:ascii="Arial" w:hAnsi="Arial" w:cs="Arial"/>
          <w:bCs/>
        </w:rPr>
      </w:pPr>
    </w:p>
    <w:p w14:paraId="6434106A" w14:textId="77777777" w:rsidR="00582F28" w:rsidRPr="00066A65" w:rsidRDefault="00582F28" w:rsidP="00582F28">
      <w:pPr>
        <w:tabs>
          <w:tab w:val="left" w:pos="1560"/>
          <w:tab w:val="right" w:pos="9639"/>
        </w:tabs>
        <w:spacing w:line="276" w:lineRule="auto"/>
        <w:ind w:left="1560" w:hanging="1560"/>
        <w:rPr>
          <w:rFonts w:ascii="Arial" w:hAnsi="Arial" w:cs="Arial"/>
        </w:rPr>
      </w:pPr>
      <w:r w:rsidRPr="00066A65">
        <w:rPr>
          <w:rFonts w:ascii="Arial" w:hAnsi="Arial" w:cs="Arial"/>
          <w:bCs/>
        </w:rPr>
        <w:t>Rozměry</w:t>
      </w:r>
      <w:r w:rsidRPr="00066A65">
        <w:rPr>
          <w:rFonts w:ascii="Arial" w:hAnsi="Arial" w:cs="Arial"/>
        </w:rPr>
        <w:t>-</w:t>
      </w:r>
      <w:r w:rsidRPr="00066A65">
        <w:rPr>
          <w:rFonts w:ascii="Arial" w:hAnsi="Arial" w:cs="Arial"/>
        </w:rPr>
        <w:tab/>
        <w:t xml:space="preserve">rozvor náprav                            </w:t>
      </w:r>
      <w:r w:rsidRPr="00066A65">
        <w:rPr>
          <w:rFonts w:ascii="Arial" w:hAnsi="Arial" w:cs="Arial"/>
        </w:rPr>
        <w:tab/>
        <w:t>3.900 + 1.320 mm</w:t>
      </w:r>
    </w:p>
    <w:p w14:paraId="3C669DE1" w14:textId="77777777" w:rsidR="00582F28" w:rsidRPr="00066A65" w:rsidRDefault="00582F28" w:rsidP="00582F28">
      <w:pPr>
        <w:tabs>
          <w:tab w:val="left" w:pos="1560"/>
          <w:tab w:val="right" w:pos="9639"/>
        </w:tabs>
        <w:spacing w:line="276" w:lineRule="auto"/>
        <w:ind w:left="1560" w:hanging="1560"/>
        <w:rPr>
          <w:rFonts w:ascii="Arial" w:hAnsi="Arial" w:cs="Arial"/>
        </w:rPr>
      </w:pPr>
      <w:r w:rsidRPr="00066A65">
        <w:rPr>
          <w:rFonts w:ascii="Arial" w:hAnsi="Arial" w:cs="Arial"/>
        </w:rPr>
        <w:tab/>
        <w:t xml:space="preserve">délka podvozku - s nástavbou             </w:t>
      </w:r>
      <w:r w:rsidRPr="00066A65">
        <w:rPr>
          <w:rFonts w:ascii="Arial" w:hAnsi="Arial" w:cs="Arial"/>
        </w:rPr>
        <w:tab/>
        <w:t>8.450 mm</w:t>
      </w:r>
    </w:p>
    <w:p w14:paraId="47C3A5BE" w14:textId="77777777" w:rsidR="00582F28" w:rsidRPr="00066A65" w:rsidRDefault="00582F28" w:rsidP="00582F28">
      <w:pPr>
        <w:tabs>
          <w:tab w:val="left" w:pos="1560"/>
          <w:tab w:val="right" w:pos="9639"/>
        </w:tabs>
        <w:spacing w:line="276" w:lineRule="auto"/>
        <w:ind w:left="1560" w:hanging="1560"/>
        <w:rPr>
          <w:rFonts w:ascii="Arial" w:hAnsi="Arial" w:cs="Arial"/>
        </w:rPr>
      </w:pPr>
      <w:r w:rsidRPr="00066A65">
        <w:rPr>
          <w:rFonts w:ascii="Arial" w:hAnsi="Arial" w:cs="Arial"/>
        </w:rPr>
        <w:tab/>
        <w:t xml:space="preserve">šířka vozidla            </w:t>
      </w:r>
      <w:r w:rsidRPr="00066A65">
        <w:rPr>
          <w:rFonts w:ascii="Arial" w:hAnsi="Arial" w:cs="Arial"/>
        </w:rPr>
        <w:tab/>
        <w:t>2.550 mm</w:t>
      </w:r>
    </w:p>
    <w:p w14:paraId="37BA3E2B" w14:textId="77777777" w:rsidR="00582F28" w:rsidRPr="00066A65" w:rsidRDefault="00582F28" w:rsidP="00582F28">
      <w:pPr>
        <w:tabs>
          <w:tab w:val="left" w:pos="1560"/>
          <w:tab w:val="right" w:pos="9639"/>
        </w:tabs>
        <w:spacing w:line="276" w:lineRule="auto"/>
        <w:ind w:left="1560" w:hanging="1560"/>
        <w:rPr>
          <w:rFonts w:ascii="Arial" w:hAnsi="Arial" w:cs="Arial"/>
        </w:rPr>
      </w:pPr>
      <w:r w:rsidRPr="00066A65">
        <w:rPr>
          <w:rFonts w:ascii="Arial" w:hAnsi="Arial" w:cs="Arial"/>
        </w:rPr>
        <w:tab/>
        <w:t xml:space="preserve">výška kabiny </w:t>
      </w:r>
      <w:r w:rsidRPr="00066A65">
        <w:rPr>
          <w:rFonts w:ascii="Arial" w:hAnsi="Arial" w:cs="Arial"/>
        </w:rPr>
        <w:tab/>
        <w:t>3.280 mm</w:t>
      </w:r>
    </w:p>
    <w:p w14:paraId="7EEFD0C8" w14:textId="77777777" w:rsidR="00582F28" w:rsidRPr="00066A65" w:rsidRDefault="00582F28" w:rsidP="00582F28">
      <w:pPr>
        <w:tabs>
          <w:tab w:val="left" w:pos="1560"/>
          <w:tab w:val="right" w:pos="9639"/>
        </w:tabs>
        <w:spacing w:line="276" w:lineRule="auto"/>
        <w:ind w:left="1560" w:hanging="1560"/>
        <w:rPr>
          <w:rFonts w:ascii="Arial" w:hAnsi="Arial" w:cs="Arial"/>
        </w:rPr>
      </w:pPr>
      <w:r w:rsidRPr="00066A65">
        <w:rPr>
          <w:rFonts w:ascii="Arial" w:hAnsi="Arial" w:cs="Arial"/>
        </w:rPr>
        <w:tab/>
        <w:t xml:space="preserve">světlá výška                        </w:t>
      </w:r>
      <w:r w:rsidRPr="00066A65">
        <w:rPr>
          <w:rFonts w:ascii="Arial" w:hAnsi="Arial" w:cs="Arial"/>
        </w:rPr>
        <w:tab/>
        <w:t>300 mm</w:t>
      </w:r>
    </w:p>
    <w:p w14:paraId="51298EB4" w14:textId="77777777" w:rsidR="00582F28" w:rsidRPr="00066A65" w:rsidRDefault="00582F28" w:rsidP="00582F28">
      <w:pPr>
        <w:pStyle w:val="xl24"/>
        <w:tabs>
          <w:tab w:val="left" w:pos="1560"/>
          <w:tab w:val="right" w:pos="9639"/>
        </w:tabs>
        <w:spacing w:before="0" w:beforeAutospacing="0" w:after="0" w:afterAutospacing="0" w:line="276" w:lineRule="auto"/>
        <w:ind w:left="1560" w:hanging="1560"/>
        <w:rPr>
          <w:rFonts w:eastAsia="Times New Roman"/>
          <w:sz w:val="20"/>
          <w:szCs w:val="20"/>
        </w:rPr>
      </w:pPr>
      <w:r w:rsidRPr="00066A65">
        <w:rPr>
          <w:rFonts w:eastAsia="Times New Roman"/>
          <w:sz w:val="20"/>
          <w:szCs w:val="20"/>
        </w:rPr>
        <w:tab/>
        <w:t>přední nájezdový úhel</w:t>
      </w:r>
      <w:r w:rsidRPr="00066A65">
        <w:rPr>
          <w:rFonts w:eastAsia="Times New Roman"/>
          <w:sz w:val="20"/>
          <w:szCs w:val="20"/>
        </w:rPr>
        <w:tab/>
        <w:t xml:space="preserve">                 31</w:t>
      </w:r>
      <w:r w:rsidRPr="00066A65">
        <w:rPr>
          <w:rFonts w:eastAsia="Times New Roman"/>
          <w:sz w:val="20"/>
          <w:szCs w:val="20"/>
          <w:vertAlign w:val="superscript"/>
        </w:rPr>
        <w:t>O</w:t>
      </w:r>
    </w:p>
    <w:p w14:paraId="42546795" w14:textId="77777777" w:rsidR="00582F28" w:rsidRPr="00066A65" w:rsidRDefault="00582F28" w:rsidP="00582F28">
      <w:pPr>
        <w:tabs>
          <w:tab w:val="left" w:pos="1418"/>
          <w:tab w:val="left" w:pos="1559"/>
          <w:tab w:val="right" w:pos="9639"/>
        </w:tabs>
        <w:spacing w:line="276" w:lineRule="auto"/>
        <w:rPr>
          <w:rFonts w:ascii="Arial" w:hAnsi="Arial" w:cs="Arial"/>
          <w:bCs/>
        </w:rPr>
      </w:pPr>
    </w:p>
    <w:p w14:paraId="3B1690F4" w14:textId="77777777" w:rsidR="00582F28" w:rsidRPr="00066A65" w:rsidRDefault="00582F28" w:rsidP="00582F28">
      <w:pPr>
        <w:tabs>
          <w:tab w:val="left" w:pos="1418"/>
          <w:tab w:val="left" w:pos="1559"/>
          <w:tab w:val="right" w:pos="9639"/>
        </w:tabs>
        <w:spacing w:line="276" w:lineRule="auto"/>
        <w:jc w:val="both"/>
        <w:rPr>
          <w:rFonts w:ascii="Arial" w:hAnsi="Arial" w:cs="Arial"/>
        </w:rPr>
      </w:pPr>
      <w:r w:rsidRPr="00066A65">
        <w:rPr>
          <w:rFonts w:ascii="Arial" w:hAnsi="Arial" w:cs="Arial"/>
          <w:bCs/>
        </w:rPr>
        <w:t>Hmotnosti</w:t>
      </w:r>
      <w:r w:rsidRPr="00066A65">
        <w:rPr>
          <w:rFonts w:ascii="Arial" w:hAnsi="Arial" w:cs="Arial"/>
        </w:rPr>
        <w:t xml:space="preserve">-                                                           </w:t>
      </w:r>
      <w:r w:rsidRPr="00066A65">
        <w:rPr>
          <w:rFonts w:ascii="Arial" w:hAnsi="Arial" w:cs="Arial"/>
        </w:rPr>
        <w:tab/>
        <w:t>max. technicky přípustné / max. povolené</w:t>
      </w:r>
    </w:p>
    <w:p w14:paraId="6BC3A19A" w14:textId="77777777" w:rsidR="00582F28" w:rsidRPr="00066A65" w:rsidRDefault="00582F28" w:rsidP="00582F28">
      <w:pPr>
        <w:tabs>
          <w:tab w:val="left" w:pos="1560"/>
          <w:tab w:val="right" w:pos="9639"/>
        </w:tabs>
        <w:spacing w:line="276" w:lineRule="auto"/>
        <w:jc w:val="both"/>
        <w:rPr>
          <w:rFonts w:ascii="Arial" w:hAnsi="Arial" w:cs="Arial"/>
        </w:rPr>
      </w:pPr>
      <w:r w:rsidRPr="00066A65">
        <w:rPr>
          <w:rFonts w:ascii="Arial" w:hAnsi="Arial" w:cs="Arial"/>
          <w:bCs/>
        </w:rPr>
        <w:t xml:space="preserve">   </w:t>
      </w:r>
      <w:r w:rsidRPr="00066A65">
        <w:rPr>
          <w:rFonts w:ascii="Arial" w:hAnsi="Arial" w:cs="Arial"/>
          <w:bCs/>
        </w:rPr>
        <w:tab/>
      </w:r>
      <w:r w:rsidRPr="00066A65">
        <w:rPr>
          <w:rFonts w:ascii="Arial" w:hAnsi="Arial" w:cs="Arial"/>
        </w:rPr>
        <w:t xml:space="preserve">celková                           </w:t>
      </w:r>
      <w:r w:rsidRPr="00066A65">
        <w:rPr>
          <w:rFonts w:ascii="Arial" w:hAnsi="Arial" w:cs="Arial"/>
        </w:rPr>
        <w:tab/>
        <w:t xml:space="preserve">            30.000 kg /         26.000 kg </w:t>
      </w:r>
    </w:p>
    <w:p w14:paraId="4B1B7D4B" w14:textId="77777777" w:rsidR="00582F28" w:rsidRPr="00066A65" w:rsidRDefault="00582F28" w:rsidP="00582F28">
      <w:pPr>
        <w:tabs>
          <w:tab w:val="left" w:pos="1560"/>
          <w:tab w:val="right" w:pos="9639"/>
        </w:tabs>
        <w:spacing w:line="276" w:lineRule="auto"/>
        <w:jc w:val="both"/>
        <w:rPr>
          <w:rFonts w:ascii="Arial" w:hAnsi="Arial" w:cs="Arial"/>
        </w:rPr>
      </w:pPr>
      <w:r w:rsidRPr="00066A65">
        <w:rPr>
          <w:rFonts w:ascii="Arial" w:hAnsi="Arial" w:cs="Arial"/>
        </w:rPr>
        <w:tab/>
        <w:t>provozní - s nástavbou, bez kontejneru</w:t>
      </w:r>
      <w:r w:rsidRPr="00066A65">
        <w:rPr>
          <w:rFonts w:ascii="Arial" w:hAnsi="Arial" w:cs="Arial"/>
        </w:rPr>
        <w:tab/>
        <w:t xml:space="preserve">            13.335 kg /         13.335 kg</w:t>
      </w:r>
    </w:p>
    <w:p w14:paraId="78A272E5" w14:textId="77777777" w:rsidR="00582F28" w:rsidRPr="00066A65" w:rsidRDefault="00582F28" w:rsidP="00582F28">
      <w:pPr>
        <w:tabs>
          <w:tab w:val="left" w:pos="1560"/>
          <w:tab w:val="right" w:pos="9639"/>
        </w:tabs>
        <w:spacing w:line="276" w:lineRule="auto"/>
        <w:jc w:val="both"/>
        <w:rPr>
          <w:rFonts w:ascii="Arial" w:hAnsi="Arial" w:cs="Arial"/>
        </w:rPr>
      </w:pPr>
      <w:r w:rsidRPr="00066A65">
        <w:rPr>
          <w:rFonts w:ascii="Arial" w:hAnsi="Arial" w:cs="Arial"/>
        </w:rPr>
        <w:tab/>
        <w:t>užitečná - s nástavbou, bez kontejneru</w:t>
      </w:r>
      <w:r w:rsidRPr="00066A65">
        <w:rPr>
          <w:rFonts w:ascii="Arial" w:hAnsi="Arial" w:cs="Arial"/>
        </w:rPr>
        <w:tab/>
        <w:t xml:space="preserve">            16.665 kg /         12.665 kg</w:t>
      </w:r>
    </w:p>
    <w:p w14:paraId="0B1EB46E" w14:textId="77777777" w:rsidR="00582F28" w:rsidRPr="00066A65" w:rsidRDefault="00582F28" w:rsidP="00582F28">
      <w:pPr>
        <w:pStyle w:val="xl24"/>
        <w:tabs>
          <w:tab w:val="left" w:pos="1560"/>
          <w:tab w:val="right" w:pos="9639"/>
        </w:tabs>
        <w:spacing w:before="0" w:beforeAutospacing="0" w:after="0" w:afterAutospacing="0" w:line="276" w:lineRule="auto"/>
        <w:jc w:val="both"/>
        <w:rPr>
          <w:sz w:val="20"/>
          <w:szCs w:val="20"/>
        </w:rPr>
      </w:pPr>
      <w:r w:rsidRPr="00066A65">
        <w:rPr>
          <w:rFonts w:eastAsia="Times New Roman"/>
          <w:sz w:val="20"/>
          <w:szCs w:val="20"/>
        </w:rPr>
        <w:tab/>
      </w:r>
      <w:r w:rsidRPr="00066A65">
        <w:rPr>
          <w:sz w:val="20"/>
          <w:szCs w:val="20"/>
        </w:rPr>
        <w:t xml:space="preserve">max. zatížení přední nápravy    </w:t>
      </w:r>
      <w:r w:rsidRPr="00066A65">
        <w:rPr>
          <w:sz w:val="20"/>
          <w:szCs w:val="20"/>
        </w:rPr>
        <w:tab/>
        <w:t xml:space="preserve">              9.000 kg /           9.000 kg </w:t>
      </w:r>
    </w:p>
    <w:p w14:paraId="33FC8F8B" w14:textId="77777777" w:rsidR="00582F28" w:rsidRPr="00066A65" w:rsidRDefault="00582F28" w:rsidP="00582F28">
      <w:pPr>
        <w:tabs>
          <w:tab w:val="left" w:pos="1560"/>
          <w:tab w:val="right" w:pos="9639"/>
        </w:tabs>
        <w:spacing w:line="276" w:lineRule="auto"/>
        <w:jc w:val="both"/>
        <w:rPr>
          <w:rFonts w:ascii="Arial" w:hAnsi="Arial" w:cs="Arial"/>
        </w:rPr>
      </w:pPr>
      <w:r w:rsidRPr="00066A65">
        <w:rPr>
          <w:rFonts w:ascii="Arial" w:hAnsi="Arial" w:cs="Arial"/>
        </w:rPr>
        <w:tab/>
        <w:t xml:space="preserve">                      zadní nápravy            </w:t>
      </w:r>
      <w:r w:rsidRPr="00066A65">
        <w:rPr>
          <w:rFonts w:ascii="Arial" w:hAnsi="Arial" w:cs="Arial"/>
        </w:rPr>
        <w:tab/>
        <w:t>2 x 11.500 kg /     2 x 9.500 kg</w:t>
      </w:r>
    </w:p>
    <w:p w14:paraId="7B1B8815" w14:textId="77777777" w:rsidR="00582F28" w:rsidRPr="00066A65" w:rsidRDefault="00582F28" w:rsidP="00582F28">
      <w:pPr>
        <w:tabs>
          <w:tab w:val="left" w:pos="1560"/>
          <w:tab w:val="right" w:pos="9639"/>
        </w:tabs>
        <w:spacing w:line="276" w:lineRule="auto"/>
        <w:jc w:val="both"/>
        <w:rPr>
          <w:rFonts w:ascii="Arial" w:hAnsi="Arial" w:cs="Arial"/>
        </w:rPr>
      </w:pPr>
      <w:r w:rsidRPr="00066A65">
        <w:rPr>
          <w:rFonts w:ascii="Arial" w:hAnsi="Arial" w:cs="Arial"/>
        </w:rPr>
        <w:tab/>
        <w:t>max. celková hmotnost přívěsu</w:t>
      </w:r>
      <w:r w:rsidRPr="00066A65">
        <w:rPr>
          <w:rFonts w:ascii="Arial" w:hAnsi="Arial" w:cs="Arial"/>
        </w:rPr>
        <w:tab/>
        <w:t>24.000 kg /         24.000 kg</w:t>
      </w:r>
    </w:p>
    <w:p w14:paraId="6A407D7F" w14:textId="77777777" w:rsidR="00582F28" w:rsidRPr="00066A65" w:rsidRDefault="00582F28" w:rsidP="00582F28">
      <w:pPr>
        <w:tabs>
          <w:tab w:val="left" w:pos="1560"/>
          <w:tab w:val="right" w:pos="9639"/>
        </w:tabs>
        <w:spacing w:line="276" w:lineRule="auto"/>
        <w:jc w:val="both"/>
      </w:pPr>
      <w:r w:rsidRPr="00066A65">
        <w:rPr>
          <w:rFonts w:ascii="Arial" w:hAnsi="Arial" w:cs="Arial"/>
        </w:rPr>
        <w:tab/>
        <w:t>max. celková hmotnost jízdní soupravy</w:t>
      </w:r>
      <w:r w:rsidRPr="00066A65">
        <w:rPr>
          <w:rFonts w:ascii="Arial" w:hAnsi="Arial" w:cs="Arial"/>
        </w:rPr>
        <w:tab/>
        <w:t>54.000 kg /         48.000 kg</w:t>
      </w:r>
    </w:p>
    <w:p w14:paraId="471B5252" w14:textId="77777777" w:rsidR="00582F28" w:rsidRPr="00066A65" w:rsidRDefault="00582F28" w:rsidP="00582F28">
      <w:pPr>
        <w:tabs>
          <w:tab w:val="left" w:pos="1560"/>
          <w:tab w:val="left" w:pos="2160"/>
        </w:tabs>
        <w:spacing w:line="276" w:lineRule="auto"/>
        <w:jc w:val="both"/>
        <w:rPr>
          <w:rFonts w:ascii="Arial" w:hAnsi="Arial" w:cs="Arial"/>
          <w:bCs/>
        </w:rPr>
      </w:pPr>
    </w:p>
    <w:p w14:paraId="7E31DDD1" w14:textId="77777777" w:rsidR="00582F28" w:rsidRPr="00066A65" w:rsidRDefault="00582F28" w:rsidP="00582F28">
      <w:pPr>
        <w:tabs>
          <w:tab w:val="left" w:pos="1560"/>
          <w:tab w:val="left" w:pos="2160"/>
        </w:tabs>
        <w:spacing w:line="276" w:lineRule="auto"/>
        <w:jc w:val="both"/>
        <w:rPr>
          <w:rFonts w:ascii="Arial" w:hAnsi="Arial" w:cs="Arial"/>
        </w:rPr>
      </w:pPr>
      <w:r w:rsidRPr="00066A65">
        <w:rPr>
          <w:rFonts w:ascii="Arial" w:hAnsi="Arial" w:cs="Arial"/>
          <w:bCs/>
        </w:rPr>
        <w:t xml:space="preserve">Kola-                </w:t>
      </w:r>
      <w:r w:rsidRPr="00066A65">
        <w:rPr>
          <w:rFonts w:ascii="Arial" w:hAnsi="Arial" w:cs="Arial"/>
          <w:bCs/>
        </w:rPr>
        <w:tab/>
      </w:r>
      <w:r w:rsidRPr="00066A65">
        <w:rPr>
          <w:rFonts w:ascii="Arial" w:hAnsi="Arial" w:cs="Arial"/>
        </w:rPr>
        <w:t xml:space="preserve">přední- jednoduchá montáž </w:t>
      </w:r>
    </w:p>
    <w:p w14:paraId="5A178672" w14:textId="77777777" w:rsidR="00582F28" w:rsidRPr="00066A65" w:rsidRDefault="00582F28" w:rsidP="00582F28">
      <w:pPr>
        <w:tabs>
          <w:tab w:val="left" w:pos="1560"/>
          <w:tab w:val="left" w:pos="2160"/>
        </w:tabs>
        <w:spacing w:line="276" w:lineRule="auto"/>
        <w:jc w:val="both"/>
        <w:rPr>
          <w:rFonts w:ascii="Arial" w:hAnsi="Arial" w:cs="Arial"/>
          <w:bCs/>
        </w:rPr>
      </w:pPr>
      <w:r w:rsidRPr="00066A65">
        <w:rPr>
          <w:rFonts w:ascii="Arial" w:hAnsi="Arial" w:cs="Arial"/>
        </w:rPr>
        <w:tab/>
        <w:t xml:space="preserve">          - disky 22,50 x 11,75</w:t>
      </w:r>
    </w:p>
    <w:p w14:paraId="538DB66E" w14:textId="77777777" w:rsidR="00582F28" w:rsidRPr="00066A65" w:rsidRDefault="00582F28" w:rsidP="00582F28">
      <w:pPr>
        <w:tabs>
          <w:tab w:val="left" w:pos="1560"/>
          <w:tab w:val="left" w:pos="1620"/>
        </w:tabs>
        <w:spacing w:line="276" w:lineRule="auto"/>
        <w:ind w:firstLine="709"/>
        <w:jc w:val="both"/>
        <w:rPr>
          <w:rFonts w:ascii="Arial" w:hAnsi="Arial" w:cs="Arial"/>
        </w:rPr>
      </w:pPr>
      <w:r w:rsidRPr="00066A65">
        <w:rPr>
          <w:rFonts w:ascii="Arial" w:hAnsi="Arial" w:cs="Arial"/>
        </w:rPr>
        <w:tab/>
        <w:t xml:space="preserve">          - pneumatiky 385/ 65</w:t>
      </w:r>
      <w:r w:rsidRPr="00066A65">
        <w:rPr>
          <w:rFonts w:ascii="Arial" w:hAnsi="Arial" w:cs="Arial"/>
          <w:bCs/>
        </w:rPr>
        <w:t xml:space="preserve"> </w:t>
      </w:r>
      <w:r w:rsidRPr="00066A65">
        <w:rPr>
          <w:rFonts w:ascii="Arial" w:hAnsi="Arial" w:cs="Arial"/>
        </w:rPr>
        <w:t>R22,5 tovární zn. Barum, typ BU49 160K M+S</w:t>
      </w:r>
    </w:p>
    <w:p w14:paraId="7E9C6CD4" w14:textId="77777777" w:rsidR="00582F28" w:rsidRPr="00066A65" w:rsidRDefault="00582F28" w:rsidP="00582F28">
      <w:pPr>
        <w:tabs>
          <w:tab w:val="left" w:pos="1560"/>
          <w:tab w:val="left" w:pos="1620"/>
        </w:tabs>
        <w:spacing w:line="276" w:lineRule="auto"/>
        <w:ind w:firstLine="709"/>
        <w:jc w:val="both"/>
        <w:rPr>
          <w:rFonts w:ascii="Arial" w:hAnsi="Arial" w:cs="Arial"/>
        </w:rPr>
      </w:pPr>
      <w:r w:rsidRPr="00066A65">
        <w:rPr>
          <w:rFonts w:ascii="Arial" w:hAnsi="Arial" w:cs="Arial"/>
        </w:rPr>
        <w:t xml:space="preserve">                         - dezén pro smíšený provoz</w:t>
      </w:r>
    </w:p>
    <w:p w14:paraId="5207FD2C" w14:textId="77777777" w:rsidR="00582F28" w:rsidRPr="00066A65" w:rsidRDefault="00582F28" w:rsidP="00582F28">
      <w:pPr>
        <w:tabs>
          <w:tab w:val="left" w:pos="1560"/>
          <w:tab w:val="left" w:pos="1620"/>
        </w:tabs>
        <w:spacing w:line="276" w:lineRule="auto"/>
        <w:ind w:firstLine="709"/>
        <w:jc w:val="both"/>
        <w:rPr>
          <w:rFonts w:ascii="Arial" w:hAnsi="Arial" w:cs="Arial"/>
        </w:rPr>
      </w:pPr>
    </w:p>
    <w:p w14:paraId="17885A14" w14:textId="77777777" w:rsidR="00582F28" w:rsidRPr="00066A65" w:rsidRDefault="00582F28" w:rsidP="00582F28">
      <w:pPr>
        <w:tabs>
          <w:tab w:val="left" w:pos="1560"/>
          <w:tab w:val="left" w:pos="2160"/>
        </w:tabs>
        <w:spacing w:line="276" w:lineRule="auto"/>
        <w:ind w:firstLine="709"/>
        <w:jc w:val="both"/>
        <w:rPr>
          <w:rFonts w:ascii="Arial" w:hAnsi="Arial" w:cs="Arial"/>
        </w:rPr>
      </w:pPr>
      <w:r w:rsidRPr="00066A65">
        <w:rPr>
          <w:rFonts w:ascii="Arial" w:hAnsi="Arial" w:cs="Arial"/>
        </w:rPr>
        <w:tab/>
        <w:t>zadní - dvojitá montáž</w:t>
      </w:r>
      <w:r w:rsidRPr="00066A65">
        <w:rPr>
          <w:rFonts w:ascii="Arial" w:hAnsi="Arial" w:cs="Arial"/>
        </w:rPr>
        <w:tab/>
      </w:r>
    </w:p>
    <w:p w14:paraId="64F4639E" w14:textId="77777777" w:rsidR="00582F28" w:rsidRPr="00066A65" w:rsidRDefault="00582F28" w:rsidP="00582F28">
      <w:pPr>
        <w:tabs>
          <w:tab w:val="left" w:pos="1560"/>
          <w:tab w:val="left" w:pos="2160"/>
        </w:tabs>
        <w:spacing w:line="276" w:lineRule="auto"/>
        <w:ind w:firstLine="709"/>
        <w:jc w:val="both"/>
        <w:rPr>
          <w:rFonts w:ascii="Arial" w:hAnsi="Arial" w:cs="Arial"/>
        </w:rPr>
      </w:pPr>
      <w:r w:rsidRPr="00066A65">
        <w:rPr>
          <w:rFonts w:ascii="Arial" w:hAnsi="Arial" w:cs="Arial"/>
        </w:rPr>
        <w:tab/>
        <w:t xml:space="preserve">          - disky 22,50 x 9,00</w:t>
      </w:r>
    </w:p>
    <w:p w14:paraId="0E9E80A3" w14:textId="77777777" w:rsidR="00582F28" w:rsidRPr="00066A65" w:rsidRDefault="00582F28" w:rsidP="00582F28">
      <w:pPr>
        <w:pStyle w:val="xl24"/>
        <w:tabs>
          <w:tab w:val="left" w:pos="1560"/>
          <w:tab w:val="left" w:pos="1620"/>
        </w:tabs>
        <w:spacing w:before="0" w:beforeAutospacing="0" w:after="0" w:afterAutospacing="0" w:line="276" w:lineRule="auto"/>
        <w:ind w:left="2268" w:hanging="318"/>
        <w:jc w:val="both"/>
        <w:rPr>
          <w:sz w:val="20"/>
          <w:szCs w:val="20"/>
        </w:rPr>
      </w:pPr>
      <w:r w:rsidRPr="00066A65">
        <w:rPr>
          <w:rFonts w:eastAsia="Times New Roman"/>
          <w:sz w:val="20"/>
          <w:szCs w:val="20"/>
        </w:rPr>
        <w:t xml:space="preserve">   - pneumatiky 315/ 80</w:t>
      </w:r>
      <w:r w:rsidRPr="00066A65">
        <w:rPr>
          <w:sz w:val="20"/>
          <w:szCs w:val="20"/>
        </w:rPr>
        <w:t xml:space="preserve"> R22,5 tovární zn. Barum, typ BM200M 156/150 K M+S</w:t>
      </w:r>
    </w:p>
    <w:p w14:paraId="71B9B7B1" w14:textId="77777777" w:rsidR="00582F28" w:rsidRPr="00066A65" w:rsidRDefault="00582F28" w:rsidP="00582F28">
      <w:pPr>
        <w:pStyle w:val="xl24"/>
        <w:tabs>
          <w:tab w:val="left" w:pos="1560"/>
          <w:tab w:val="left" w:pos="1620"/>
        </w:tabs>
        <w:spacing w:before="0" w:beforeAutospacing="0" w:after="0" w:afterAutospacing="0" w:line="276" w:lineRule="auto"/>
        <w:ind w:left="2268" w:hanging="318"/>
        <w:jc w:val="both"/>
        <w:rPr>
          <w:rFonts w:eastAsia="Times New Roman"/>
          <w:sz w:val="20"/>
          <w:szCs w:val="20"/>
        </w:rPr>
      </w:pPr>
      <w:r w:rsidRPr="00066A65">
        <w:rPr>
          <w:sz w:val="20"/>
          <w:szCs w:val="20"/>
        </w:rPr>
        <w:t xml:space="preserve">   - dezén pro smíšený provoz</w:t>
      </w:r>
      <w:r w:rsidRPr="00066A65">
        <w:rPr>
          <w:rFonts w:eastAsia="Times New Roman"/>
          <w:sz w:val="20"/>
          <w:szCs w:val="20"/>
        </w:rPr>
        <w:tab/>
      </w:r>
    </w:p>
    <w:p w14:paraId="7CC8F044" w14:textId="77777777" w:rsidR="00582F28" w:rsidRPr="00066A65" w:rsidRDefault="00582F28" w:rsidP="00582F28">
      <w:pPr>
        <w:pStyle w:val="xl24"/>
        <w:tabs>
          <w:tab w:val="left" w:pos="1560"/>
          <w:tab w:val="left" w:pos="1620"/>
        </w:tabs>
        <w:spacing w:before="0" w:beforeAutospacing="0" w:after="0" w:afterAutospacing="0" w:line="276" w:lineRule="auto"/>
        <w:jc w:val="both"/>
        <w:rPr>
          <w:rFonts w:eastAsia="Times New Roman"/>
          <w:sz w:val="20"/>
          <w:szCs w:val="20"/>
        </w:rPr>
      </w:pPr>
      <w:r w:rsidRPr="00066A65">
        <w:rPr>
          <w:rFonts w:eastAsia="Times New Roman"/>
          <w:sz w:val="20"/>
          <w:szCs w:val="20"/>
        </w:rPr>
        <w:tab/>
        <w:t>rezerva - disk 22,50 x 9,00</w:t>
      </w:r>
    </w:p>
    <w:p w14:paraId="43B6615B" w14:textId="77777777" w:rsidR="00582F28" w:rsidRPr="00066A65" w:rsidRDefault="00582F28" w:rsidP="00582F28">
      <w:pPr>
        <w:pStyle w:val="xl24"/>
        <w:tabs>
          <w:tab w:val="left" w:pos="1620"/>
        </w:tabs>
        <w:spacing w:before="0" w:beforeAutospacing="0" w:after="0" w:afterAutospacing="0" w:line="276" w:lineRule="auto"/>
        <w:ind w:left="2410" w:hanging="283"/>
        <w:jc w:val="both"/>
        <w:rPr>
          <w:sz w:val="20"/>
          <w:szCs w:val="20"/>
        </w:rPr>
      </w:pPr>
      <w:r w:rsidRPr="00066A65">
        <w:rPr>
          <w:sz w:val="20"/>
          <w:szCs w:val="20"/>
        </w:rPr>
        <w:t xml:space="preserve">   - pneumatika </w:t>
      </w:r>
      <w:r w:rsidRPr="00066A65">
        <w:rPr>
          <w:rFonts w:eastAsia="Times New Roman"/>
          <w:sz w:val="20"/>
          <w:szCs w:val="20"/>
        </w:rPr>
        <w:t>315/ 80</w:t>
      </w:r>
      <w:r w:rsidRPr="00066A65">
        <w:rPr>
          <w:sz w:val="20"/>
          <w:szCs w:val="20"/>
        </w:rPr>
        <w:t xml:space="preserve"> R22,5 tovární zn. Barum, typ BM200M 156/150K M+S</w:t>
      </w:r>
    </w:p>
    <w:p w14:paraId="46C1B541" w14:textId="77777777" w:rsidR="00582F28" w:rsidRPr="00066A65" w:rsidRDefault="00582F28" w:rsidP="00582F28">
      <w:pPr>
        <w:pStyle w:val="xl24"/>
        <w:tabs>
          <w:tab w:val="left" w:pos="1620"/>
        </w:tabs>
        <w:spacing w:before="0" w:beforeAutospacing="0" w:after="0" w:afterAutospacing="0" w:line="276" w:lineRule="auto"/>
        <w:ind w:left="2410" w:hanging="283"/>
        <w:jc w:val="both"/>
        <w:rPr>
          <w:sz w:val="20"/>
          <w:szCs w:val="20"/>
        </w:rPr>
      </w:pPr>
      <w:r w:rsidRPr="00066A65">
        <w:rPr>
          <w:sz w:val="20"/>
          <w:szCs w:val="20"/>
        </w:rPr>
        <w:t xml:space="preserve">   - dezén pro smíšený provoz</w:t>
      </w:r>
    </w:p>
    <w:p w14:paraId="1053463F" w14:textId="77777777" w:rsidR="00582F28" w:rsidRPr="00066A65" w:rsidRDefault="00582F28" w:rsidP="00582F28">
      <w:pPr>
        <w:pStyle w:val="xl24"/>
        <w:tabs>
          <w:tab w:val="left" w:pos="1560"/>
        </w:tabs>
        <w:spacing w:before="0" w:beforeAutospacing="0" w:after="0" w:afterAutospacing="0" w:line="276" w:lineRule="auto"/>
        <w:jc w:val="both"/>
        <w:rPr>
          <w:sz w:val="20"/>
          <w:szCs w:val="20"/>
        </w:rPr>
      </w:pPr>
      <w:r w:rsidRPr="00066A65">
        <w:rPr>
          <w:sz w:val="20"/>
          <w:szCs w:val="20"/>
        </w:rPr>
        <w:tab/>
        <w:t xml:space="preserve">             - plnohodnotné kolo umístěné na držáku šikmo v rozvoru náprav</w:t>
      </w:r>
    </w:p>
    <w:p w14:paraId="65BAAB3D" w14:textId="77777777" w:rsidR="00582F28" w:rsidRPr="00066A65" w:rsidRDefault="00582F28" w:rsidP="00582F28">
      <w:pPr>
        <w:tabs>
          <w:tab w:val="left" w:pos="1418"/>
          <w:tab w:val="left" w:pos="1559"/>
        </w:tabs>
        <w:spacing w:line="276" w:lineRule="auto"/>
        <w:jc w:val="both"/>
        <w:rPr>
          <w:rFonts w:ascii="Arial" w:hAnsi="Arial" w:cs="Arial"/>
          <w:bCs/>
          <w:i/>
          <w:iCs/>
        </w:rPr>
      </w:pPr>
    </w:p>
    <w:p w14:paraId="45482085" w14:textId="77777777" w:rsidR="00582F28" w:rsidRPr="00066A65" w:rsidRDefault="00582F28" w:rsidP="00582F28">
      <w:pPr>
        <w:pStyle w:val="xl24"/>
        <w:tabs>
          <w:tab w:val="left" w:pos="1560"/>
        </w:tabs>
        <w:spacing w:before="0" w:beforeAutospacing="0" w:after="0" w:afterAutospacing="0" w:line="276" w:lineRule="auto"/>
        <w:jc w:val="both"/>
        <w:rPr>
          <w:sz w:val="20"/>
          <w:szCs w:val="20"/>
        </w:rPr>
      </w:pPr>
      <w:r w:rsidRPr="00066A65">
        <w:rPr>
          <w:bCs/>
          <w:sz w:val="20"/>
          <w:szCs w:val="20"/>
        </w:rPr>
        <w:t>Lakování-</w:t>
      </w:r>
      <w:r w:rsidRPr="00066A65">
        <w:rPr>
          <w:sz w:val="20"/>
          <w:szCs w:val="20"/>
        </w:rPr>
        <w:tab/>
        <w:t>kabiny v odstínu DuPont H3279 - bílá,</w:t>
      </w:r>
    </w:p>
    <w:p w14:paraId="7B147497" w14:textId="77777777" w:rsidR="00582F28" w:rsidRPr="00066A65" w:rsidRDefault="00582F28" w:rsidP="00582F28">
      <w:pPr>
        <w:pStyle w:val="xl24"/>
        <w:tabs>
          <w:tab w:val="left" w:pos="1560"/>
        </w:tabs>
        <w:spacing w:before="0" w:beforeAutospacing="0" w:after="0" w:afterAutospacing="0" w:line="276" w:lineRule="auto"/>
        <w:jc w:val="both"/>
        <w:rPr>
          <w:sz w:val="20"/>
          <w:szCs w:val="20"/>
        </w:rPr>
      </w:pPr>
      <w:r w:rsidRPr="00066A65">
        <w:rPr>
          <w:sz w:val="20"/>
          <w:szCs w:val="20"/>
        </w:rPr>
        <w:tab/>
        <w:t xml:space="preserve">příslušenství podvozku v odstínu RAL 7021 - černošedá, </w:t>
      </w:r>
    </w:p>
    <w:p w14:paraId="5AC9C2BC" w14:textId="77777777" w:rsidR="00582F28" w:rsidRPr="00066A65" w:rsidRDefault="00582F28" w:rsidP="00582F28">
      <w:pPr>
        <w:pStyle w:val="xl24"/>
        <w:tabs>
          <w:tab w:val="left" w:pos="1560"/>
        </w:tabs>
        <w:spacing w:before="0" w:beforeAutospacing="0" w:after="0" w:afterAutospacing="0" w:line="276" w:lineRule="auto"/>
        <w:jc w:val="both"/>
        <w:rPr>
          <w:rFonts w:eastAsia="Times New Roman"/>
          <w:sz w:val="20"/>
          <w:szCs w:val="20"/>
        </w:rPr>
      </w:pPr>
      <w:r w:rsidRPr="00066A65">
        <w:rPr>
          <w:sz w:val="20"/>
          <w:szCs w:val="20"/>
        </w:rPr>
        <w:tab/>
        <w:t xml:space="preserve">zvýšená ochrana podvozku proti korozi a soli v zimním období s nástřikem </w:t>
      </w:r>
      <w:proofErr w:type="spellStart"/>
      <w:r w:rsidRPr="00066A65">
        <w:rPr>
          <w:sz w:val="20"/>
          <w:szCs w:val="20"/>
        </w:rPr>
        <w:t>Dinitrol</w:t>
      </w:r>
      <w:proofErr w:type="spellEnd"/>
      <w:r w:rsidRPr="00066A65">
        <w:rPr>
          <w:sz w:val="20"/>
          <w:szCs w:val="20"/>
        </w:rPr>
        <w:t xml:space="preserve">, </w:t>
      </w:r>
    </w:p>
    <w:p w14:paraId="09408622" w14:textId="77777777" w:rsidR="00582F28" w:rsidRPr="00066A65" w:rsidRDefault="00582F28" w:rsidP="00582F28">
      <w:pPr>
        <w:pStyle w:val="xl24"/>
        <w:tabs>
          <w:tab w:val="left" w:pos="1560"/>
        </w:tabs>
        <w:spacing w:before="0" w:beforeAutospacing="0" w:after="0" w:afterAutospacing="0" w:line="276" w:lineRule="auto"/>
        <w:jc w:val="both"/>
        <w:rPr>
          <w:rFonts w:eastAsia="Times New Roman"/>
          <w:sz w:val="20"/>
          <w:szCs w:val="20"/>
        </w:rPr>
      </w:pPr>
      <w:r w:rsidRPr="00066A65">
        <w:rPr>
          <w:rFonts w:eastAsia="Times New Roman"/>
          <w:sz w:val="20"/>
          <w:szCs w:val="20"/>
        </w:rPr>
        <w:tab/>
        <w:t>přední nárazník v barvě kabiny - bílý,</w:t>
      </w:r>
    </w:p>
    <w:p w14:paraId="0B66860B" w14:textId="77777777" w:rsidR="00582F28" w:rsidRPr="00066A65" w:rsidRDefault="00582F28" w:rsidP="00582F28">
      <w:pPr>
        <w:pStyle w:val="xl24"/>
        <w:tabs>
          <w:tab w:val="left" w:pos="1560"/>
        </w:tabs>
        <w:spacing w:before="0" w:beforeAutospacing="0" w:after="0" w:afterAutospacing="0" w:line="276" w:lineRule="auto"/>
        <w:jc w:val="both"/>
        <w:rPr>
          <w:rFonts w:eastAsia="Times New Roman"/>
          <w:sz w:val="20"/>
          <w:szCs w:val="20"/>
        </w:rPr>
      </w:pPr>
      <w:r w:rsidRPr="00066A65">
        <w:rPr>
          <w:rFonts w:eastAsia="Times New Roman"/>
          <w:sz w:val="20"/>
          <w:szCs w:val="20"/>
        </w:rPr>
        <w:tab/>
        <w:t>panely světlometů v barvě kabiny - bílé,</w:t>
      </w:r>
    </w:p>
    <w:p w14:paraId="7731169B" w14:textId="77777777" w:rsidR="00582F28" w:rsidRPr="00066A65" w:rsidRDefault="00582F28" w:rsidP="00582F28">
      <w:pPr>
        <w:pStyle w:val="xl24"/>
        <w:tabs>
          <w:tab w:val="left" w:pos="1560"/>
        </w:tabs>
        <w:spacing w:before="0" w:beforeAutospacing="0" w:after="0" w:afterAutospacing="0" w:line="276" w:lineRule="auto"/>
        <w:jc w:val="both"/>
        <w:rPr>
          <w:rFonts w:eastAsia="Times New Roman"/>
          <w:bCs/>
          <w:sz w:val="20"/>
          <w:szCs w:val="20"/>
        </w:rPr>
      </w:pPr>
      <w:r w:rsidRPr="00066A65">
        <w:rPr>
          <w:rFonts w:eastAsia="Times New Roman"/>
          <w:sz w:val="20"/>
          <w:szCs w:val="20"/>
        </w:rPr>
        <w:tab/>
        <w:t>kryty stupaček v základní barvě - šedé,</w:t>
      </w:r>
    </w:p>
    <w:p w14:paraId="313D2482" w14:textId="77777777" w:rsidR="00582F28" w:rsidRPr="00066A65" w:rsidRDefault="00582F28" w:rsidP="00582F28">
      <w:pPr>
        <w:pStyle w:val="xl24"/>
        <w:tabs>
          <w:tab w:val="left" w:pos="1560"/>
        </w:tabs>
        <w:spacing w:before="0" w:beforeAutospacing="0" w:after="0" w:afterAutospacing="0" w:line="276" w:lineRule="auto"/>
        <w:jc w:val="both"/>
        <w:rPr>
          <w:rFonts w:eastAsia="Times New Roman"/>
          <w:sz w:val="20"/>
          <w:szCs w:val="20"/>
        </w:rPr>
      </w:pPr>
      <w:r w:rsidRPr="00066A65">
        <w:rPr>
          <w:rFonts w:eastAsia="Times New Roman"/>
          <w:sz w:val="20"/>
          <w:szCs w:val="20"/>
        </w:rPr>
        <w:tab/>
        <w:t>kryty zrcátek v základní barvě - černé,</w:t>
      </w:r>
    </w:p>
    <w:p w14:paraId="11AE4DCB" w14:textId="77777777" w:rsidR="00582F28" w:rsidRPr="00066A65" w:rsidRDefault="00582F28" w:rsidP="00582F28">
      <w:pPr>
        <w:pStyle w:val="xl24"/>
        <w:tabs>
          <w:tab w:val="left" w:pos="1560"/>
        </w:tabs>
        <w:spacing w:before="0" w:beforeAutospacing="0" w:after="0" w:afterAutospacing="0" w:line="276" w:lineRule="auto"/>
        <w:jc w:val="both"/>
        <w:rPr>
          <w:rFonts w:eastAsia="Times New Roman"/>
          <w:sz w:val="20"/>
          <w:szCs w:val="20"/>
        </w:rPr>
      </w:pPr>
      <w:r w:rsidRPr="00066A65">
        <w:rPr>
          <w:rFonts w:eastAsia="Times New Roman"/>
          <w:sz w:val="20"/>
          <w:szCs w:val="20"/>
        </w:rPr>
        <w:tab/>
        <w:t>nástavba v odstínu RAL 7021 - černošedá.</w:t>
      </w:r>
    </w:p>
    <w:p w14:paraId="66EB31EC" w14:textId="77777777" w:rsidR="00582F28" w:rsidRPr="00066A65" w:rsidRDefault="00582F28" w:rsidP="00582F28">
      <w:pPr>
        <w:pStyle w:val="xl24"/>
        <w:tabs>
          <w:tab w:val="left" w:pos="1418"/>
          <w:tab w:val="left" w:pos="1559"/>
        </w:tabs>
        <w:spacing w:before="0" w:beforeAutospacing="0" w:after="0" w:afterAutospacing="0" w:line="276" w:lineRule="auto"/>
        <w:jc w:val="both"/>
        <w:rPr>
          <w:rFonts w:eastAsia="Times New Roman"/>
          <w:sz w:val="20"/>
          <w:szCs w:val="20"/>
        </w:rPr>
      </w:pPr>
      <w:r w:rsidRPr="00066A65">
        <w:rPr>
          <w:sz w:val="20"/>
          <w:szCs w:val="20"/>
        </w:rPr>
        <w:tab/>
      </w:r>
    </w:p>
    <w:p w14:paraId="67E70805" w14:textId="77777777" w:rsidR="00582F28" w:rsidRPr="00066A65" w:rsidRDefault="00582F28" w:rsidP="00582F28">
      <w:pPr>
        <w:tabs>
          <w:tab w:val="left" w:pos="720"/>
          <w:tab w:val="left" w:pos="1560"/>
        </w:tabs>
        <w:spacing w:line="276" w:lineRule="auto"/>
        <w:ind w:left="1560" w:hanging="1560"/>
        <w:jc w:val="both"/>
        <w:rPr>
          <w:rFonts w:ascii="Arial" w:hAnsi="Arial" w:cs="Arial"/>
        </w:rPr>
      </w:pPr>
      <w:r w:rsidRPr="00066A65">
        <w:rPr>
          <w:rFonts w:ascii="Arial" w:hAnsi="Arial" w:cs="Arial"/>
          <w:bCs/>
        </w:rPr>
        <w:t>Servisní intervaly</w:t>
      </w:r>
      <w:r w:rsidRPr="00066A65">
        <w:rPr>
          <w:rFonts w:ascii="Arial" w:hAnsi="Arial" w:cs="Arial"/>
        </w:rPr>
        <w:t xml:space="preserve">- první prohlídka podvozku TATRA po ujetí 7.500 - 10.000 km nebo po 2 měsících provozu, co nastane dříve, </w:t>
      </w:r>
    </w:p>
    <w:p w14:paraId="252B8721" w14:textId="77777777" w:rsidR="00582F28" w:rsidRPr="00066A65" w:rsidRDefault="00582F28" w:rsidP="00582F28">
      <w:pPr>
        <w:tabs>
          <w:tab w:val="left" w:pos="720"/>
          <w:tab w:val="left" w:pos="1560"/>
        </w:tabs>
        <w:spacing w:line="276" w:lineRule="auto"/>
        <w:ind w:left="1560" w:hanging="1560"/>
        <w:jc w:val="both"/>
        <w:rPr>
          <w:rFonts w:ascii="Arial" w:hAnsi="Arial" w:cs="Arial"/>
        </w:rPr>
      </w:pPr>
      <w:r w:rsidRPr="00066A65">
        <w:rPr>
          <w:rFonts w:ascii="Arial" w:hAnsi="Arial" w:cs="Arial"/>
          <w:bCs/>
        </w:rPr>
        <w:tab/>
      </w:r>
      <w:r w:rsidRPr="00066A65">
        <w:rPr>
          <w:rFonts w:ascii="Arial" w:hAnsi="Arial" w:cs="Arial"/>
          <w:bCs/>
        </w:rPr>
        <w:tab/>
      </w:r>
      <w:r w:rsidRPr="00066A65">
        <w:rPr>
          <w:rFonts w:ascii="Arial" w:hAnsi="Arial" w:cs="Arial"/>
        </w:rPr>
        <w:t xml:space="preserve">servisní prohlídky „X“ po ujetí každých 30.000 km, </w:t>
      </w:r>
    </w:p>
    <w:p w14:paraId="11EBB244" w14:textId="77777777" w:rsidR="00582F28" w:rsidRPr="00066A65" w:rsidRDefault="00582F28" w:rsidP="00582F28">
      <w:pPr>
        <w:tabs>
          <w:tab w:val="left" w:pos="720"/>
          <w:tab w:val="left" w:pos="1560"/>
        </w:tabs>
        <w:spacing w:line="276" w:lineRule="auto"/>
        <w:ind w:left="1560" w:hanging="1560"/>
        <w:jc w:val="both"/>
        <w:rPr>
          <w:rFonts w:ascii="Arial" w:hAnsi="Arial" w:cs="Arial"/>
        </w:rPr>
      </w:pPr>
      <w:r w:rsidRPr="00066A65">
        <w:rPr>
          <w:rFonts w:ascii="Arial" w:hAnsi="Arial" w:cs="Arial"/>
        </w:rPr>
        <w:tab/>
      </w:r>
      <w:r w:rsidRPr="00066A65">
        <w:rPr>
          <w:rFonts w:ascii="Arial" w:hAnsi="Arial" w:cs="Arial"/>
        </w:rPr>
        <w:tab/>
        <w:t>servisní prohlídky „Y“ po každých 12 měsících provozu.</w:t>
      </w:r>
    </w:p>
    <w:p w14:paraId="1A2293CD" w14:textId="77777777" w:rsidR="00582F28" w:rsidRPr="00066A65" w:rsidRDefault="00582F28" w:rsidP="00582F28">
      <w:pPr>
        <w:tabs>
          <w:tab w:val="left" w:pos="1560"/>
        </w:tabs>
        <w:spacing w:line="276" w:lineRule="auto"/>
        <w:jc w:val="both"/>
        <w:rPr>
          <w:rFonts w:ascii="Arial" w:hAnsi="Arial" w:cs="Arial"/>
          <w:bCs/>
        </w:rPr>
      </w:pPr>
    </w:p>
    <w:p w14:paraId="3B8CE2AF" w14:textId="77777777" w:rsidR="00582F28" w:rsidRPr="00066A65" w:rsidRDefault="00582F28" w:rsidP="00582F28">
      <w:pPr>
        <w:tabs>
          <w:tab w:val="left" w:pos="1560"/>
        </w:tabs>
        <w:spacing w:line="276" w:lineRule="auto"/>
        <w:ind w:left="1560" w:hanging="1560"/>
        <w:jc w:val="both"/>
        <w:rPr>
          <w:rFonts w:ascii="Arial" w:hAnsi="Arial" w:cs="Arial"/>
        </w:rPr>
      </w:pPr>
      <w:r w:rsidRPr="00066A65">
        <w:rPr>
          <w:rFonts w:ascii="Arial" w:hAnsi="Arial" w:cs="Arial"/>
          <w:bCs/>
        </w:rPr>
        <w:t>Záruky</w:t>
      </w:r>
      <w:r w:rsidRPr="00066A65">
        <w:rPr>
          <w:rFonts w:ascii="Arial" w:hAnsi="Arial" w:cs="Arial"/>
        </w:rPr>
        <w:t xml:space="preserve">- </w:t>
      </w:r>
      <w:r w:rsidRPr="00066A65">
        <w:rPr>
          <w:rFonts w:ascii="Arial" w:hAnsi="Arial" w:cs="Arial"/>
        </w:rPr>
        <w:tab/>
        <w:t>24 měsíců na kompletní podvozek TATRA, 36 měsíců na hnací trakt podvozku TATRA,</w:t>
      </w:r>
    </w:p>
    <w:p w14:paraId="26E12ACB" w14:textId="77777777" w:rsidR="00582F28" w:rsidRPr="00066A65" w:rsidRDefault="00582F28" w:rsidP="00582F28">
      <w:pPr>
        <w:tabs>
          <w:tab w:val="left" w:pos="1560"/>
        </w:tabs>
        <w:spacing w:line="276" w:lineRule="auto"/>
        <w:ind w:left="1560" w:hanging="1560"/>
        <w:jc w:val="both"/>
        <w:rPr>
          <w:rFonts w:ascii="Arial" w:hAnsi="Arial" w:cs="Arial"/>
        </w:rPr>
      </w:pPr>
      <w:r w:rsidRPr="00066A65">
        <w:rPr>
          <w:rFonts w:ascii="Arial" w:hAnsi="Arial" w:cs="Arial"/>
        </w:rPr>
        <w:tab/>
        <w:t>24 měsíců na kompletní nástavbu FORNAL, 30 měsíců na konstrukci nástavby FORNAL.</w:t>
      </w:r>
    </w:p>
    <w:p w14:paraId="273371B5" w14:textId="77777777" w:rsidR="00582F28" w:rsidRPr="00066A65" w:rsidRDefault="00582F28" w:rsidP="00582F28">
      <w:pPr>
        <w:tabs>
          <w:tab w:val="left" w:pos="1560"/>
        </w:tabs>
        <w:spacing w:line="276" w:lineRule="auto"/>
        <w:ind w:left="1440" w:hanging="1440"/>
        <w:jc w:val="both"/>
        <w:rPr>
          <w:rFonts w:ascii="Arial" w:hAnsi="Arial" w:cs="Arial"/>
          <w:bCs/>
        </w:rPr>
      </w:pPr>
    </w:p>
    <w:p w14:paraId="7B9DFCED" w14:textId="77777777" w:rsidR="00582F28" w:rsidRDefault="00582F28" w:rsidP="00582F28">
      <w:pPr>
        <w:tabs>
          <w:tab w:val="left" w:pos="1560"/>
        </w:tabs>
        <w:spacing w:line="276" w:lineRule="auto"/>
        <w:ind w:left="1560" w:hanging="1560"/>
        <w:jc w:val="both"/>
        <w:rPr>
          <w:rFonts w:ascii="Arial" w:hAnsi="Arial" w:cs="Arial"/>
        </w:rPr>
      </w:pPr>
      <w:r w:rsidRPr="00066A65">
        <w:rPr>
          <w:rFonts w:ascii="Arial" w:hAnsi="Arial" w:cs="Arial"/>
          <w:bCs/>
        </w:rPr>
        <w:t>Základní výbava v ceně vozidla</w:t>
      </w:r>
      <w:r w:rsidRPr="00066A65">
        <w:rPr>
          <w:rFonts w:ascii="Arial" w:hAnsi="Arial" w:cs="Arial"/>
        </w:rPr>
        <w:t>- povinná výbava - lékárna, reflexní vesta řidiče, hydraulický zvedák, 2x podložka zvedáku, klíče na výměnu na kola, tyčka zvedání kabiny, sada žárovek, 2x zakládací klín s držákem, základní nářadí, náhradní roličky digitálního tachografu, hadice pro plnění pneumatik, snímatelné textilní potahy sedadel, vyjímatelné pryžové koberce na podlahách kabiny.</w:t>
      </w:r>
    </w:p>
    <w:p w14:paraId="76FCF792" w14:textId="77777777" w:rsidR="00582F28" w:rsidRDefault="00582F28" w:rsidP="00582F28">
      <w:pPr>
        <w:tabs>
          <w:tab w:val="left" w:pos="1560"/>
        </w:tabs>
        <w:spacing w:line="276" w:lineRule="auto"/>
        <w:ind w:left="1560" w:hanging="1560"/>
        <w:jc w:val="both"/>
        <w:rPr>
          <w:rFonts w:ascii="Arial" w:hAnsi="Arial" w:cs="Arial"/>
        </w:rPr>
      </w:pPr>
    </w:p>
    <w:p w14:paraId="61B29665" w14:textId="6B379433" w:rsidR="00582F28" w:rsidRDefault="00EC0DE1" w:rsidP="00EC0DE1">
      <w:pPr>
        <w:tabs>
          <w:tab w:val="left" w:pos="0"/>
        </w:tabs>
        <w:spacing w:line="276" w:lineRule="auto"/>
        <w:jc w:val="both"/>
        <w:rPr>
          <w:rFonts w:ascii="Arial" w:hAnsi="Arial" w:cs="Arial"/>
        </w:rPr>
      </w:pPr>
      <w:r>
        <w:rPr>
          <w:rFonts w:ascii="Arial" w:hAnsi="Arial" w:cs="Arial"/>
        </w:rPr>
        <w:t xml:space="preserve">Vozidlo splňuje podmínky provozu vozidel na pozemních komunikacích dle zákona č. 56/2001 Sb. ve znění pozdějších předpisů. </w:t>
      </w:r>
    </w:p>
    <w:p w14:paraId="4E3D5120" w14:textId="77777777" w:rsidR="00EC0DE1" w:rsidRPr="00066A65" w:rsidRDefault="00EC0DE1" w:rsidP="00582F28">
      <w:pPr>
        <w:tabs>
          <w:tab w:val="left" w:pos="1560"/>
        </w:tabs>
        <w:spacing w:line="276" w:lineRule="auto"/>
        <w:ind w:left="1560" w:hanging="1560"/>
        <w:jc w:val="both"/>
        <w:rPr>
          <w:rFonts w:ascii="Arial" w:hAnsi="Arial" w:cs="Arial"/>
        </w:rPr>
      </w:pPr>
    </w:p>
    <w:p w14:paraId="1B40925C" w14:textId="77777777" w:rsidR="00582F28" w:rsidRPr="00066A65" w:rsidRDefault="00582F28" w:rsidP="00582F28">
      <w:pPr>
        <w:pStyle w:val="Zkladntextodsazen"/>
        <w:ind w:left="0"/>
        <w:jc w:val="center"/>
        <w:rPr>
          <w:rFonts w:ascii="Arial" w:hAnsi="Arial" w:cs="Arial"/>
          <w:b/>
          <w:sz w:val="20"/>
        </w:rPr>
      </w:pPr>
      <w:r w:rsidRPr="00172874">
        <w:rPr>
          <w:rFonts w:ascii="Arial" w:hAnsi="Arial" w:cs="Arial"/>
          <w:sz w:val="20"/>
        </w:rPr>
        <w:t xml:space="preserve">Podpisy </w:t>
      </w:r>
      <w:r w:rsidRPr="00066A65">
        <w:rPr>
          <w:rFonts w:ascii="Arial" w:hAnsi="Arial" w:cs="Arial"/>
          <w:sz w:val="20"/>
        </w:rPr>
        <w:t>smluvních stran</w:t>
      </w:r>
    </w:p>
    <w:p w14:paraId="173B9BF5" w14:textId="77777777" w:rsidR="00582F28" w:rsidRPr="00066A65" w:rsidRDefault="00582F28" w:rsidP="00582F28">
      <w:pPr>
        <w:tabs>
          <w:tab w:val="left" w:pos="426"/>
        </w:tabs>
        <w:jc w:val="center"/>
        <w:rPr>
          <w:rFonts w:ascii="Arial" w:hAnsi="Arial" w:cs="Arial"/>
          <w:b/>
          <w:bCs/>
        </w:rPr>
      </w:pPr>
    </w:p>
    <w:p w14:paraId="64DAB2E2" w14:textId="77777777" w:rsidR="00582F28" w:rsidRPr="00066A65" w:rsidRDefault="00582F28" w:rsidP="00582F28">
      <w:pPr>
        <w:rPr>
          <w:rFonts w:ascii="Arial" w:hAnsi="Arial" w:cs="Arial"/>
        </w:rPr>
      </w:pPr>
      <w:r w:rsidRPr="00066A65">
        <w:rPr>
          <w:rFonts w:ascii="Arial" w:hAnsi="Arial" w:cs="Arial"/>
        </w:rPr>
        <w:t>Prodávající:</w:t>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t>Kupující:</w:t>
      </w:r>
    </w:p>
    <w:p w14:paraId="350D80BD" w14:textId="77777777" w:rsidR="00582F28" w:rsidRPr="00066A65" w:rsidRDefault="00582F28" w:rsidP="00582F28">
      <w:pPr>
        <w:rPr>
          <w:rFonts w:ascii="Arial" w:hAnsi="Arial" w:cs="Arial"/>
        </w:rPr>
      </w:pPr>
      <w:r w:rsidRPr="00066A65">
        <w:rPr>
          <w:rFonts w:ascii="Arial" w:hAnsi="Arial" w:cs="Arial"/>
        </w:rPr>
        <w:tab/>
      </w:r>
      <w:r w:rsidRPr="00066A65">
        <w:rPr>
          <w:rFonts w:ascii="Arial" w:hAnsi="Arial" w:cs="Arial"/>
        </w:rPr>
        <w:tab/>
        <w:t xml:space="preserve">                                               </w:t>
      </w:r>
      <w:r w:rsidRPr="00066A65">
        <w:rPr>
          <w:rFonts w:ascii="Arial" w:hAnsi="Arial" w:cs="Arial"/>
        </w:rPr>
        <w:tab/>
      </w:r>
      <w:r w:rsidRPr="00066A65">
        <w:rPr>
          <w:rFonts w:ascii="Arial" w:hAnsi="Arial" w:cs="Arial"/>
        </w:rPr>
        <w:tab/>
      </w:r>
    </w:p>
    <w:p w14:paraId="62109711" w14:textId="319DF115" w:rsidR="00582F28" w:rsidRPr="00066A65" w:rsidRDefault="00582F28" w:rsidP="00582F28">
      <w:pPr>
        <w:pStyle w:val="Zpat"/>
        <w:tabs>
          <w:tab w:val="clear" w:pos="4536"/>
          <w:tab w:val="clear" w:pos="9072"/>
          <w:tab w:val="left" w:pos="708"/>
        </w:tabs>
        <w:rPr>
          <w:rFonts w:ascii="Arial" w:hAnsi="Arial" w:cs="Arial"/>
        </w:rPr>
      </w:pPr>
      <w:r w:rsidRPr="00066A65">
        <w:rPr>
          <w:rFonts w:ascii="Arial" w:hAnsi="Arial" w:cs="Arial"/>
        </w:rPr>
        <w:t>V Českých Budějovicích, dne 2</w:t>
      </w:r>
      <w:r>
        <w:rPr>
          <w:rFonts w:ascii="Arial" w:hAnsi="Arial" w:cs="Arial"/>
        </w:rPr>
        <w:t>4</w:t>
      </w:r>
      <w:r w:rsidRPr="00066A65">
        <w:rPr>
          <w:rFonts w:ascii="Arial" w:hAnsi="Arial" w:cs="Arial"/>
        </w:rPr>
        <w:t>. 11. 2020</w:t>
      </w:r>
      <w:r w:rsidRPr="00066A65">
        <w:rPr>
          <w:rFonts w:ascii="Arial" w:hAnsi="Arial" w:cs="Arial"/>
        </w:rPr>
        <w:tab/>
      </w:r>
      <w:r w:rsidRPr="00066A65">
        <w:rPr>
          <w:rFonts w:ascii="Arial" w:hAnsi="Arial" w:cs="Arial"/>
        </w:rPr>
        <w:tab/>
      </w:r>
      <w:r w:rsidRPr="00066A65">
        <w:rPr>
          <w:rFonts w:ascii="Arial" w:hAnsi="Arial" w:cs="Arial"/>
        </w:rPr>
        <w:tab/>
        <w:t>V Písku, dn</w:t>
      </w:r>
      <w:r w:rsidR="00A055FD">
        <w:rPr>
          <w:rFonts w:ascii="Arial" w:hAnsi="Arial" w:cs="Arial"/>
        </w:rPr>
        <w:t>e 17.12.2020</w:t>
      </w:r>
    </w:p>
    <w:p w14:paraId="31806129" w14:textId="77777777" w:rsidR="00582F28" w:rsidRPr="00066A65" w:rsidRDefault="00582F28" w:rsidP="00582F28">
      <w:pPr>
        <w:pStyle w:val="Zpat"/>
        <w:tabs>
          <w:tab w:val="left" w:pos="708"/>
        </w:tabs>
        <w:rPr>
          <w:rFonts w:ascii="Arial" w:hAnsi="Arial" w:cs="Arial"/>
        </w:rPr>
      </w:pPr>
      <w:r w:rsidRPr="00066A65">
        <w:rPr>
          <w:rFonts w:ascii="Arial" w:hAnsi="Arial" w:cs="Arial"/>
        </w:rPr>
        <w:tab/>
        <w:t xml:space="preserve"> </w:t>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p>
    <w:p w14:paraId="251C30A5" w14:textId="77777777" w:rsidR="00582F28" w:rsidRDefault="00582F28" w:rsidP="00582F28">
      <w:pPr>
        <w:pStyle w:val="Zpat"/>
        <w:tabs>
          <w:tab w:val="left" w:pos="708"/>
        </w:tabs>
        <w:rPr>
          <w:rFonts w:ascii="Arial" w:hAnsi="Arial" w:cs="Arial"/>
        </w:rPr>
      </w:pPr>
    </w:p>
    <w:p w14:paraId="4583001C" w14:textId="77777777" w:rsidR="00582F28" w:rsidRPr="00066A65" w:rsidRDefault="00582F28" w:rsidP="00582F28">
      <w:pPr>
        <w:pStyle w:val="Zpat"/>
        <w:tabs>
          <w:tab w:val="left" w:pos="708"/>
        </w:tabs>
        <w:rPr>
          <w:rFonts w:ascii="Arial" w:hAnsi="Arial" w:cs="Arial"/>
        </w:rPr>
      </w:pPr>
    </w:p>
    <w:p w14:paraId="4DA807AA" w14:textId="77777777" w:rsidR="00582F28" w:rsidRPr="00066A65" w:rsidRDefault="00582F28" w:rsidP="00582F28">
      <w:pPr>
        <w:rPr>
          <w:rFonts w:ascii="Arial" w:hAnsi="Arial" w:cs="Arial"/>
        </w:rPr>
      </w:pPr>
    </w:p>
    <w:p w14:paraId="423AE843" w14:textId="77777777" w:rsidR="00582F28" w:rsidRPr="00066A65" w:rsidRDefault="00582F28" w:rsidP="00582F28">
      <w:pPr>
        <w:rPr>
          <w:rFonts w:ascii="Arial" w:hAnsi="Arial" w:cs="Arial"/>
        </w:rPr>
      </w:pPr>
    </w:p>
    <w:p w14:paraId="68ED3492" w14:textId="77777777" w:rsidR="00582F28" w:rsidRPr="00066A65" w:rsidRDefault="00582F28" w:rsidP="00582F28">
      <w:pPr>
        <w:rPr>
          <w:rFonts w:ascii="Arial" w:hAnsi="Arial" w:cs="Arial"/>
        </w:rPr>
      </w:pPr>
      <w:r w:rsidRPr="00066A65">
        <w:rPr>
          <w:rFonts w:ascii="Arial" w:hAnsi="Arial" w:cs="Arial"/>
        </w:rPr>
        <w:t>……………………………………</w:t>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t>……………………………………</w:t>
      </w:r>
    </w:p>
    <w:p w14:paraId="6F06A3E5" w14:textId="2085E509" w:rsidR="00582F28" w:rsidRPr="00066A65" w:rsidRDefault="00A055FD" w:rsidP="00582F28">
      <w:pPr>
        <w:rPr>
          <w:rFonts w:ascii="Arial" w:hAnsi="Arial" w:cs="Arial"/>
        </w:rPr>
      </w:pPr>
      <w:r>
        <w:rPr>
          <w:rFonts w:ascii="Arial" w:hAnsi="Arial" w:cs="Arial"/>
        </w:rPr>
        <w:t xml:space="preserve">     </w:t>
      </w:r>
      <w:proofErr w:type="spellStart"/>
      <w:r>
        <w:rPr>
          <w:rFonts w:ascii="Arial" w:hAnsi="Arial" w:cs="Arial"/>
        </w:rPr>
        <w:t>xxx</w:t>
      </w:r>
      <w:proofErr w:type="spellEnd"/>
      <w:r w:rsidR="00582F28" w:rsidRPr="00066A65">
        <w:rPr>
          <w:rFonts w:ascii="Arial" w:hAnsi="Arial" w:cs="Arial"/>
        </w:rPr>
        <w:tab/>
      </w:r>
      <w:r w:rsidR="00582F28" w:rsidRPr="00066A65">
        <w:rPr>
          <w:rFonts w:ascii="Arial" w:hAnsi="Arial" w:cs="Arial"/>
        </w:rPr>
        <w:tab/>
      </w:r>
      <w:r w:rsidR="00582F28" w:rsidRPr="00066A65">
        <w:rPr>
          <w:rFonts w:ascii="Arial" w:hAnsi="Arial" w:cs="Arial"/>
        </w:rPr>
        <w:tab/>
      </w:r>
      <w:r w:rsidR="00582F28" w:rsidRPr="00066A65">
        <w:rPr>
          <w:rFonts w:ascii="Arial" w:hAnsi="Arial" w:cs="Arial"/>
        </w:rPr>
        <w:tab/>
      </w:r>
      <w:r w:rsidR="00582F28" w:rsidRPr="00066A65">
        <w:rPr>
          <w:rFonts w:ascii="Arial" w:hAnsi="Arial" w:cs="Arial"/>
        </w:rPr>
        <w:tab/>
      </w:r>
      <w:r w:rsidR="00582F28" w:rsidRPr="00066A65">
        <w:rPr>
          <w:rFonts w:ascii="Arial" w:hAnsi="Arial" w:cs="Arial"/>
        </w:rPr>
        <w:tab/>
      </w:r>
      <w:r w:rsidR="00582F28" w:rsidRPr="00066A65">
        <w:rPr>
          <w:rFonts w:ascii="Arial" w:hAnsi="Arial" w:cs="Arial"/>
        </w:rPr>
        <w:tab/>
      </w:r>
      <w:r>
        <w:rPr>
          <w:rFonts w:ascii="Arial" w:hAnsi="Arial" w:cs="Arial"/>
        </w:rPr>
        <w:t xml:space="preserve">                 </w:t>
      </w:r>
      <w:r w:rsidR="00582F28" w:rsidRPr="00066A65">
        <w:rPr>
          <w:rFonts w:ascii="Arial" w:hAnsi="Arial" w:cs="Arial"/>
        </w:rPr>
        <w:t>Karel Vodička</w:t>
      </w:r>
    </w:p>
    <w:p w14:paraId="6CCA86BE" w14:textId="59D32566" w:rsidR="00582F28" w:rsidRPr="00066A65" w:rsidRDefault="00582F28" w:rsidP="00582F28">
      <w:pPr>
        <w:rPr>
          <w:rFonts w:ascii="Arial" w:hAnsi="Arial" w:cs="Arial"/>
        </w:rPr>
      </w:pPr>
      <w:r w:rsidRPr="00066A65">
        <w:rPr>
          <w:rFonts w:ascii="Arial" w:hAnsi="Arial" w:cs="Arial"/>
        </w:rPr>
        <w:t>Jednatel</w:t>
      </w:r>
      <w:r>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t>předseda představenstva</w:t>
      </w:r>
    </w:p>
    <w:p w14:paraId="30A01F49" w14:textId="77777777" w:rsidR="00582F28" w:rsidRPr="00066A65" w:rsidRDefault="00582F28" w:rsidP="00582F28">
      <w:pPr>
        <w:rPr>
          <w:rFonts w:ascii="Arial" w:hAnsi="Arial" w:cs="Arial"/>
        </w:rPr>
      </w:pPr>
      <w:r w:rsidRPr="00066A65">
        <w:rPr>
          <w:rFonts w:ascii="Arial" w:hAnsi="Arial" w:cs="Arial"/>
        </w:rPr>
        <w:t>PARMA servis s.r.o.</w:t>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t>Teplárna Písek, a. s.</w:t>
      </w:r>
    </w:p>
    <w:p w14:paraId="09DCFB87" w14:textId="77777777" w:rsidR="00582F28" w:rsidRPr="00066A65" w:rsidRDefault="00582F28" w:rsidP="00582F28">
      <w:pPr>
        <w:ind w:left="4963" w:firstLine="709"/>
        <w:rPr>
          <w:rFonts w:ascii="Arial" w:hAnsi="Arial" w:cs="Arial"/>
        </w:rPr>
      </w:pPr>
    </w:p>
    <w:p w14:paraId="7DAA32DF" w14:textId="77777777" w:rsidR="00582F28" w:rsidRPr="00066A65" w:rsidRDefault="00582F28" w:rsidP="00582F28">
      <w:pPr>
        <w:ind w:left="4963" w:firstLine="709"/>
        <w:rPr>
          <w:rFonts w:ascii="Arial" w:hAnsi="Arial" w:cs="Arial"/>
        </w:rPr>
      </w:pPr>
    </w:p>
    <w:p w14:paraId="056E8422" w14:textId="77777777" w:rsidR="00582F28" w:rsidRPr="00066A65" w:rsidRDefault="00582F28" w:rsidP="00582F28">
      <w:pPr>
        <w:ind w:left="4963" w:firstLine="709"/>
        <w:rPr>
          <w:rFonts w:ascii="Arial" w:hAnsi="Arial" w:cs="Arial"/>
        </w:rPr>
      </w:pPr>
    </w:p>
    <w:p w14:paraId="7BCFCE36" w14:textId="77777777" w:rsidR="00582F28" w:rsidRPr="00066A65" w:rsidRDefault="00582F28" w:rsidP="00582F28">
      <w:pPr>
        <w:ind w:left="4963" w:firstLine="709"/>
        <w:rPr>
          <w:rFonts w:ascii="Arial" w:hAnsi="Arial" w:cs="Arial"/>
        </w:rPr>
      </w:pPr>
    </w:p>
    <w:p w14:paraId="6E26E0DB" w14:textId="77777777" w:rsidR="00582F28" w:rsidRPr="00066A65" w:rsidRDefault="00582F28" w:rsidP="00582F28">
      <w:pPr>
        <w:ind w:left="4963" w:firstLine="709"/>
        <w:rPr>
          <w:rFonts w:ascii="Arial" w:hAnsi="Arial" w:cs="Arial"/>
        </w:rPr>
      </w:pPr>
    </w:p>
    <w:p w14:paraId="648D197B" w14:textId="77777777" w:rsidR="00582F28" w:rsidRPr="00066A65" w:rsidRDefault="00582F28" w:rsidP="00582F28">
      <w:pPr>
        <w:ind w:left="4963" w:firstLine="709"/>
        <w:rPr>
          <w:rFonts w:ascii="Arial" w:hAnsi="Arial" w:cs="Arial"/>
        </w:rPr>
      </w:pPr>
    </w:p>
    <w:p w14:paraId="1417817E" w14:textId="77777777" w:rsidR="00582F28" w:rsidRPr="00066A65" w:rsidRDefault="00582F28" w:rsidP="00582F28">
      <w:pPr>
        <w:ind w:left="4963" w:firstLine="709"/>
        <w:rPr>
          <w:rFonts w:ascii="Arial" w:hAnsi="Arial" w:cs="Arial"/>
        </w:rPr>
      </w:pPr>
      <w:r w:rsidRPr="00066A65">
        <w:rPr>
          <w:rFonts w:ascii="Arial" w:hAnsi="Arial" w:cs="Arial"/>
        </w:rPr>
        <w:t>……………………………………</w:t>
      </w:r>
    </w:p>
    <w:p w14:paraId="64CF7146" w14:textId="77777777" w:rsidR="00582F28" w:rsidRPr="00066A65" w:rsidRDefault="00582F28" w:rsidP="00582F28">
      <w:pPr>
        <w:rPr>
          <w:rFonts w:ascii="Arial" w:hAnsi="Arial" w:cs="Arial"/>
        </w:rPr>
      </w:pP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r>
      <w:r w:rsidRPr="00066A65">
        <w:rPr>
          <w:rFonts w:ascii="Arial" w:hAnsi="Arial" w:cs="Arial"/>
        </w:rPr>
        <w:tab/>
        <w:t>JUDr. Ing. Michal Čapek</w:t>
      </w:r>
    </w:p>
    <w:p w14:paraId="0539749B" w14:textId="77777777" w:rsidR="00582F28" w:rsidRPr="00066A65" w:rsidRDefault="00582F28" w:rsidP="00582F28">
      <w:pPr>
        <w:ind w:left="4963" w:firstLine="709"/>
        <w:rPr>
          <w:rFonts w:ascii="Arial" w:hAnsi="Arial" w:cs="Arial"/>
        </w:rPr>
      </w:pPr>
      <w:r w:rsidRPr="00066A65">
        <w:rPr>
          <w:rFonts w:ascii="Arial" w:hAnsi="Arial" w:cs="Arial"/>
        </w:rPr>
        <w:t>Člen představenstva</w:t>
      </w:r>
    </w:p>
    <w:p w14:paraId="083B208D" w14:textId="77777777" w:rsidR="00582F28" w:rsidRPr="00066A65" w:rsidRDefault="00582F28" w:rsidP="00582F28">
      <w:pPr>
        <w:pStyle w:val="Bezmezer"/>
        <w:tabs>
          <w:tab w:val="left" w:pos="1560"/>
        </w:tabs>
        <w:spacing w:line="276" w:lineRule="auto"/>
        <w:jc w:val="both"/>
        <w:rPr>
          <w:rFonts w:ascii="Arial" w:hAnsi="Arial" w:cs="Arial"/>
          <w:sz w:val="20"/>
          <w:szCs w:val="20"/>
        </w:rPr>
      </w:pPr>
      <w:r w:rsidRPr="00066A65">
        <w:rPr>
          <w:rFonts w:ascii="Arial" w:hAnsi="Arial" w:cs="Arial"/>
          <w:sz w:val="20"/>
          <w:szCs w:val="20"/>
        </w:rPr>
        <w:tab/>
      </w:r>
      <w:r w:rsidRPr="00066A65">
        <w:rPr>
          <w:rFonts w:ascii="Arial" w:hAnsi="Arial" w:cs="Arial"/>
          <w:sz w:val="20"/>
          <w:szCs w:val="20"/>
        </w:rPr>
        <w:tab/>
      </w:r>
      <w:r w:rsidRPr="00066A65">
        <w:rPr>
          <w:rFonts w:ascii="Arial" w:hAnsi="Arial" w:cs="Arial"/>
          <w:sz w:val="20"/>
          <w:szCs w:val="20"/>
        </w:rPr>
        <w:tab/>
      </w:r>
      <w:r w:rsidRPr="00066A65">
        <w:rPr>
          <w:rFonts w:ascii="Arial" w:hAnsi="Arial" w:cs="Arial"/>
          <w:sz w:val="20"/>
          <w:szCs w:val="20"/>
        </w:rPr>
        <w:tab/>
      </w:r>
      <w:r w:rsidRPr="00066A65">
        <w:rPr>
          <w:rFonts w:ascii="Arial" w:hAnsi="Arial" w:cs="Arial"/>
          <w:sz w:val="20"/>
          <w:szCs w:val="20"/>
        </w:rPr>
        <w:tab/>
      </w:r>
      <w:r w:rsidRPr="00066A65">
        <w:rPr>
          <w:rFonts w:ascii="Arial" w:hAnsi="Arial" w:cs="Arial"/>
          <w:sz w:val="20"/>
          <w:szCs w:val="20"/>
        </w:rPr>
        <w:tab/>
      </w:r>
      <w:r w:rsidRPr="00066A65">
        <w:rPr>
          <w:rFonts w:ascii="Arial" w:hAnsi="Arial" w:cs="Arial"/>
          <w:sz w:val="20"/>
          <w:szCs w:val="20"/>
        </w:rPr>
        <w:tab/>
        <w:t>Teplárna Písek, a. s.</w:t>
      </w:r>
    </w:p>
    <w:p w14:paraId="5F5C6436" w14:textId="77777777" w:rsidR="00582F28" w:rsidRPr="00066A65" w:rsidRDefault="00582F28" w:rsidP="00582F28">
      <w:pPr>
        <w:pStyle w:val="Bezmezer"/>
        <w:tabs>
          <w:tab w:val="left" w:pos="1560"/>
        </w:tabs>
        <w:spacing w:line="276" w:lineRule="auto"/>
        <w:jc w:val="both"/>
        <w:rPr>
          <w:rFonts w:ascii="Arial" w:hAnsi="Arial" w:cs="Arial"/>
          <w:sz w:val="20"/>
          <w:szCs w:val="20"/>
        </w:rPr>
      </w:pPr>
    </w:p>
    <w:p w14:paraId="767D6526" w14:textId="77777777" w:rsidR="00582F28" w:rsidRPr="00066A65" w:rsidRDefault="00582F28" w:rsidP="00582F28">
      <w:pPr>
        <w:pStyle w:val="Bezmezer"/>
        <w:tabs>
          <w:tab w:val="left" w:pos="1560"/>
        </w:tabs>
        <w:spacing w:line="276" w:lineRule="auto"/>
        <w:jc w:val="both"/>
        <w:rPr>
          <w:rFonts w:ascii="Arial" w:hAnsi="Arial" w:cs="Arial"/>
          <w:sz w:val="20"/>
          <w:szCs w:val="20"/>
        </w:rPr>
      </w:pPr>
    </w:p>
    <w:p w14:paraId="0BF2FB3C" w14:textId="77777777" w:rsidR="00EB1857" w:rsidRPr="00A6581D" w:rsidRDefault="00EB1857">
      <w:pPr>
        <w:rPr>
          <w:highlight w:val="yellow"/>
        </w:rPr>
      </w:pPr>
    </w:p>
    <w:sectPr w:rsidR="00EB1857" w:rsidRPr="00A6581D" w:rsidSect="00AA62D6">
      <w:footerReference w:type="default" r:id="rId7"/>
      <w:pgSz w:w="11906" w:h="16838"/>
      <w:pgMar w:top="1134" w:right="1134" w:bottom="1134" w:left="1134" w:header="56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31488" w14:textId="77777777" w:rsidR="001024AD" w:rsidRDefault="001024AD">
      <w:r>
        <w:separator/>
      </w:r>
    </w:p>
  </w:endnote>
  <w:endnote w:type="continuationSeparator" w:id="0">
    <w:p w14:paraId="45FC920C" w14:textId="77777777" w:rsidR="001024AD" w:rsidRDefault="0010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672987268"/>
      <w:docPartObj>
        <w:docPartGallery w:val="Page Numbers (Bottom of Page)"/>
        <w:docPartUnique/>
      </w:docPartObj>
    </w:sdtPr>
    <w:sdtEndPr/>
    <w:sdtContent>
      <w:p w14:paraId="60471118" w14:textId="77777777" w:rsidR="008432AA" w:rsidRPr="008432AA" w:rsidRDefault="008432AA">
        <w:pPr>
          <w:pStyle w:val="Zpat"/>
          <w:jc w:val="center"/>
          <w:rPr>
            <w:rFonts w:ascii="Arial" w:hAnsi="Arial" w:cs="Arial"/>
            <w:sz w:val="18"/>
            <w:szCs w:val="18"/>
          </w:rPr>
        </w:pPr>
      </w:p>
      <w:p w14:paraId="2326D72B" w14:textId="77777777" w:rsidR="008432AA" w:rsidRPr="008432AA" w:rsidRDefault="008432AA">
        <w:pPr>
          <w:pStyle w:val="Zpat"/>
          <w:jc w:val="center"/>
          <w:rPr>
            <w:rFonts w:ascii="Arial" w:hAnsi="Arial" w:cs="Arial"/>
            <w:sz w:val="18"/>
            <w:szCs w:val="18"/>
          </w:rPr>
        </w:pPr>
      </w:p>
      <w:p w14:paraId="319F202D" w14:textId="2167B8BC" w:rsidR="008432AA" w:rsidRPr="008432AA" w:rsidRDefault="008432AA">
        <w:pPr>
          <w:pStyle w:val="Zpat"/>
          <w:jc w:val="center"/>
          <w:rPr>
            <w:rFonts w:ascii="Arial" w:hAnsi="Arial" w:cs="Arial"/>
            <w:sz w:val="18"/>
            <w:szCs w:val="18"/>
          </w:rPr>
        </w:pPr>
        <w:r w:rsidRPr="008432AA">
          <w:rPr>
            <w:rFonts w:ascii="Arial" w:hAnsi="Arial" w:cs="Arial"/>
            <w:sz w:val="18"/>
            <w:szCs w:val="18"/>
          </w:rPr>
          <w:t xml:space="preserve">strana </w:t>
        </w:r>
        <w:r w:rsidRPr="008432AA">
          <w:rPr>
            <w:rFonts w:ascii="Arial" w:hAnsi="Arial" w:cs="Arial"/>
            <w:sz w:val="18"/>
            <w:szCs w:val="18"/>
          </w:rPr>
          <w:fldChar w:fldCharType="begin"/>
        </w:r>
        <w:r w:rsidRPr="008432AA">
          <w:rPr>
            <w:rFonts w:ascii="Arial" w:hAnsi="Arial" w:cs="Arial"/>
            <w:sz w:val="18"/>
            <w:szCs w:val="18"/>
          </w:rPr>
          <w:instrText>PAGE   \* MERGEFORMAT</w:instrText>
        </w:r>
        <w:r w:rsidRPr="008432AA">
          <w:rPr>
            <w:rFonts w:ascii="Arial" w:hAnsi="Arial" w:cs="Arial"/>
            <w:sz w:val="18"/>
            <w:szCs w:val="18"/>
          </w:rPr>
          <w:fldChar w:fldCharType="separate"/>
        </w:r>
        <w:r w:rsidR="00B26D1C">
          <w:rPr>
            <w:rFonts w:ascii="Arial" w:hAnsi="Arial" w:cs="Arial"/>
            <w:noProof/>
            <w:sz w:val="18"/>
            <w:szCs w:val="18"/>
          </w:rPr>
          <w:t>6</w:t>
        </w:r>
        <w:r w:rsidRPr="008432AA">
          <w:rPr>
            <w:rFonts w:ascii="Arial" w:hAnsi="Arial" w:cs="Arial"/>
            <w:sz w:val="18"/>
            <w:szCs w:val="18"/>
          </w:rPr>
          <w:fldChar w:fldCharType="end"/>
        </w:r>
        <w:r w:rsidRPr="008432AA">
          <w:rPr>
            <w:rFonts w:ascii="Arial" w:hAnsi="Arial" w:cs="Arial"/>
            <w:sz w:val="18"/>
            <w:szCs w:val="18"/>
          </w:rPr>
          <w:t xml:space="preserve"> z 4</w:t>
        </w:r>
      </w:p>
    </w:sdtContent>
  </w:sdt>
  <w:p w14:paraId="0E8F20FC" w14:textId="77777777" w:rsidR="008432AA" w:rsidRPr="008432AA" w:rsidRDefault="008432AA">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ABB0E" w14:textId="77777777" w:rsidR="001024AD" w:rsidRDefault="001024AD">
      <w:r>
        <w:separator/>
      </w:r>
    </w:p>
  </w:footnote>
  <w:footnote w:type="continuationSeparator" w:id="0">
    <w:p w14:paraId="475D8E1D" w14:textId="77777777" w:rsidR="001024AD" w:rsidRDefault="00102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283" w:hanging="283"/>
      </w:pPr>
      <w:rPr>
        <w:rFonts w:ascii="Symbol" w:hAnsi="Symbol"/>
      </w:rPr>
    </w:lvl>
  </w:abstractNum>
  <w:abstractNum w:abstractNumId="2" w15:restartNumberingAfterBreak="0">
    <w:nsid w:val="00000006"/>
    <w:multiLevelType w:val="singleLevel"/>
    <w:tmpl w:val="00000006"/>
    <w:name w:val="WW8Num7"/>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9"/>
    <w:multiLevelType w:val="singleLevel"/>
    <w:tmpl w:val="00000009"/>
    <w:name w:val="WW8Num10"/>
    <w:lvl w:ilvl="0">
      <w:start w:val="1"/>
      <w:numFmt w:val="bullet"/>
      <w:lvlText w:val=""/>
      <w:lvlJc w:val="left"/>
      <w:pPr>
        <w:tabs>
          <w:tab w:val="num" w:pos="0"/>
        </w:tabs>
        <w:ind w:left="283" w:hanging="283"/>
      </w:pPr>
      <w:rPr>
        <w:rFonts w:ascii="Symbol" w:hAnsi="Symbol"/>
      </w:rPr>
    </w:lvl>
  </w:abstractNum>
  <w:abstractNum w:abstractNumId="4" w15:restartNumberingAfterBreak="0">
    <w:nsid w:val="0000000D"/>
    <w:multiLevelType w:val="singleLevel"/>
    <w:tmpl w:val="0000000D"/>
    <w:name w:val="WW8Num14"/>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F"/>
    <w:multiLevelType w:val="singleLevel"/>
    <w:tmpl w:val="0000000F"/>
    <w:name w:val="WW8Num16"/>
    <w:lvl w:ilvl="0">
      <w:start w:val="1"/>
      <w:numFmt w:val="bullet"/>
      <w:lvlText w:val=""/>
      <w:lvlJc w:val="left"/>
      <w:pPr>
        <w:tabs>
          <w:tab w:val="num" w:pos="0"/>
        </w:tabs>
        <w:ind w:left="283" w:hanging="283"/>
      </w:pPr>
      <w:rPr>
        <w:rFonts w:ascii="Symbol" w:hAnsi="Symbol"/>
      </w:rPr>
    </w:lvl>
  </w:abstractNum>
  <w:abstractNum w:abstractNumId="6" w15:restartNumberingAfterBreak="0">
    <w:nsid w:val="00000010"/>
    <w:multiLevelType w:val="singleLevel"/>
    <w:tmpl w:val="00000010"/>
    <w:name w:val="WW8Num17"/>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
      <w:lvlJc w:val="left"/>
      <w:pPr>
        <w:tabs>
          <w:tab w:val="num" w:pos="0"/>
        </w:tabs>
        <w:ind w:left="283" w:hanging="283"/>
      </w:pPr>
      <w:rPr>
        <w:rFonts w:ascii="Symbol" w:hAnsi="Symbol"/>
      </w:rPr>
    </w:lvl>
  </w:abstractNum>
  <w:abstractNum w:abstractNumId="8" w15:restartNumberingAfterBreak="0">
    <w:nsid w:val="00000014"/>
    <w:multiLevelType w:val="singleLevel"/>
    <w:tmpl w:val="00000014"/>
    <w:name w:val="WW8Num21"/>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16"/>
    <w:multiLevelType w:val="singleLevel"/>
    <w:tmpl w:val="00000016"/>
    <w:name w:val="WW8Num23"/>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1C"/>
    <w:multiLevelType w:val="singleLevel"/>
    <w:tmpl w:val="0000001C"/>
    <w:name w:val="WW8Num29"/>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24"/>
    <w:multiLevelType w:val="singleLevel"/>
    <w:tmpl w:val="00000024"/>
    <w:name w:val="WW8Num37"/>
    <w:lvl w:ilvl="0">
      <w:start w:val="1"/>
      <w:numFmt w:val="bullet"/>
      <w:lvlText w:val=""/>
      <w:lvlJc w:val="left"/>
      <w:pPr>
        <w:tabs>
          <w:tab w:val="num" w:pos="0"/>
        </w:tabs>
        <w:ind w:left="283" w:hanging="283"/>
      </w:pPr>
      <w:rPr>
        <w:rFonts w:ascii="Symbol" w:hAnsi="Symbol"/>
      </w:rPr>
    </w:lvl>
  </w:abstractNum>
  <w:abstractNum w:abstractNumId="12" w15:restartNumberingAfterBreak="0">
    <w:nsid w:val="00000025"/>
    <w:multiLevelType w:val="singleLevel"/>
    <w:tmpl w:val="00000025"/>
    <w:name w:val="WW8Num38"/>
    <w:lvl w:ilvl="0">
      <w:start w:val="1"/>
      <w:numFmt w:val="bullet"/>
      <w:lvlText w:val=""/>
      <w:lvlJc w:val="left"/>
      <w:pPr>
        <w:tabs>
          <w:tab w:val="num" w:pos="0"/>
        </w:tabs>
        <w:ind w:left="283" w:hanging="283"/>
      </w:pPr>
      <w:rPr>
        <w:rFonts w:ascii="Symbol" w:hAnsi="Symbol"/>
      </w:rPr>
    </w:lvl>
  </w:abstractNum>
  <w:abstractNum w:abstractNumId="13" w15:restartNumberingAfterBreak="0">
    <w:nsid w:val="0000002C"/>
    <w:multiLevelType w:val="singleLevel"/>
    <w:tmpl w:val="0000002C"/>
    <w:name w:val="WW8Num45"/>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2E"/>
    <w:multiLevelType w:val="singleLevel"/>
    <w:tmpl w:val="0000002E"/>
    <w:name w:val="WW8Num47"/>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33"/>
    <w:multiLevelType w:val="singleLevel"/>
    <w:tmpl w:val="00000033"/>
    <w:name w:val="WW8Num52"/>
    <w:lvl w:ilvl="0">
      <w:start w:val="1"/>
      <w:numFmt w:val="bullet"/>
      <w:lvlText w:val=""/>
      <w:lvlJc w:val="left"/>
      <w:pPr>
        <w:tabs>
          <w:tab w:val="num" w:pos="0"/>
        </w:tabs>
        <w:ind w:left="283" w:hanging="283"/>
      </w:pPr>
      <w:rPr>
        <w:rFonts w:ascii="Symbol" w:hAnsi="Symbol"/>
      </w:rPr>
    </w:lvl>
  </w:abstractNum>
  <w:abstractNum w:abstractNumId="16" w15:restartNumberingAfterBreak="0">
    <w:nsid w:val="00000037"/>
    <w:multiLevelType w:val="singleLevel"/>
    <w:tmpl w:val="00000037"/>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3A"/>
    <w:multiLevelType w:val="singleLevel"/>
    <w:tmpl w:val="0000003A"/>
    <w:name w:val="WW8Num59"/>
    <w:lvl w:ilvl="0">
      <w:start w:val="1"/>
      <w:numFmt w:val="bullet"/>
      <w:lvlText w:val=""/>
      <w:lvlJc w:val="left"/>
      <w:pPr>
        <w:tabs>
          <w:tab w:val="num" w:pos="0"/>
        </w:tabs>
        <w:ind w:left="283" w:hanging="283"/>
      </w:pPr>
      <w:rPr>
        <w:rFonts w:ascii="Symbol" w:hAnsi="Symbol"/>
      </w:rPr>
    </w:lvl>
  </w:abstractNum>
  <w:abstractNum w:abstractNumId="18" w15:restartNumberingAfterBreak="0">
    <w:nsid w:val="0000003B"/>
    <w:multiLevelType w:val="singleLevel"/>
    <w:tmpl w:val="0000003B"/>
    <w:name w:val="WW8Num60"/>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3C"/>
    <w:multiLevelType w:val="singleLevel"/>
    <w:tmpl w:val="0000003C"/>
    <w:name w:val="WW8Num61"/>
    <w:lvl w:ilvl="0">
      <w:start w:val="1"/>
      <w:numFmt w:val="bullet"/>
      <w:lvlText w:val=""/>
      <w:lvlJc w:val="left"/>
      <w:pPr>
        <w:tabs>
          <w:tab w:val="num" w:pos="0"/>
        </w:tabs>
        <w:ind w:left="283" w:hanging="283"/>
      </w:pPr>
      <w:rPr>
        <w:rFonts w:ascii="Symbol" w:hAnsi="Symbol"/>
      </w:rPr>
    </w:lvl>
  </w:abstractNum>
  <w:abstractNum w:abstractNumId="20" w15:restartNumberingAfterBreak="0">
    <w:nsid w:val="0000003D"/>
    <w:multiLevelType w:val="singleLevel"/>
    <w:tmpl w:val="547EE646"/>
    <w:lvl w:ilvl="0">
      <w:numFmt w:val="bullet"/>
      <w:lvlText w:val=""/>
      <w:lvlJc w:val="left"/>
      <w:pPr>
        <w:tabs>
          <w:tab w:val="num" w:pos="0"/>
        </w:tabs>
        <w:ind w:left="283" w:hanging="283"/>
      </w:pPr>
      <w:rPr>
        <w:rFonts w:ascii="Symbol" w:hAnsi="Symbol"/>
        <w:color w:val="000000"/>
      </w:rPr>
    </w:lvl>
  </w:abstractNum>
  <w:abstractNum w:abstractNumId="21" w15:restartNumberingAfterBreak="0">
    <w:nsid w:val="0000003F"/>
    <w:multiLevelType w:val="singleLevel"/>
    <w:tmpl w:val="0000003F"/>
    <w:lvl w:ilvl="0">
      <w:numFmt w:val="bullet"/>
      <w:lvlText w:val=""/>
      <w:lvlJc w:val="left"/>
      <w:pPr>
        <w:tabs>
          <w:tab w:val="num" w:pos="0"/>
        </w:tabs>
        <w:ind w:left="283" w:hanging="283"/>
      </w:pPr>
      <w:rPr>
        <w:rFonts w:ascii="Symbol" w:hAnsi="Symbol"/>
      </w:rPr>
    </w:lvl>
  </w:abstractNum>
  <w:abstractNum w:abstractNumId="22" w15:restartNumberingAfterBreak="0">
    <w:nsid w:val="119A71A2"/>
    <w:multiLevelType w:val="hybridMultilevel"/>
    <w:tmpl w:val="240E7F88"/>
    <w:lvl w:ilvl="0" w:tplc="00000012">
      <w:start w:val="1"/>
      <w:numFmt w:val="bullet"/>
      <w:lvlText w:val=""/>
      <w:lvlJc w:val="left"/>
      <w:pPr>
        <w:tabs>
          <w:tab w:val="num" w:pos="360"/>
        </w:tabs>
        <w:ind w:left="360" w:hanging="360"/>
      </w:pPr>
      <w:rPr>
        <w:rFonts w:ascii="Symbol" w:hAnsi="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2086911"/>
    <w:multiLevelType w:val="hybridMultilevel"/>
    <w:tmpl w:val="FEE66CA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1C727DB3"/>
    <w:multiLevelType w:val="hybridMultilevel"/>
    <w:tmpl w:val="C6008312"/>
    <w:lvl w:ilvl="0" w:tplc="D8C8EF4C">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2377524A"/>
    <w:multiLevelType w:val="hybridMultilevel"/>
    <w:tmpl w:val="DE202716"/>
    <w:lvl w:ilvl="0" w:tplc="4092776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24A87C8E"/>
    <w:multiLevelType w:val="hybridMultilevel"/>
    <w:tmpl w:val="EAD81BEC"/>
    <w:lvl w:ilvl="0" w:tplc="A7888120">
      <w:start w:val="1"/>
      <w:numFmt w:val="decimal"/>
      <w:lvlText w:val="%1."/>
      <w:lvlJc w:val="left"/>
      <w:pPr>
        <w:tabs>
          <w:tab w:val="num" w:pos="780"/>
        </w:tabs>
        <w:ind w:left="780" w:hanging="420"/>
      </w:pPr>
    </w:lvl>
    <w:lvl w:ilvl="1" w:tplc="7BE0C5E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28686112"/>
    <w:multiLevelType w:val="hybridMultilevel"/>
    <w:tmpl w:val="9D1E2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5F3A8E"/>
    <w:multiLevelType w:val="hybridMultilevel"/>
    <w:tmpl w:val="5D6ECA96"/>
    <w:lvl w:ilvl="0" w:tplc="7644985E">
      <w:start w:val="1"/>
      <w:numFmt w:val="decimal"/>
      <w:lvlText w:val="%1."/>
      <w:lvlJc w:val="left"/>
      <w:pPr>
        <w:tabs>
          <w:tab w:val="num" w:pos="705"/>
        </w:tabs>
        <w:ind w:left="705" w:hanging="705"/>
      </w:pPr>
      <w:rPr>
        <w:color w:val="auto"/>
      </w:rPr>
    </w:lvl>
    <w:lvl w:ilvl="1" w:tplc="A78C3322">
      <w:numFmt w:val="none"/>
      <w:lvlText w:val=""/>
      <w:lvlJc w:val="left"/>
      <w:pPr>
        <w:tabs>
          <w:tab w:val="num" w:pos="360"/>
        </w:tabs>
        <w:ind w:left="0" w:firstLine="0"/>
      </w:pPr>
    </w:lvl>
    <w:lvl w:ilvl="2" w:tplc="23EA2006">
      <w:numFmt w:val="none"/>
      <w:lvlText w:val=""/>
      <w:lvlJc w:val="left"/>
      <w:pPr>
        <w:tabs>
          <w:tab w:val="num" w:pos="360"/>
        </w:tabs>
        <w:ind w:left="0" w:firstLine="0"/>
      </w:pPr>
    </w:lvl>
    <w:lvl w:ilvl="3" w:tplc="E6C6C546">
      <w:numFmt w:val="none"/>
      <w:lvlText w:val=""/>
      <w:lvlJc w:val="left"/>
      <w:pPr>
        <w:tabs>
          <w:tab w:val="num" w:pos="360"/>
        </w:tabs>
        <w:ind w:left="0" w:firstLine="0"/>
      </w:pPr>
    </w:lvl>
    <w:lvl w:ilvl="4" w:tplc="C1B4A980">
      <w:numFmt w:val="none"/>
      <w:lvlText w:val=""/>
      <w:lvlJc w:val="left"/>
      <w:pPr>
        <w:tabs>
          <w:tab w:val="num" w:pos="360"/>
        </w:tabs>
        <w:ind w:left="0" w:firstLine="0"/>
      </w:pPr>
    </w:lvl>
    <w:lvl w:ilvl="5" w:tplc="0C9E8CAC">
      <w:numFmt w:val="none"/>
      <w:lvlText w:val=""/>
      <w:lvlJc w:val="left"/>
      <w:pPr>
        <w:tabs>
          <w:tab w:val="num" w:pos="360"/>
        </w:tabs>
        <w:ind w:left="0" w:firstLine="0"/>
      </w:pPr>
    </w:lvl>
    <w:lvl w:ilvl="6" w:tplc="3B78D126">
      <w:numFmt w:val="none"/>
      <w:lvlText w:val=""/>
      <w:lvlJc w:val="left"/>
      <w:pPr>
        <w:tabs>
          <w:tab w:val="num" w:pos="360"/>
        </w:tabs>
        <w:ind w:left="0" w:firstLine="0"/>
      </w:pPr>
    </w:lvl>
    <w:lvl w:ilvl="7" w:tplc="3C7A99D2">
      <w:numFmt w:val="none"/>
      <w:lvlText w:val=""/>
      <w:lvlJc w:val="left"/>
      <w:pPr>
        <w:tabs>
          <w:tab w:val="num" w:pos="360"/>
        </w:tabs>
        <w:ind w:left="0" w:firstLine="0"/>
      </w:pPr>
    </w:lvl>
    <w:lvl w:ilvl="8" w:tplc="81482E34">
      <w:numFmt w:val="none"/>
      <w:lvlText w:val=""/>
      <w:lvlJc w:val="left"/>
      <w:pPr>
        <w:tabs>
          <w:tab w:val="num" w:pos="360"/>
        </w:tabs>
        <w:ind w:left="0" w:firstLine="0"/>
      </w:pPr>
    </w:lvl>
  </w:abstractNum>
  <w:abstractNum w:abstractNumId="29" w15:restartNumberingAfterBreak="0">
    <w:nsid w:val="3D2339AF"/>
    <w:multiLevelType w:val="hybridMultilevel"/>
    <w:tmpl w:val="3EF0D6C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40BB0E0B"/>
    <w:multiLevelType w:val="hybridMultilevel"/>
    <w:tmpl w:val="E1644DA0"/>
    <w:lvl w:ilvl="0" w:tplc="0000003D">
      <w:numFmt w:val="bullet"/>
      <w:lvlText w:val=""/>
      <w:lvlJc w:val="left"/>
      <w:pPr>
        <w:tabs>
          <w:tab w:val="num" w:pos="0"/>
        </w:tabs>
        <w:ind w:left="283" w:hanging="283"/>
      </w:pPr>
      <w:rPr>
        <w:rFonts w:ascii="Symbol" w:hAnsi="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7C04F17"/>
    <w:multiLevelType w:val="multilevel"/>
    <w:tmpl w:val="FE3E1C0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B2441AF"/>
    <w:multiLevelType w:val="hybridMultilevel"/>
    <w:tmpl w:val="8D0EB49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3" w15:restartNumberingAfterBreak="0">
    <w:nsid w:val="5B85484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5BE52878"/>
    <w:multiLevelType w:val="hybridMultilevel"/>
    <w:tmpl w:val="5C405D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D5D1618"/>
    <w:multiLevelType w:val="hybridMultilevel"/>
    <w:tmpl w:val="75FCA9D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5E082A7D"/>
    <w:multiLevelType w:val="hybridMultilevel"/>
    <w:tmpl w:val="D3A61CCC"/>
    <w:lvl w:ilvl="0" w:tplc="44A26C78">
      <w:start w:val="1"/>
      <w:numFmt w:val="decimal"/>
      <w:lvlText w:val="%1."/>
      <w:lvlJc w:val="left"/>
      <w:pPr>
        <w:tabs>
          <w:tab w:val="num" w:pos="720"/>
        </w:tabs>
        <w:ind w:left="720" w:hanging="360"/>
      </w:pPr>
      <w:rPr>
        <w:b w:val="0"/>
      </w:rPr>
    </w:lvl>
    <w:lvl w:ilvl="1" w:tplc="12E406D4">
      <w:start w:val="1"/>
      <w:numFmt w:val="decimal"/>
      <w:lvlText w:val="%2."/>
      <w:lvlJc w:val="left"/>
      <w:pPr>
        <w:tabs>
          <w:tab w:val="num" w:pos="360"/>
        </w:tabs>
        <w:ind w:left="0" w:firstLine="0"/>
      </w:pPr>
      <w:rPr>
        <w:rFonts w:ascii="Arial" w:eastAsia="Times New Roman" w:hAnsi="Arial" w:cs="Arial"/>
      </w:rPr>
    </w:lvl>
    <w:lvl w:ilvl="2" w:tplc="14A4474C">
      <w:numFmt w:val="none"/>
      <w:lvlText w:val=""/>
      <w:lvlJc w:val="left"/>
      <w:pPr>
        <w:tabs>
          <w:tab w:val="num" w:pos="360"/>
        </w:tabs>
        <w:ind w:left="0" w:firstLine="0"/>
      </w:pPr>
    </w:lvl>
    <w:lvl w:ilvl="3" w:tplc="BBB4703A">
      <w:numFmt w:val="none"/>
      <w:lvlText w:val=""/>
      <w:lvlJc w:val="left"/>
      <w:pPr>
        <w:tabs>
          <w:tab w:val="num" w:pos="360"/>
        </w:tabs>
        <w:ind w:left="0" w:firstLine="0"/>
      </w:pPr>
    </w:lvl>
    <w:lvl w:ilvl="4" w:tplc="C29C8F2C">
      <w:numFmt w:val="none"/>
      <w:lvlText w:val=""/>
      <w:lvlJc w:val="left"/>
      <w:pPr>
        <w:tabs>
          <w:tab w:val="num" w:pos="360"/>
        </w:tabs>
        <w:ind w:left="0" w:firstLine="0"/>
      </w:pPr>
    </w:lvl>
    <w:lvl w:ilvl="5" w:tplc="F980539E">
      <w:numFmt w:val="none"/>
      <w:lvlText w:val=""/>
      <w:lvlJc w:val="left"/>
      <w:pPr>
        <w:tabs>
          <w:tab w:val="num" w:pos="360"/>
        </w:tabs>
        <w:ind w:left="0" w:firstLine="0"/>
      </w:pPr>
    </w:lvl>
    <w:lvl w:ilvl="6" w:tplc="40A68A2E">
      <w:numFmt w:val="none"/>
      <w:lvlText w:val=""/>
      <w:lvlJc w:val="left"/>
      <w:pPr>
        <w:tabs>
          <w:tab w:val="num" w:pos="360"/>
        </w:tabs>
        <w:ind w:left="0" w:firstLine="0"/>
      </w:pPr>
    </w:lvl>
    <w:lvl w:ilvl="7" w:tplc="68E47B6A">
      <w:numFmt w:val="none"/>
      <w:lvlText w:val=""/>
      <w:lvlJc w:val="left"/>
      <w:pPr>
        <w:tabs>
          <w:tab w:val="num" w:pos="360"/>
        </w:tabs>
        <w:ind w:left="0" w:firstLine="0"/>
      </w:pPr>
    </w:lvl>
    <w:lvl w:ilvl="8" w:tplc="36360D92">
      <w:numFmt w:val="none"/>
      <w:lvlText w:val=""/>
      <w:lvlJc w:val="left"/>
      <w:pPr>
        <w:tabs>
          <w:tab w:val="num" w:pos="360"/>
        </w:tabs>
        <w:ind w:left="0" w:firstLine="0"/>
      </w:pPr>
    </w:lvl>
  </w:abstractNum>
  <w:abstractNum w:abstractNumId="37" w15:restartNumberingAfterBreak="0">
    <w:nsid w:val="61FB2D80"/>
    <w:multiLevelType w:val="multilevel"/>
    <w:tmpl w:val="7DB64D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EC088D"/>
    <w:multiLevelType w:val="multilevel"/>
    <w:tmpl w:val="78A60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6D70DD"/>
    <w:multiLevelType w:val="singleLevel"/>
    <w:tmpl w:val="0405000F"/>
    <w:lvl w:ilvl="0">
      <w:start w:val="1"/>
      <w:numFmt w:val="decimal"/>
      <w:lvlText w:val="%1."/>
      <w:lvlJc w:val="left"/>
      <w:pPr>
        <w:tabs>
          <w:tab w:val="num" w:pos="360"/>
        </w:tabs>
        <w:ind w:left="360" w:hanging="360"/>
      </w:pPr>
    </w:lvl>
  </w:abstractNum>
  <w:abstractNum w:abstractNumId="40" w15:restartNumberingAfterBreak="0">
    <w:nsid w:val="6DAE76CE"/>
    <w:multiLevelType w:val="multilevel"/>
    <w:tmpl w:val="26504C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146E39"/>
    <w:multiLevelType w:val="hybridMultilevel"/>
    <w:tmpl w:val="E03E2F8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39"/>
    <w:lvlOverride w:ilvl="0">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lvlOverride w:ilvl="2"/>
    <w:lvlOverride w:ilvl="3"/>
    <w:lvlOverride w:ilvl="4"/>
    <w:lvlOverride w:ilvl="5"/>
    <w:lvlOverride w:ilvl="6"/>
    <w:lvlOverride w:ilvl="7"/>
    <w:lvlOverride w:ilvl="8"/>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33"/>
  </w:num>
  <w:num w:numId="13">
    <w:abstractNumId w:val="20"/>
  </w:num>
  <w:num w:numId="14">
    <w:abstractNumId w:val="19"/>
  </w:num>
  <w:num w:numId="15">
    <w:abstractNumId w:val="6"/>
  </w:num>
  <w:num w:numId="16">
    <w:abstractNumId w:val="16"/>
  </w:num>
  <w:num w:numId="17">
    <w:abstractNumId w:val="21"/>
  </w:num>
  <w:num w:numId="18">
    <w:abstractNumId w:val="5"/>
  </w:num>
  <w:num w:numId="19">
    <w:abstractNumId w:val="22"/>
  </w:num>
  <w:num w:numId="20">
    <w:abstractNumId w:val="8"/>
  </w:num>
  <w:num w:numId="21">
    <w:abstractNumId w:val="30"/>
  </w:num>
  <w:num w:numId="22">
    <w:abstractNumId w:val="34"/>
  </w:num>
  <w:num w:numId="23">
    <w:abstractNumId w:val="35"/>
  </w:num>
  <w:num w:numId="24">
    <w:abstractNumId w:val="24"/>
  </w:num>
  <w:num w:numId="25">
    <w:abstractNumId w:val="40"/>
  </w:num>
  <w:num w:numId="26">
    <w:abstractNumId w:val="38"/>
  </w:num>
  <w:num w:numId="27">
    <w:abstractNumId w:val="37"/>
  </w:num>
  <w:num w:numId="28">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D4"/>
    <w:rsid w:val="000646D3"/>
    <w:rsid w:val="00077834"/>
    <w:rsid w:val="00081923"/>
    <w:rsid w:val="00090621"/>
    <w:rsid w:val="000C23AE"/>
    <w:rsid w:val="000F4C36"/>
    <w:rsid w:val="001024AD"/>
    <w:rsid w:val="001044B2"/>
    <w:rsid w:val="0014219C"/>
    <w:rsid w:val="00152BB8"/>
    <w:rsid w:val="00160C7A"/>
    <w:rsid w:val="00172874"/>
    <w:rsid w:val="00181B8C"/>
    <w:rsid w:val="001F64D2"/>
    <w:rsid w:val="00231EEE"/>
    <w:rsid w:val="00291422"/>
    <w:rsid w:val="002A4816"/>
    <w:rsid w:val="00307220"/>
    <w:rsid w:val="0037678C"/>
    <w:rsid w:val="003F4815"/>
    <w:rsid w:val="004962A9"/>
    <w:rsid w:val="004F0774"/>
    <w:rsid w:val="00533EFA"/>
    <w:rsid w:val="00582F28"/>
    <w:rsid w:val="005A054E"/>
    <w:rsid w:val="0065498F"/>
    <w:rsid w:val="006A74F5"/>
    <w:rsid w:val="006C6539"/>
    <w:rsid w:val="006D2262"/>
    <w:rsid w:val="00704A17"/>
    <w:rsid w:val="00720C2A"/>
    <w:rsid w:val="007372B6"/>
    <w:rsid w:val="0078435F"/>
    <w:rsid w:val="007F3001"/>
    <w:rsid w:val="00803A70"/>
    <w:rsid w:val="008432AA"/>
    <w:rsid w:val="00847256"/>
    <w:rsid w:val="00893D80"/>
    <w:rsid w:val="008D2F2E"/>
    <w:rsid w:val="008E0B84"/>
    <w:rsid w:val="008F20D0"/>
    <w:rsid w:val="00905F2D"/>
    <w:rsid w:val="009E34E8"/>
    <w:rsid w:val="00A055FD"/>
    <w:rsid w:val="00A06694"/>
    <w:rsid w:val="00A6581D"/>
    <w:rsid w:val="00AA62D6"/>
    <w:rsid w:val="00B26D1C"/>
    <w:rsid w:val="00B7559A"/>
    <w:rsid w:val="00B85D8E"/>
    <w:rsid w:val="00BB1BD4"/>
    <w:rsid w:val="00D024B6"/>
    <w:rsid w:val="00D411D6"/>
    <w:rsid w:val="00D515AC"/>
    <w:rsid w:val="00DA0EB4"/>
    <w:rsid w:val="00DC6A1E"/>
    <w:rsid w:val="00E77E56"/>
    <w:rsid w:val="00EB1857"/>
    <w:rsid w:val="00EC0DE1"/>
    <w:rsid w:val="00F26F48"/>
    <w:rsid w:val="00F346E6"/>
    <w:rsid w:val="00F506C7"/>
    <w:rsid w:val="00F56D23"/>
    <w:rsid w:val="00F65036"/>
    <w:rsid w:val="00FD10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FFF99"/>
  <w15:chartTrackingRefBased/>
  <w15:docId w15:val="{A86737FE-4AD5-450F-8EB9-AF829412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1BD4"/>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semiHidden/>
    <w:unhideWhenUsed/>
    <w:qFormat/>
    <w:rsid w:val="00BB1BD4"/>
    <w:pPr>
      <w:keepNext/>
      <w:outlineLvl w:val="1"/>
    </w:pPr>
    <w:rPr>
      <w:sz w:val="24"/>
    </w:rPr>
  </w:style>
  <w:style w:type="paragraph" w:styleId="Nadpis3">
    <w:name w:val="heading 3"/>
    <w:basedOn w:val="Normln"/>
    <w:next w:val="Normln"/>
    <w:link w:val="Nadpis3Char"/>
    <w:uiPriority w:val="9"/>
    <w:semiHidden/>
    <w:unhideWhenUsed/>
    <w:qFormat/>
    <w:rsid w:val="00BB1BD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semiHidden/>
    <w:unhideWhenUsed/>
    <w:qFormat/>
    <w:rsid w:val="00BB1BD4"/>
    <w:pPr>
      <w:keepNext/>
      <w:ind w:left="2124" w:firstLine="708"/>
      <w:outlineLvl w:val="3"/>
    </w:pPr>
    <w:rPr>
      <w:sz w:val="24"/>
    </w:rPr>
  </w:style>
  <w:style w:type="paragraph" w:styleId="Nadpis5">
    <w:name w:val="heading 5"/>
    <w:basedOn w:val="Normln"/>
    <w:next w:val="Normln"/>
    <w:link w:val="Nadpis5Char"/>
    <w:semiHidden/>
    <w:unhideWhenUsed/>
    <w:qFormat/>
    <w:rsid w:val="00BB1BD4"/>
    <w:pPr>
      <w:keepNext/>
      <w:ind w:firstLine="709"/>
      <w:outlineLvl w:val="4"/>
    </w:pPr>
    <w:rPr>
      <w:sz w:val="24"/>
    </w:rPr>
  </w:style>
  <w:style w:type="paragraph" w:styleId="Nadpis6">
    <w:name w:val="heading 6"/>
    <w:basedOn w:val="Normln"/>
    <w:next w:val="Normln"/>
    <w:link w:val="Nadpis6Char"/>
    <w:semiHidden/>
    <w:unhideWhenUsed/>
    <w:qFormat/>
    <w:rsid w:val="00BB1BD4"/>
    <w:pPr>
      <w:keepNext/>
      <w:outlineLvl w:val="5"/>
    </w:pPr>
    <w:rPr>
      <w:b/>
      <w:sz w:val="22"/>
    </w:rPr>
  </w:style>
  <w:style w:type="paragraph" w:styleId="Nadpis7">
    <w:name w:val="heading 7"/>
    <w:basedOn w:val="Normln"/>
    <w:next w:val="Normln"/>
    <w:link w:val="Nadpis7Char"/>
    <w:semiHidden/>
    <w:unhideWhenUsed/>
    <w:qFormat/>
    <w:rsid w:val="00BB1BD4"/>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BB1BD4"/>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semiHidden/>
    <w:rsid w:val="00BB1BD4"/>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semiHidden/>
    <w:rsid w:val="00BB1BD4"/>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semiHidden/>
    <w:rsid w:val="00BB1BD4"/>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semiHidden/>
    <w:rsid w:val="00BB1BD4"/>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semiHidden/>
    <w:rsid w:val="00BB1BD4"/>
    <w:rPr>
      <w:rFonts w:ascii="Times New Roman" w:eastAsia="Times New Roman" w:hAnsi="Times New Roman" w:cs="Times New Roman"/>
      <w:b/>
      <w:szCs w:val="20"/>
      <w:lang w:eastAsia="cs-CZ"/>
    </w:rPr>
  </w:style>
  <w:style w:type="paragraph" w:styleId="Zpat">
    <w:name w:val="footer"/>
    <w:basedOn w:val="Normln"/>
    <w:link w:val="ZpatChar"/>
    <w:uiPriority w:val="99"/>
    <w:unhideWhenUsed/>
    <w:rsid w:val="00BB1BD4"/>
    <w:pPr>
      <w:tabs>
        <w:tab w:val="center" w:pos="4536"/>
        <w:tab w:val="right" w:pos="9072"/>
      </w:tabs>
    </w:pPr>
  </w:style>
  <w:style w:type="character" w:customStyle="1" w:styleId="ZpatChar">
    <w:name w:val="Zápatí Char"/>
    <w:basedOn w:val="Standardnpsmoodstavce"/>
    <w:link w:val="Zpat"/>
    <w:uiPriority w:val="99"/>
    <w:rsid w:val="00BB1BD4"/>
    <w:rPr>
      <w:rFonts w:ascii="Times New Roman" w:eastAsia="Times New Roman" w:hAnsi="Times New Roman" w:cs="Times New Roman"/>
      <w:sz w:val="20"/>
      <w:szCs w:val="20"/>
      <w:lang w:eastAsia="cs-CZ"/>
    </w:rPr>
  </w:style>
  <w:style w:type="paragraph" w:styleId="Nzev">
    <w:name w:val="Title"/>
    <w:basedOn w:val="Normln"/>
    <w:link w:val="NzevChar"/>
    <w:qFormat/>
    <w:rsid w:val="00BB1BD4"/>
    <w:pPr>
      <w:jc w:val="center"/>
    </w:pPr>
    <w:rPr>
      <w:b/>
      <w:sz w:val="28"/>
    </w:rPr>
  </w:style>
  <w:style w:type="character" w:customStyle="1" w:styleId="NzevChar">
    <w:name w:val="Název Char"/>
    <w:basedOn w:val="Standardnpsmoodstavce"/>
    <w:link w:val="Nzev"/>
    <w:rsid w:val="00BB1BD4"/>
    <w:rPr>
      <w:rFonts w:ascii="Times New Roman" w:eastAsia="Times New Roman" w:hAnsi="Times New Roman" w:cs="Times New Roman"/>
      <w:b/>
      <w:sz w:val="28"/>
      <w:szCs w:val="20"/>
      <w:lang w:eastAsia="cs-CZ"/>
    </w:rPr>
  </w:style>
  <w:style w:type="paragraph" w:styleId="Zkladntext">
    <w:name w:val="Body Text"/>
    <w:basedOn w:val="Normln"/>
    <w:link w:val="ZkladntextChar"/>
    <w:semiHidden/>
    <w:unhideWhenUsed/>
    <w:rsid w:val="00BB1BD4"/>
    <w:rPr>
      <w:sz w:val="24"/>
    </w:rPr>
  </w:style>
  <w:style w:type="character" w:customStyle="1" w:styleId="ZkladntextChar">
    <w:name w:val="Základní text Char"/>
    <w:basedOn w:val="Standardnpsmoodstavce"/>
    <w:link w:val="Zkladntext"/>
    <w:semiHidden/>
    <w:rsid w:val="00BB1BD4"/>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BB1BD4"/>
    <w:pPr>
      <w:ind w:left="708" w:firstLine="1"/>
    </w:pPr>
    <w:rPr>
      <w:sz w:val="24"/>
    </w:rPr>
  </w:style>
  <w:style w:type="character" w:customStyle="1" w:styleId="ZkladntextodsazenChar">
    <w:name w:val="Základní text odsazený Char"/>
    <w:basedOn w:val="Standardnpsmoodstavce"/>
    <w:link w:val="Zkladntextodsazen"/>
    <w:semiHidden/>
    <w:rsid w:val="00BB1BD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B1BD4"/>
    <w:pPr>
      <w:ind w:left="720"/>
      <w:contextualSpacing/>
    </w:pPr>
  </w:style>
  <w:style w:type="paragraph" w:customStyle="1" w:styleId="xl24">
    <w:name w:val="xl24"/>
    <w:basedOn w:val="Normln"/>
    <w:rsid w:val="00BB1BD4"/>
    <w:pPr>
      <w:spacing w:before="100" w:beforeAutospacing="1" w:after="100" w:afterAutospacing="1"/>
    </w:pPr>
    <w:rPr>
      <w:rFonts w:ascii="Arial" w:eastAsia="Arial Unicode MS" w:hAnsi="Arial" w:cs="Arial"/>
      <w:sz w:val="22"/>
      <w:szCs w:val="22"/>
    </w:rPr>
  </w:style>
  <w:style w:type="paragraph" w:customStyle="1" w:styleId="Default">
    <w:name w:val="Default"/>
    <w:rsid w:val="00BB1BD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hlav">
    <w:name w:val="header"/>
    <w:basedOn w:val="Normln"/>
    <w:link w:val="ZhlavChar"/>
    <w:unhideWhenUsed/>
    <w:rsid w:val="00BB1BD4"/>
    <w:pPr>
      <w:tabs>
        <w:tab w:val="center" w:pos="4536"/>
        <w:tab w:val="right" w:pos="9072"/>
      </w:tabs>
    </w:pPr>
  </w:style>
  <w:style w:type="character" w:customStyle="1" w:styleId="ZhlavChar">
    <w:name w:val="Záhlaví Char"/>
    <w:basedOn w:val="Standardnpsmoodstavce"/>
    <w:link w:val="Zhlav"/>
    <w:rsid w:val="00BB1BD4"/>
    <w:rPr>
      <w:rFonts w:ascii="Times New Roman" w:eastAsia="Times New Roman" w:hAnsi="Times New Roman" w:cs="Times New Roman"/>
      <w:sz w:val="20"/>
      <w:szCs w:val="20"/>
      <w:lang w:eastAsia="cs-CZ"/>
    </w:rPr>
  </w:style>
  <w:style w:type="character" w:customStyle="1" w:styleId="st">
    <w:name w:val="st"/>
    <w:rsid w:val="00BB1BD4"/>
  </w:style>
  <w:style w:type="paragraph" w:styleId="Zkladntext2">
    <w:name w:val="Body Text 2"/>
    <w:basedOn w:val="Normln"/>
    <w:link w:val="Zkladntext2Char"/>
    <w:uiPriority w:val="99"/>
    <w:unhideWhenUsed/>
    <w:rsid w:val="00BB1BD4"/>
    <w:pPr>
      <w:spacing w:after="120" w:line="480" w:lineRule="auto"/>
    </w:pPr>
  </w:style>
  <w:style w:type="character" w:customStyle="1" w:styleId="Zkladntext2Char">
    <w:name w:val="Základní text 2 Char"/>
    <w:basedOn w:val="Standardnpsmoodstavce"/>
    <w:link w:val="Zkladntext2"/>
    <w:uiPriority w:val="99"/>
    <w:rsid w:val="00BB1BD4"/>
    <w:rPr>
      <w:rFonts w:ascii="Times New Roman" w:eastAsia="Times New Roman" w:hAnsi="Times New Roman" w:cs="Times New Roman"/>
      <w:sz w:val="20"/>
      <w:szCs w:val="20"/>
      <w:lang w:eastAsia="cs-CZ"/>
    </w:rPr>
  </w:style>
  <w:style w:type="paragraph" w:styleId="Bezmezer">
    <w:name w:val="No Spacing"/>
    <w:uiPriority w:val="1"/>
    <w:qFormat/>
    <w:rsid w:val="00BB1BD4"/>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1B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BD4"/>
    <w:rPr>
      <w:rFonts w:ascii="Segoe UI" w:eastAsia="Times New Roman" w:hAnsi="Segoe UI" w:cs="Segoe UI"/>
      <w:sz w:val="18"/>
      <w:szCs w:val="18"/>
      <w:lang w:eastAsia="cs-CZ"/>
    </w:rPr>
  </w:style>
  <w:style w:type="paragraph" w:customStyle="1" w:styleId="X1">
    <w:name w:val="X1"/>
    <w:rsid w:val="00BB1BD4"/>
    <w:pPr>
      <w:keepLines/>
      <w:tabs>
        <w:tab w:val="decimal" w:pos="7655"/>
        <w:tab w:val="decimal" w:pos="9923"/>
      </w:tabs>
      <w:spacing w:after="0" w:line="240" w:lineRule="exact"/>
    </w:pPr>
    <w:rPr>
      <w:rFonts w:ascii="Courier" w:eastAsia="Times New Roman" w:hAnsi="Courier" w:cs="Times New Roman"/>
      <w:sz w:val="24"/>
      <w:szCs w:val="20"/>
      <w:lang w:val="de-DE" w:eastAsia="de-DE"/>
    </w:rPr>
  </w:style>
  <w:style w:type="paragraph" w:customStyle="1" w:styleId="brief">
    <w:name w:val="brief"/>
    <w:basedOn w:val="Normln"/>
    <w:rsid w:val="00BB1BD4"/>
    <w:pPr>
      <w:tabs>
        <w:tab w:val="left" w:pos="1701"/>
        <w:tab w:val="left" w:pos="2552"/>
        <w:tab w:val="left" w:pos="3969"/>
        <w:tab w:val="left" w:pos="6804"/>
        <w:tab w:val="left" w:pos="8364"/>
      </w:tabs>
    </w:pPr>
    <w:rPr>
      <w:sz w:val="26"/>
      <w:lang w:val="de-DE" w:eastAsia="de-DE"/>
    </w:rPr>
  </w:style>
  <w:style w:type="paragraph" w:customStyle="1" w:styleId="Textkrper2">
    <w:name w:val="Textkörper 2"/>
    <w:basedOn w:val="Normln"/>
    <w:rsid w:val="00BB1BD4"/>
    <w:pPr>
      <w:tabs>
        <w:tab w:val="left" w:pos="426"/>
        <w:tab w:val="left" w:pos="3969"/>
        <w:tab w:val="left" w:pos="4537"/>
        <w:tab w:val="left" w:pos="7372"/>
        <w:tab w:val="left" w:pos="10773"/>
        <w:tab w:val="left" w:pos="10915"/>
      </w:tabs>
      <w:suppressAutoHyphens/>
      <w:jc w:val="both"/>
    </w:pPr>
    <w:rPr>
      <w:i/>
      <w:sz w:val="18"/>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98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3846</Words>
  <Characters>22696</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Bohacova</dc:creator>
  <cp:keywords/>
  <dc:description/>
  <cp:lastModifiedBy>Manhalova</cp:lastModifiedBy>
  <cp:revision>3</cp:revision>
  <cp:lastPrinted>2020-11-24T08:15:00Z</cp:lastPrinted>
  <dcterms:created xsi:type="dcterms:W3CDTF">2021-01-14T07:45:00Z</dcterms:created>
  <dcterms:modified xsi:type="dcterms:W3CDTF">2021-01-14T07:52:00Z</dcterms:modified>
</cp:coreProperties>
</file>