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0B0" w:rsidRDefault="004300B0">
      <w:pPr>
        <w:pStyle w:val="Zkladntext"/>
        <w:framePr w:w="557" w:h="302" w:wrap="none" w:vAnchor="text" w:hAnchor="margin" w:x="2" w:y="462"/>
        <w:shd w:val="clear" w:color="auto" w:fill="auto"/>
        <w:spacing w:after="0" w:line="240" w:lineRule="auto"/>
        <w:ind w:firstLine="0"/>
        <w:jc w:val="left"/>
      </w:pPr>
    </w:p>
    <w:p w:rsidR="004300B0" w:rsidRDefault="004300B0">
      <w:pPr>
        <w:pStyle w:val="Zkladntext"/>
        <w:framePr w:w="1704" w:h="331" w:wrap="none" w:vAnchor="text" w:hAnchor="margin" w:x="1451" w:y="275"/>
        <w:shd w:val="clear" w:color="auto" w:fill="auto"/>
        <w:spacing w:after="0" w:line="240" w:lineRule="auto"/>
        <w:ind w:firstLine="0"/>
        <w:jc w:val="left"/>
      </w:pPr>
    </w:p>
    <w:p w:rsidR="004300B0" w:rsidRDefault="004300B0" w:rsidP="00112633">
      <w:pPr>
        <w:pStyle w:val="Zkladntext"/>
        <w:framePr w:w="2112" w:h="696" w:wrap="none" w:vAnchor="text" w:hAnchor="margin" w:x="711" w:y="395"/>
        <w:shd w:val="clear" w:color="auto" w:fill="auto"/>
        <w:spacing w:after="0" w:line="240" w:lineRule="auto"/>
        <w:ind w:firstLine="0"/>
        <w:jc w:val="left"/>
      </w:pPr>
    </w:p>
    <w:p w:rsidR="004300B0" w:rsidRDefault="004300B0">
      <w:pPr>
        <w:pStyle w:val="Zkladntext"/>
        <w:framePr w:w="370" w:h="293" w:wrap="none" w:vAnchor="text" w:hAnchor="margin" w:x="3049" w:y="654"/>
        <w:shd w:val="clear" w:color="auto" w:fill="auto"/>
        <w:spacing w:after="0" w:line="240" w:lineRule="auto"/>
        <w:ind w:firstLine="0"/>
        <w:jc w:val="left"/>
      </w:pPr>
    </w:p>
    <w:p w:rsidR="004300B0" w:rsidRDefault="003B1A16">
      <w:pPr>
        <w:pStyle w:val="Heading20"/>
        <w:keepNext/>
        <w:keepLines/>
        <w:framePr w:w="1526" w:h="293" w:wrap="none" w:vAnchor="text" w:hAnchor="margin" w:x="2377" w:y="1340"/>
        <w:shd w:val="clear" w:color="auto" w:fill="auto"/>
        <w:spacing w:line="240" w:lineRule="auto"/>
        <w:jc w:val="left"/>
      </w:pPr>
      <w:bookmarkStart w:id="0" w:name="bookmark0"/>
      <w:r>
        <w:t>dle zákona č.</w:t>
      </w:r>
      <w:bookmarkEnd w:id="0"/>
    </w:p>
    <w:p w:rsidR="004300B0" w:rsidRDefault="003B1A16">
      <w:pPr>
        <w:pStyle w:val="Heading10"/>
        <w:keepNext/>
        <w:keepLines/>
        <w:framePr w:w="2669" w:h="394" w:wrap="none" w:vAnchor="text" w:hAnchor="margin" w:x="4326" w:y="975"/>
        <w:shd w:val="clear" w:color="auto" w:fill="auto"/>
      </w:pPr>
      <w:bookmarkStart w:id="1" w:name="bookmark1"/>
      <w:r>
        <w:t>Smlouva o nájmu</w:t>
      </w:r>
      <w:bookmarkEnd w:id="1"/>
    </w:p>
    <w:p w:rsidR="004300B0" w:rsidRDefault="004300B0">
      <w:pPr>
        <w:pStyle w:val="Picturecaption0"/>
        <w:framePr w:w="802" w:h="274" w:wrap="none" w:vAnchor="text" w:hAnchor="margin" w:x="7820" w:y="21"/>
        <w:shd w:val="clear" w:color="auto" w:fill="auto"/>
      </w:pPr>
    </w:p>
    <w:p w:rsidR="004300B0" w:rsidRDefault="003B1A16">
      <w:pPr>
        <w:pStyle w:val="Heading20"/>
        <w:keepNext/>
        <w:keepLines/>
        <w:framePr w:w="5021" w:h="874" w:wrap="none" w:vAnchor="text" w:hAnchor="margin" w:x="3937" w:y="1335"/>
        <w:shd w:val="clear" w:color="auto" w:fill="auto"/>
        <w:spacing w:line="264" w:lineRule="auto"/>
        <w:ind w:left="1200" w:hanging="1200"/>
        <w:jc w:val="left"/>
      </w:pPr>
      <w:bookmarkStart w:id="2" w:name="bookmark2"/>
      <w:r>
        <w:t>89/2012, občanský zákoník, v platném znění uzavřená</w:t>
      </w:r>
      <w:bookmarkEnd w:id="2"/>
    </w:p>
    <w:p w:rsidR="004300B0" w:rsidRDefault="003B1A16">
      <w:pPr>
        <w:pStyle w:val="Heading20"/>
        <w:keepNext/>
        <w:keepLines/>
        <w:framePr w:w="5021" w:h="874" w:wrap="none" w:vAnchor="text" w:hAnchor="margin" w:x="3937" w:y="1335"/>
        <w:shd w:val="clear" w:color="auto" w:fill="auto"/>
        <w:spacing w:line="264" w:lineRule="auto"/>
        <w:ind w:left="260"/>
        <w:jc w:val="left"/>
      </w:pPr>
      <w:bookmarkStart w:id="3" w:name="bookmark3"/>
      <w:r>
        <w:t>mezi smluvními stranami:</w:t>
      </w:r>
      <w:bookmarkEnd w:id="3"/>
    </w:p>
    <w:p w:rsidR="004300B0" w:rsidRDefault="004300B0">
      <w:pPr>
        <w:spacing w:line="360" w:lineRule="exact"/>
      </w:pPr>
    </w:p>
    <w:p w:rsidR="004300B0" w:rsidRDefault="004300B0">
      <w:pPr>
        <w:spacing w:line="360" w:lineRule="exact"/>
      </w:pPr>
    </w:p>
    <w:p w:rsidR="004300B0" w:rsidRDefault="004300B0">
      <w:pPr>
        <w:spacing w:line="360" w:lineRule="exact"/>
      </w:pPr>
    </w:p>
    <w:p w:rsidR="004300B0" w:rsidRDefault="004300B0">
      <w:pPr>
        <w:spacing w:line="360" w:lineRule="exact"/>
      </w:pPr>
    </w:p>
    <w:p w:rsidR="004300B0" w:rsidRDefault="004300B0">
      <w:pPr>
        <w:spacing w:line="360" w:lineRule="exact"/>
      </w:pPr>
    </w:p>
    <w:p w:rsidR="004300B0" w:rsidRDefault="004300B0">
      <w:pPr>
        <w:spacing w:line="408" w:lineRule="exact"/>
      </w:pPr>
    </w:p>
    <w:p w:rsidR="004300B0" w:rsidRDefault="004300B0">
      <w:pPr>
        <w:spacing w:line="14" w:lineRule="exact"/>
        <w:sectPr w:rsidR="004300B0">
          <w:footerReference w:type="default" r:id="rId7"/>
          <w:pgSz w:w="11900" w:h="16840"/>
          <w:pgMar w:top="483" w:right="706" w:bottom="604" w:left="341" w:header="0" w:footer="3" w:gutter="0"/>
          <w:cols w:space="720"/>
          <w:noEndnote/>
          <w:docGrid w:linePitch="360"/>
        </w:sectPr>
      </w:pPr>
    </w:p>
    <w:p w:rsidR="004300B0" w:rsidRDefault="003B1A16">
      <w:pPr>
        <w:pStyle w:val="Heading20"/>
        <w:keepNext/>
        <w:keepLines/>
        <w:shd w:val="clear" w:color="auto" w:fill="auto"/>
        <w:spacing w:line="338" w:lineRule="auto"/>
        <w:jc w:val="both"/>
      </w:pPr>
      <w:bookmarkStart w:id="4" w:name="bookmark4"/>
      <w:r>
        <w:t xml:space="preserve">VÝZKUMNÝ ÚSTAV ŽIVOČIŠNÉ VÝROBY, </w:t>
      </w:r>
      <w:proofErr w:type="spellStart"/>
      <w:r>
        <w:t>v.v.i</w:t>
      </w:r>
      <w:proofErr w:type="spellEnd"/>
      <w:r>
        <w:t>.</w:t>
      </w:r>
      <w:bookmarkEnd w:id="4"/>
    </w:p>
    <w:p w:rsidR="004300B0" w:rsidRDefault="003B1A16">
      <w:pPr>
        <w:pStyle w:val="Zkladntext"/>
        <w:shd w:val="clear" w:color="auto" w:fill="auto"/>
        <w:spacing w:after="0" w:line="338" w:lineRule="auto"/>
        <w:ind w:firstLine="0"/>
      </w:pPr>
      <w:r>
        <w:t>se sídlem Přátelství 815, 104 00 Praha-Uhříněves</w:t>
      </w:r>
    </w:p>
    <w:p w:rsidR="004300B0" w:rsidRDefault="003B1A16">
      <w:pPr>
        <w:pStyle w:val="Zkladntext"/>
        <w:shd w:val="clear" w:color="auto" w:fill="auto"/>
        <w:tabs>
          <w:tab w:val="left" w:pos="3554"/>
        </w:tabs>
        <w:spacing w:after="0" w:line="338" w:lineRule="auto"/>
        <w:ind w:firstLine="0"/>
      </w:pPr>
      <w:r>
        <w:t>IČ: 00027014</w:t>
      </w:r>
      <w:r>
        <w:tab/>
        <w:t>DIČ:CZ00027014</w:t>
      </w:r>
    </w:p>
    <w:p w:rsidR="004300B0" w:rsidRDefault="003B1A16">
      <w:pPr>
        <w:pStyle w:val="Zkladntext"/>
        <w:shd w:val="clear" w:color="auto" w:fill="auto"/>
        <w:spacing w:after="0" w:line="338" w:lineRule="auto"/>
        <w:ind w:firstLine="0"/>
      </w:pPr>
      <w:r>
        <w:t xml:space="preserve">registrován v rejstříku </w:t>
      </w:r>
      <w:proofErr w:type="spellStart"/>
      <w:r>
        <w:t>v.v.i</w:t>
      </w:r>
      <w:proofErr w:type="spellEnd"/>
      <w:r>
        <w:t>. MŠMT</w:t>
      </w:r>
    </w:p>
    <w:p w:rsidR="00112633" w:rsidRDefault="003B1A16" w:rsidP="00112633">
      <w:pPr>
        <w:pStyle w:val="Zkladntext"/>
        <w:shd w:val="clear" w:color="auto" w:fill="auto"/>
        <w:spacing w:after="0" w:line="360" w:lineRule="auto"/>
        <w:ind w:right="2420" w:firstLine="0"/>
        <w:jc w:val="left"/>
      </w:pPr>
      <w:r>
        <w:t xml:space="preserve">zastoupen doc. Ing. Petrem Homolkou, CSc., Ph.D., ředitelem </w:t>
      </w:r>
      <w:r>
        <w:t xml:space="preserve"> </w:t>
      </w:r>
    </w:p>
    <w:p w:rsidR="004300B0" w:rsidRDefault="003B1A16">
      <w:pPr>
        <w:pStyle w:val="Zkladntext"/>
        <w:shd w:val="clear" w:color="auto" w:fill="auto"/>
        <w:spacing w:after="880" w:line="319" w:lineRule="auto"/>
        <w:ind w:right="2060" w:firstLine="0"/>
        <w:jc w:val="left"/>
      </w:pPr>
      <w:r>
        <w:t>(</w:t>
      </w:r>
      <w:r>
        <w:t xml:space="preserve">dále jen </w:t>
      </w:r>
      <w:r>
        <w:t>“pronajímatel”) na straně jedné</w:t>
      </w:r>
    </w:p>
    <w:p w:rsidR="004300B0" w:rsidRDefault="003B1A16">
      <w:pPr>
        <w:pStyle w:val="Heading20"/>
        <w:keepNext/>
        <w:keepLines/>
        <w:shd w:val="clear" w:color="auto" w:fill="auto"/>
        <w:spacing w:line="317" w:lineRule="auto"/>
        <w:jc w:val="both"/>
      </w:pPr>
      <w:bookmarkStart w:id="5" w:name="bookmark5"/>
      <w:r>
        <w:t>RNDr. Bohumil Loula, CSc.</w:t>
      </w:r>
      <w:bookmarkEnd w:id="5"/>
    </w:p>
    <w:p w:rsidR="004300B0" w:rsidRDefault="003B1A16">
      <w:pPr>
        <w:pStyle w:val="Zkladntext"/>
        <w:shd w:val="clear" w:color="auto" w:fill="auto"/>
        <w:tabs>
          <w:tab w:val="left" w:pos="2088"/>
          <w:tab w:val="left" w:pos="4243"/>
        </w:tabs>
        <w:spacing w:after="0" w:line="317" w:lineRule="auto"/>
        <w:ind w:right="2420" w:firstLine="0"/>
        <w:jc w:val="left"/>
      </w:pPr>
      <w:r>
        <w:t xml:space="preserve">se sídlem: Praha 22, Uhříněves, K </w:t>
      </w:r>
      <w:proofErr w:type="spellStart"/>
      <w:r>
        <w:t>Netlukám</w:t>
      </w:r>
      <w:proofErr w:type="spellEnd"/>
      <w:r>
        <w:t xml:space="preserve"> 956, PSČ 104 00 IČ:18931847</w:t>
      </w:r>
      <w:r>
        <w:tab/>
        <w:t>•</w:t>
      </w:r>
      <w:r>
        <w:tab/>
        <w:t>CZ: 490212311</w:t>
      </w:r>
    </w:p>
    <w:p w:rsidR="004300B0" w:rsidRDefault="003B1A16">
      <w:pPr>
        <w:pStyle w:val="Zkladntext"/>
        <w:shd w:val="clear" w:color="auto" w:fill="auto"/>
        <w:spacing w:after="0" w:line="317" w:lineRule="auto"/>
        <w:ind w:firstLine="0"/>
      </w:pPr>
      <w:r>
        <w:t>zastoupená: RNDr. Ing. Bohumil Loula</w:t>
      </w:r>
    </w:p>
    <w:p w:rsidR="004300B0" w:rsidRDefault="003B1A16">
      <w:pPr>
        <w:pStyle w:val="Zkladntext"/>
        <w:shd w:val="clear" w:color="auto" w:fill="auto"/>
        <w:tabs>
          <w:tab w:val="left" w:pos="3554"/>
        </w:tabs>
        <w:spacing w:after="0" w:line="317" w:lineRule="auto"/>
        <w:ind w:right="1560" w:firstLine="0"/>
        <w:jc w:val="left"/>
      </w:pPr>
      <w:r>
        <w:t>č. živnostenského opráv</w:t>
      </w:r>
      <w:r>
        <w:t xml:space="preserve">nění: ŽO/06842/96/Voj a č.j. 27/T/152/00/F/Ve </w:t>
      </w:r>
    </w:p>
    <w:p w:rsidR="004300B0" w:rsidRDefault="003B1A16">
      <w:pPr>
        <w:pStyle w:val="Zkladntext"/>
        <w:shd w:val="clear" w:color="auto" w:fill="auto"/>
        <w:spacing w:after="320" w:line="317" w:lineRule="auto"/>
        <w:ind w:firstLine="0"/>
      </w:pPr>
      <w:r>
        <w:t>(dále jen „nájemce“) na straně druhé</w:t>
      </w:r>
    </w:p>
    <w:p w:rsidR="004300B0" w:rsidRDefault="003B1A16">
      <w:pPr>
        <w:pStyle w:val="Heading20"/>
        <w:keepNext/>
        <w:keepLines/>
        <w:shd w:val="clear" w:color="auto" w:fill="auto"/>
      </w:pPr>
      <w:bookmarkStart w:id="6" w:name="bookmark6"/>
      <w:r>
        <w:t>ČI. 1</w:t>
      </w:r>
      <w:bookmarkEnd w:id="6"/>
    </w:p>
    <w:p w:rsidR="004300B0" w:rsidRDefault="003B1A16">
      <w:pPr>
        <w:pStyle w:val="Heading20"/>
        <w:keepNext/>
        <w:keepLines/>
        <w:shd w:val="clear" w:color="auto" w:fill="auto"/>
        <w:spacing w:after="280"/>
      </w:pPr>
      <w:bookmarkStart w:id="7" w:name="bookmark7"/>
      <w:r>
        <w:t>Předmět nájmu</w:t>
      </w:r>
      <w:bookmarkEnd w:id="7"/>
    </w:p>
    <w:p w:rsidR="004300B0" w:rsidRDefault="003B1A16">
      <w:pPr>
        <w:pStyle w:val="Zkladntext"/>
        <w:numPr>
          <w:ilvl w:val="0"/>
          <w:numId w:val="1"/>
        </w:numPr>
        <w:shd w:val="clear" w:color="auto" w:fill="auto"/>
        <w:tabs>
          <w:tab w:val="left" w:pos="1078"/>
        </w:tabs>
        <w:spacing w:after="200"/>
        <w:ind w:firstLine="740"/>
      </w:pPr>
      <w:r>
        <w:t xml:space="preserve">Pronajímatel prohlašuje, že je </w:t>
      </w:r>
      <w:r>
        <w:t>vlastníkem budovy bez čp., zemědělská budova, nacházejících se na pozemku pare. č. 27/2 v katastrálním území Uhříněves, obec Praha, zapsáno u Katastrálního úřadu pro hlavní město Prahu, katastrální pracoviště Praha, na listu vlastnictví 191.</w:t>
      </w:r>
    </w:p>
    <w:p w:rsidR="004300B0" w:rsidRDefault="003B1A16">
      <w:pPr>
        <w:pStyle w:val="Zkladntext"/>
        <w:numPr>
          <w:ilvl w:val="0"/>
          <w:numId w:val="1"/>
        </w:numPr>
        <w:shd w:val="clear" w:color="auto" w:fill="auto"/>
        <w:tabs>
          <w:tab w:val="left" w:pos="1074"/>
        </w:tabs>
        <w:spacing w:after="100" w:line="300" w:lineRule="auto"/>
        <w:ind w:firstLine="740"/>
      </w:pPr>
      <w:r>
        <w:t>Předmětem nájm</w:t>
      </w:r>
      <w:r>
        <w:t xml:space="preserve">u jsou prostory sloužící jako kanceláře s označením 7 a 9, situované v 1. NP budovy bez čp. na pozemku pare. č. 27/2, k. </w:t>
      </w:r>
      <w:proofErr w:type="spellStart"/>
      <w:r>
        <w:t>ú.</w:t>
      </w:r>
      <w:proofErr w:type="spellEnd"/>
      <w:r>
        <w:t xml:space="preserve"> Uhříněves, o celkové výměře 24 m</w:t>
      </w:r>
      <w:r>
        <w:rPr>
          <w:vertAlign w:val="superscript"/>
        </w:rPr>
        <w:t>2</w:t>
      </w:r>
      <w:r>
        <w:t xml:space="preserve"> (dále jen jako „předmět nájmu“). Předmět nájmu je vyznačen v plánku, který je přílohou č. 1 a nedí</w:t>
      </w:r>
      <w:r>
        <w:t>lnou součástí smlouvy.</w:t>
      </w:r>
    </w:p>
    <w:p w:rsidR="004300B0" w:rsidRDefault="003B1A16">
      <w:pPr>
        <w:pStyle w:val="Heading20"/>
        <w:keepNext/>
        <w:keepLines/>
        <w:shd w:val="clear" w:color="auto" w:fill="auto"/>
      </w:pPr>
      <w:bookmarkStart w:id="8" w:name="bookmark8"/>
      <w:r>
        <w:t>ČI. 2</w:t>
      </w:r>
      <w:bookmarkEnd w:id="8"/>
    </w:p>
    <w:p w:rsidR="004300B0" w:rsidRDefault="003B1A16">
      <w:pPr>
        <w:pStyle w:val="Heading20"/>
        <w:keepNext/>
        <w:keepLines/>
        <w:shd w:val="clear" w:color="auto" w:fill="auto"/>
        <w:spacing w:after="280"/>
      </w:pPr>
      <w:bookmarkStart w:id="9" w:name="bookmark9"/>
      <w:r>
        <w:t>Projev vůle</w:t>
      </w:r>
      <w:bookmarkEnd w:id="9"/>
    </w:p>
    <w:p w:rsidR="004300B0" w:rsidRDefault="003B1A16">
      <w:pPr>
        <w:pStyle w:val="Zkladntext"/>
        <w:numPr>
          <w:ilvl w:val="0"/>
          <w:numId w:val="2"/>
        </w:numPr>
        <w:shd w:val="clear" w:color="auto" w:fill="auto"/>
        <w:tabs>
          <w:tab w:val="left" w:pos="1074"/>
        </w:tabs>
        <w:spacing w:after="280" w:line="259" w:lineRule="auto"/>
        <w:ind w:firstLine="740"/>
      </w:pPr>
      <w:r>
        <w:t>Smluvní strany se dohodly, že pronajímatel přenechává pronajaté prostory nájemci k dočasnému užívání a nájemce se zavazuje platit nájemné a pronajaté prostory v souladu se zákonem a touto smlouvou.</w:t>
      </w:r>
    </w:p>
    <w:p w:rsidR="004300B0" w:rsidRDefault="003B1A16">
      <w:pPr>
        <w:pStyle w:val="Zkladntext"/>
        <w:numPr>
          <w:ilvl w:val="0"/>
          <w:numId w:val="2"/>
        </w:numPr>
        <w:shd w:val="clear" w:color="auto" w:fill="auto"/>
        <w:tabs>
          <w:tab w:val="left" w:pos="1113"/>
        </w:tabs>
        <w:spacing w:after="280"/>
        <w:ind w:firstLine="740"/>
      </w:pPr>
      <w:r>
        <w:t>Pronajímatel přen</w:t>
      </w:r>
      <w:r>
        <w:t>echává předmět nájmu ve stavu způsobilém k obvyklému</w:t>
      </w:r>
    </w:p>
    <w:p w:rsidR="004300B0" w:rsidRDefault="003B1A16">
      <w:pPr>
        <w:pStyle w:val="Zkladntext"/>
        <w:shd w:val="clear" w:color="auto" w:fill="auto"/>
        <w:ind w:firstLine="0"/>
        <w:jc w:val="left"/>
      </w:pPr>
      <w:r>
        <w:t>užívání (účelu).</w:t>
      </w:r>
    </w:p>
    <w:p w:rsidR="004300B0" w:rsidRDefault="003B1A16">
      <w:pPr>
        <w:pStyle w:val="Zkladntext"/>
        <w:numPr>
          <w:ilvl w:val="0"/>
          <w:numId w:val="2"/>
        </w:numPr>
        <w:shd w:val="clear" w:color="auto" w:fill="auto"/>
        <w:tabs>
          <w:tab w:val="left" w:pos="1034"/>
        </w:tabs>
        <w:spacing w:line="266" w:lineRule="auto"/>
        <w:ind w:firstLine="760"/>
      </w:pPr>
      <w:r>
        <w:t>Veškeré nájemcem požadované nebo pro jeho zamýšlené užívání potřebné stavební a ostatní úpravy, především pokud překračují stav při předání nebo se od něj jinak odchylují, jdou na náklad</w:t>
      </w:r>
      <w:r>
        <w:t xml:space="preserve">y nájemce. Tyto a eventuální pozdější stavební </w:t>
      </w:r>
      <w:proofErr w:type="gramStart"/>
      <w:r>
        <w:t>změny</w:t>
      </w:r>
      <w:proofErr w:type="gramEnd"/>
      <w:r>
        <w:t xml:space="preserve"> resp. instalace vyžadují předchozí písemný souhlas pronajímatele.</w:t>
      </w:r>
    </w:p>
    <w:p w:rsidR="004300B0" w:rsidRDefault="003B1A16">
      <w:pPr>
        <w:pStyle w:val="Zkladntext"/>
        <w:numPr>
          <w:ilvl w:val="0"/>
          <w:numId w:val="2"/>
        </w:numPr>
        <w:shd w:val="clear" w:color="auto" w:fill="auto"/>
        <w:tabs>
          <w:tab w:val="left" w:pos="1019"/>
        </w:tabs>
        <w:ind w:firstLine="760"/>
      </w:pPr>
      <w:r>
        <w:t xml:space="preserve">Nájemce prohlašuje, že se seznámil se stavem předmětu nájmu a že nebude ani v </w:t>
      </w:r>
      <w:r>
        <w:lastRenderedPageBreak/>
        <w:t xml:space="preserve">průběhu trvání nájmu, ani po jeho skončení nárokovat na </w:t>
      </w:r>
      <w:r>
        <w:t>pronajímateli úhradu investic, které vloží do předmětu nájmu. Pronajímatel není povinen při skončení nájmu se s nájemcem vyrovnat, pokud dojde ke zhodnocení předmětu nájmu nájemcem v důsledku jím provedených změn na předmětu nájmu.</w:t>
      </w:r>
    </w:p>
    <w:p w:rsidR="004300B0" w:rsidRDefault="003B1A16">
      <w:pPr>
        <w:pStyle w:val="Zkladntext"/>
        <w:numPr>
          <w:ilvl w:val="0"/>
          <w:numId w:val="2"/>
        </w:numPr>
        <w:shd w:val="clear" w:color="auto" w:fill="auto"/>
        <w:tabs>
          <w:tab w:val="left" w:pos="1034"/>
        </w:tabs>
        <w:spacing w:after="300"/>
        <w:ind w:firstLine="760"/>
      </w:pPr>
      <w:r>
        <w:t xml:space="preserve">Nájemce může nemovitou </w:t>
      </w:r>
      <w:r>
        <w:t xml:space="preserve">věc, kde se nalézá předmět nájmu, opatřit se souhlasem Pronajímatele v přiměřeném rozsahu logem, návěstími a podobnými znameními; Pronajímatel může souhlas odmítnout, má-li pro to vážný důvod. Při skončení nájmu odstraní Nájemce znamení, kterými nemovitou </w:t>
      </w:r>
      <w:r>
        <w:t>věc opatřil, a uvede dotčenou část nemovité věci do původního stavu.</w:t>
      </w:r>
    </w:p>
    <w:p w:rsidR="004300B0" w:rsidRDefault="003B1A16">
      <w:pPr>
        <w:pStyle w:val="Zkladntext"/>
        <w:numPr>
          <w:ilvl w:val="0"/>
          <w:numId w:val="2"/>
        </w:numPr>
        <w:shd w:val="clear" w:color="auto" w:fill="auto"/>
        <w:tabs>
          <w:tab w:val="left" w:pos="1024"/>
        </w:tabs>
        <w:spacing w:line="269" w:lineRule="auto"/>
        <w:ind w:firstLine="760"/>
      </w:pPr>
      <w:r>
        <w:t>Pronajímatel je povinen umožnit nájemci umístění poštovní schránky na objektu, ve kterém se předmět nájmu nachází.</w:t>
      </w:r>
    </w:p>
    <w:p w:rsidR="004300B0" w:rsidRDefault="003B1A16">
      <w:pPr>
        <w:pStyle w:val="Zkladntext"/>
        <w:numPr>
          <w:ilvl w:val="0"/>
          <w:numId w:val="2"/>
        </w:numPr>
        <w:shd w:val="clear" w:color="auto" w:fill="auto"/>
        <w:tabs>
          <w:tab w:val="left" w:pos="1083"/>
        </w:tabs>
        <w:ind w:firstLine="760"/>
      </w:pPr>
      <w:r>
        <w:t>Nájemce je oprávněn k parkování 2 vozidel v areálu VÚŽV v Uhříněvsi.</w:t>
      </w:r>
    </w:p>
    <w:p w:rsidR="004300B0" w:rsidRDefault="003B1A16">
      <w:pPr>
        <w:pStyle w:val="Heading20"/>
        <w:keepNext/>
        <w:keepLines/>
        <w:shd w:val="clear" w:color="auto" w:fill="auto"/>
      </w:pPr>
      <w:bookmarkStart w:id="10" w:name="bookmark10"/>
      <w:r>
        <w:t>ČI.</w:t>
      </w:r>
      <w:r>
        <w:t xml:space="preserve"> 3</w:t>
      </w:r>
      <w:bookmarkEnd w:id="10"/>
    </w:p>
    <w:p w:rsidR="004300B0" w:rsidRDefault="003B1A16">
      <w:pPr>
        <w:pStyle w:val="Heading20"/>
        <w:keepNext/>
        <w:keepLines/>
        <w:shd w:val="clear" w:color="auto" w:fill="auto"/>
        <w:spacing w:after="260"/>
      </w:pPr>
      <w:bookmarkStart w:id="11" w:name="bookmark11"/>
      <w:r>
        <w:t>Účel nájmu</w:t>
      </w:r>
      <w:bookmarkEnd w:id="11"/>
    </w:p>
    <w:p w:rsidR="004300B0" w:rsidRDefault="003B1A16">
      <w:pPr>
        <w:pStyle w:val="Zkladntext"/>
        <w:numPr>
          <w:ilvl w:val="0"/>
          <w:numId w:val="3"/>
        </w:numPr>
        <w:shd w:val="clear" w:color="auto" w:fill="auto"/>
        <w:tabs>
          <w:tab w:val="left" w:pos="1019"/>
        </w:tabs>
        <w:spacing w:line="269" w:lineRule="auto"/>
        <w:ind w:firstLine="760"/>
      </w:pPr>
      <w:r>
        <w:t>Nájemce je oprávněn v pronajatých prostorech provozovat administrativní činnost. Nájemce se zavazuje využívat pronajaté prostory pouze pro tyto účely.</w:t>
      </w:r>
    </w:p>
    <w:p w:rsidR="004300B0" w:rsidRDefault="003B1A16">
      <w:pPr>
        <w:pStyle w:val="Zkladntext"/>
        <w:numPr>
          <w:ilvl w:val="0"/>
          <w:numId w:val="3"/>
        </w:numPr>
        <w:shd w:val="clear" w:color="auto" w:fill="auto"/>
        <w:tabs>
          <w:tab w:val="left" w:pos="1024"/>
        </w:tabs>
        <w:ind w:firstLine="760"/>
      </w:pPr>
      <w:r>
        <w:t>Nájemce se zavazuje splnit zákonné a technické předpisy potřebné pro předkládaný účel užívá</w:t>
      </w:r>
      <w:r>
        <w:t>ní na vlastní náklady. Předmět nájmu lze využívat pouze pro zákonně a smluvně přípustné účely.</w:t>
      </w:r>
    </w:p>
    <w:p w:rsidR="004300B0" w:rsidRDefault="003B1A16">
      <w:pPr>
        <w:pStyle w:val="Zkladntext"/>
        <w:numPr>
          <w:ilvl w:val="0"/>
          <w:numId w:val="3"/>
        </w:numPr>
        <w:shd w:val="clear" w:color="auto" w:fill="auto"/>
        <w:tabs>
          <w:tab w:val="left" w:pos="1029"/>
        </w:tabs>
        <w:ind w:firstLine="760"/>
      </w:pPr>
      <w:r>
        <w:t xml:space="preserve">Nájemce nemůže zřídit třetí osobě v pronajatých prostorech užívací právo. Pro tyto případy platí zákonné ustanovení dle § 2215 až 2216 zák. č. 89/2012 Sb., </w:t>
      </w:r>
      <w:r>
        <w:t>občanský zákoník, v platném znění.</w:t>
      </w:r>
    </w:p>
    <w:p w:rsidR="004300B0" w:rsidRDefault="003B1A16">
      <w:pPr>
        <w:pStyle w:val="Heading20"/>
        <w:keepNext/>
        <w:keepLines/>
        <w:shd w:val="clear" w:color="auto" w:fill="auto"/>
        <w:spacing w:line="259" w:lineRule="auto"/>
      </w:pPr>
      <w:bookmarkStart w:id="12" w:name="bookmark12"/>
      <w:r>
        <w:t>ČI. 4</w:t>
      </w:r>
      <w:bookmarkEnd w:id="12"/>
    </w:p>
    <w:p w:rsidR="004300B0" w:rsidRDefault="003B1A16">
      <w:pPr>
        <w:pStyle w:val="Heading20"/>
        <w:keepNext/>
        <w:keepLines/>
        <w:shd w:val="clear" w:color="auto" w:fill="auto"/>
        <w:spacing w:after="540" w:line="259" w:lineRule="auto"/>
      </w:pPr>
      <w:bookmarkStart w:id="13" w:name="bookmark13"/>
      <w:r>
        <w:t>Nájemné a jeho splatnost, náklady spojené s užíváním předmětu nájmu a jejich</w:t>
      </w:r>
      <w:r>
        <w:br/>
        <w:t>splatnost</w:t>
      </w:r>
      <w:bookmarkEnd w:id="13"/>
    </w:p>
    <w:p w:rsidR="004300B0" w:rsidRDefault="003B1A16">
      <w:pPr>
        <w:pStyle w:val="Zkladntext"/>
        <w:numPr>
          <w:ilvl w:val="0"/>
          <w:numId w:val="4"/>
        </w:numPr>
        <w:shd w:val="clear" w:color="auto" w:fill="auto"/>
        <w:tabs>
          <w:tab w:val="left" w:pos="1019"/>
        </w:tabs>
        <w:spacing w:after="280" w:line="300" w:lineRule="auto"/>
        <w:ind w:firstLine="760"/>
      </w:pPr>
      <w:r>
        <w:t xml:space="preserve">Nájemné za pronajaté prostory činí </w:t>
      </w:r>
      <w:r>
        <w:rPr>
          <w:b/>
          <w:bCs/>
        </w:rPr>
        <w:t xml:space="preserve">3 319,- Kč </w:t>
      </w:r>
      <w:r>
        <w:t>(slovy: tři tisíce tři sta devatenáct korun českých) měsíčně plus DPH v zákonem st</w:t>
      </w:r>
      <w:r>
        <w:t>anovené výši. V nájemném nejsou zahrnuty poplatky za služby spojené s užíváním nebytových prostor. Nájemce je povinen bezodkladně pronajímateli oznámit veškeré změny, týkající se změn v platbě DPH, zejm. stal-li se plátcem DPH nebo přestal-li být plátcem D</w:t>
      </w:r>
      <w:r>
        <w:t>PH. Pronajímatel má právo na náhradu ve výši ujednaného nájemného, neodevzdá-li</w:t>
      </w:r>
      <w:r>
        <w:br w:type="page"/>
      </w:r>
      <w:r>
        <w:lastRenderedPageBreak/>
        <w:t>nájemce pronajaté prostory pronajímateli v den skončení nájmu až do dne, kdy nájemce pronajímateli pronajaté prostory skutečně odevzdá.</w:t>
      </w:r>
    </w:p>
    <w:p w:rsidR="004300B0" w:rsidRDefault="003B1A16">
      <w:pPr>
        <w:pStyle w:val="Zkladntext"/>
        <w:numPr>
          <w:ilvl w:val="0"/>
          <w:numId w:val="4"/>
        </w:numPr>
        <w:shd w:val="clear" w:color="auto" w:fill="auto"/>
        <w:tabs>
          <w:tab w:val="left" w:pos="1014"/>
        </w:tabs>
        <w:spacing w:after="0"/>
        <w:ind w:firstLine="720"/>
      </w:pPr>
      <w:r>
        <w:t>Pronajímatel poskytne nájemci dodávku sl</w:t>
      </w:r>
      <w:r>
        <w:t>užeb, a to elektrické energie, vody, odvodu odpadních vod a tepla. Záloha za služby spojené s užíváním pronajatých prostor sloužících jako kanceláře bude hrazena měsíčně paušální platbou ve výši 2.198,- Kč plus DPH v zákonné výši.</w:t>
      </w:r>
    </w:p>
    <w:p w:rsidR="004300B0" w:rsidRDefault="003B1A16">
      <w:pPr>
        <w:spacing w:line="14" w:lineRule="exact"/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67310" distB="0" distL="114300" distR="1403350" simplePos="0" relativeHeight="125829378" behindDoc="0" locked="0" layoutInCell="1" allowOverlap="1">
                <wp:simplePos x="0" y="0"/>
                <wp:positionH relativeFrom="page">
                  <wp:posOffset>1438275</wp:posOffset>
                </wp:positionH>
                <wp:positionV relativeFrom="paragraph">
                  <wp:posOffset>76200</wp:posOffset>
                </wp:positionV>
                <wp:extent cx="1329055" cy="90551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055" cy="905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300B0" w:rsidRDefault="003B1A16">
                            <w:pPr>
                              <w:pStyle w:val="Zkladntext"/>
                              <w:shd w:val="clear" w:color="auto" w:fill="auto"/>
                              <w:spacing w:after="0" w:line="264" w:lineRule="auto"/>
                              <w:ind w:firstLine="0"/>
                              <w:jc w:val="left"/>
                            </w:pPr>
                            <w:r>
                              <w:t>Teplo a ohřev vody Elek</w:t>
                            </w:r>
                            <w:r>
                              <w:t>trická energie Vodné a stočné Úklid a údržba Odpad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113.25pt;margin-top:6pt;width:104.65pt;height:71.3pt;z-index:125829378;visibility:visible;mso-wrap-style:square;mso-wrap-distance-left:9pt;mso-wrap-distance-top:5.3pt;mso-wrap-distance-right:110.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" filled="f" stroked="f">
                <v:textbox inset="0,0,0,0">
                  <w:txbxContent>
                    <w:p w:rsidR="004300B0" w:rsidRDefault="003B1A16">
                      <w:pPr>
                        <w:pStyle w:val="Zkladntext"/>
                        <w:shd w:val="clear" w:color="auto" w:fill="auto"/>
                        <w:spacing w:after="0" w:line="264" w:lineRule="auto"/>
                        <w:ind w:firstLine="0"/>
                        <w:jc w:val="left"/>
                      </w:pPr>
                      <w:r>
                        <w:t>Teplo a ohřev vody Elek</w:t>
                      </w:r>
                      <w:r>
                        <w:t>trická energie Vodné a stočné Úklid a údržba Odpad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70485" distB="0" distL="1470660" distR="114300" simplePos="0" relativeHeight="125829380" behindDoc="0" locked="0" layoutInCell="1" allowOverlap="1">
                <wp:simplePos x="0" y="0"/>
                <wp:positionH relativeFrom="page">
                  <wp:posOffset>2794635</wp:posOffset>
                </wp:positionH>
                <wp:positionV relativeFrom="paragraph">
                  <wp:posOffset>79375</wp:posOffset>
                </wp:positionV>
                <wp:extent cx="1261745" cy="89598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745" cy="895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300B0" w:rsidRDefault="003B1A16">
                            <w:pPr>
                              <w:pStyle w:val="Zkladntext"/>
                              <w:shd w:val="clear" w:color="auto" w:fill="auto"/>
                              <w:spacing w:after="0"/>
                              <w:ind w:firstLine="0"/>
                              <w:jc w:val="right"/>
                            </w:pPr>
                            <w:r>
                              <w:t>1 172 Kč bez DPH 545 Kč bez DPH 148 Kč bez DPH 288 Kč bez DPH 45 Kč bez DPH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margin-left:220.05pt;margin-top:6.25pt;width:99.35pt;height:70.55pt;z-index:125829380;visibility:visible;mso-wrap-style:square;mso-wrap-distance-left:115.8pt;mso-wrap-distance-top:5.5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" filled="f" stroked="f">
                <v:textbox inset="0,0,0,0">
                  <w:txbxContent>
                    <w:p w:rsidR="004300B0" w:rsidRDefault="003B1A16">
                      <w:pPr>
                        <w:pStyle w:val="Zkladntext"/>
                        <w:shd w:val="clear" w:color="auto" w:fill="auto"/>
                        <w:spacing w:after="0"/>
                        <w:ind w:firstLine="0"/>
                        <w:jc w:val="right"/>
                      </w:pPr>
                      <w:r>
                        <w:t>1 172 Kč bez DPH 545 Kč bez DPH 148 Kč bez DPH 288 Kč bez DPH 45 Kč bez DPH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300B0" w:rsidRDefault="003B1A16">
      <w:pPr>
        <w:pStyle w:val="Zkladntext"/>
        <w:numPr>
          <w:ilvl w:val="0"/>
          <w:numId w:val="4"/>
        </w:numPr>
        <w:shd w:val="clear" w:color="auto" w:fill="auto"/>
        <w:tabs>
          <w:tab w:val="left" w:pos="1027"/>
        </w:tabs>
        <w:spacing w:after="320"/>
        <w:ind w:firstLine="740"/>
      </w:pPr>
      <w:r>
        <w:t xml:space="preserve">Nájemné a paušální platby za služby je nájemce povinen uhradit měsíčně předem do 25. dne kalendářního měsíce </w:t>
      </w:r>
      <w:r>
        <w:t xml:space="preserve">předcházejícího, za které se nájemné a paušální platby za služby platí, bezhotovostním převodem na účet pronajímatele č. 19439101/0100 vedený Komerční bankou Praha 10, variabilní symbol 84132. Pro včasnost plateb je rozhodující den připsání platby na účet </w:t>
      </w:r>
      <w:r>
        <w:t>pronajímatele.</w:t>
      </w:r>
    </w:p>
    <w:p w:rsidR="004300B0" w:rsidRDefault="003B1A16">
      <w:pPr>
        <w:pStyle w:val="Zkladntext"/>
        <w:numPr>
          <w:ilvl w:val="0"/>
          <w:numId w:val="4"/>
        </w:numPr>
        <w:shd w:val="clear" w:color="auto" w:fill="auto"/>
        <w:tabs>
          <w:tab w:val="left" w:pos="1027"/>
        </w:tabs>
        <w:spacing w:after="60"/>
        <w:ind w:firstLine="740"/>
      </w:pPr>
      <w:r>
        <w:t xml:space="preserve">Smluvní strany se dohodly, že nájemce nejpozději do 5 dnů od oboustranného podpisu této smlouvy poskytne peněžitou </w:t>
      </w:r>
      <w:r>
        <w:rPr>
          <w:b/>
          <w:bCs/>
        </w:rPr>
        <w:t xml:space="preserve">jistotu </w:t>
      </w:r>
      <w:r>
        <w:t xml:space="preserve">ve výši ve výši </w:t>
      </w:r>
      <w:r>
        <w:rPr>
          <w:b/>
          <w:bCs/>
        </w:rPr>
        <w:t xml:space="preserve">3.319,- Kč. </w:t>
      </w:r>
      <w:r>
        <w:t>Složení peněžité jistoty na účet pronajímatele je jednou z podmínek účinnosti této smlouvy</w:t>
      </w:r>
      <w:r>
        <w:t>.</w:t>
      </w:r>
    </w:p>
    <w:p w:rsidR="004300B0" w:rsidRDefault="003B1A16">
      <w:pPr>
        <w:pStyle w:val="Zkladntext"/>
        <w:shd w:val="clear" w:color="auto" w:fill="auto"/>
        <w:spacing w:after="60"/>
        <w:ind w:firstLine="740"/>
      </w:pPr>
      <w:r>
        <w:t>V případě prodlení nájemce s platbami nájemného, služeb, je pronajímatel oprávněn použít jistotu na úhradu tohoto dluhu. V tomto případě je nájemce povinen kauci doplnit na původní výši nejpozději do 3 dnů po oznámení pronajímatele o vyčerpání jistoty. P</w:t>
      </w:r>
      <w:r>
        <w:t>ronajímatel je oprávněn použít jistotu i na úhradu případných budoucích nákladů na uvedení prostor do stavu, ve kterém byly nájemci předány a dále na úhradu dluhů a případných škod apod. jím v souvislosti s nájmem způsobených.</w:t>
      </w:r>
    </w:p>
    <w:p w:rsidR="004300B0" w:rsidRDefault="003B1A16">
      <w:pPr>
        <w:pStyle w:val="Zkladntext"/>
        <w:shd w:val="clear" w:color="auto" w:fill="auto"/>
        <w:spacing w:after="380" w:line="266" w:lineRule="auto"/>
        <w:ind w:firstLine="740"/>
      </w:pPr>
      <w:r>
        <w:t>Při skončení nájmu je pronají</w:t>
      </w:r>
      <w:r>
        <w:t>matel povinen vrátit jistotu nájemci a je oprávněn si přitom započíst, co mu nájemce případně z nájmu a dalších právních titulů specifikovaných v tomto článku dluží.</w:t>
      </w:r>
    </w:p>
    <w:p w:rsidR="004300B0" w:rsidRDefault="003B1A16">
      <w:pPr>
        <w:pStyle w:val="Zkladntext"/>
        <w:numPr>
          <w:ilvl w:val="0"/>
          <w:numId w:val="4"/>
        </w:numPr>
        <w:shd w:val="clear" w:color="auto" w:fill="auto"/>
        <w:tabs>
          <w:tab w:val="left" w:pos="1027"/>
        </w:tabs>
        <w:spacing w:after="320"/>
        <w:ind w:firstLine="740"/>
      </w:pPr>
      <w:r>
        <w:t>Nájemné bude na každé další roky valorizováno vždy k 1. 4. běžného roku podle skutečně dos</w:t>
      </w:r>
      <w:r>
        <w:t>ažené míry inflace, vyjádřené přírůstkem průměrného indexu spotřebitelských cen za 12 posledních měsíců kalendářního roku, zveřejněného Českým statistickým úřadem. Nájemné bude automaticky upravováno bez písemného oznámení nájemci. K prvnímu zvýšení nájemn</w:t>
      </w:r>
      <w:r>
        <w:t>ého o inflaci takto dojde s účinností od 1.4. 2021.</w:t>
      </w:r>
    </w:p>
    <w:p w:rsidR="004300B0" w:rsidRDefault="003B1A16">
      <w:pPr>
        <w:pStyle w:val="Zkladntext"/>
        <w:numPr>
          <w:ilvl w:val="0"/>
          <w:numId w:val="4"/>
        </w:numPr>
        <w:shd w:val="clear" w:color="auto" w:fill="auto"/>
        <w:tabs>
          <w:tab w:val="left" w:pos="1042"/>
        </w:tabs>
        <w:spacing w:after="240" w:line="264" w:lineRule="auto"/>
        <w:ind w:firstLine="740"/>
      </w:pPr>
      <w:r>
        <w:t xml:space="preserve">V případě prodlení nájemce s úhradou peněžitého plnění dle této smlouvy je povinen zaplatit pronajímateli vedle zákonného úroku z prodlení také smluvní pokutu ve výši </w:t>
      </w:r>
      <w:proofErr w:type="gramStart"/>
      <w:r>
        <w:t>0,1%</w:t>
      </w:r>
      <w:proofErr w:type="gramEnd"/>
      <w:r>
        <w:t xml:space="preserve"> z dlužné částky za každý den pro</w:t>
      </w:r>
      <w:r>
        <w:t>dlení.</w:t>
      </w:r>
    </w:p>
    <w:p w:rsidR="004300B0" w:rsidRDefault="003B1A16">
      <w:pPr>
        <w:pStyle w:val="Heading20"/>
        <w:keepNext/>
        <w:keepLines/>
        <w:shd w:val="clear" w:color="auto" w:fill="auto"/>
      </w:pPr>
      <w:bookmarkStart w:id="14" w:name="bookmark14"/>
      <w:r>
        <w:t>ČI. 5</w:t>
      </w:r>
      <w:bookmarkEnd w:id="14"/>
    </w:p>
    <w:p w:rsidR="004300B0" w:rsidRDefault="003B1A16">
      <w:pPr>
        <w:pStyle w:val="Heading20"/>
        <w:keepNext/>
        <w:keepLines/>
        <w:shd w:val="clear" w:color="auto" w:fill="auto"/>
        <w:spacing w:after="280"/>
      </w:pPr>
      <w:bookmarkStart w:id="15" w:name="bookmark15"/>
      <w:r>
        <w:t>Doba nájmu a výpověď</w:t>
      </w:r>
      <w:bookmarkEnd w:id="15"/>
    </w:p>
    <w:p w:rsidR="004300B0" w:rsidRDefault="003B1A16">
      <w:pPr>
        <w:pStyle w:val="Zkladntext"/>
        <w:numPr>
          <w:ilvl w:val="0"/>
          <w:numId w:val="5"/>
        </w:numPr>
        <w:shd w:val="clear" w:color="auto" w:fill="auto"/>
        <w:tabs>
          <w:tab w:val="left" w:pos="1057"/>
        </w:tabs>
        <w:spacing w:after="120"/>
        <w:ind w:firstLine="740"/>
      </w:pPr>
      <w:r>
        <w:t xml:space="preserve">Nájemní vztah se sjednává na dobu neurčitou </w:t>
      </w:r>
      <w:r>
        <w:rPr>
          <w:b/>
          <w:bCs/>
        </w:rPr>
        <w:t>od 1.1. 2021.</w:t>
      </w:r>
    </w:p>
    <w:p w:rsidR="004300B0" w:rsidRDefault="003B1A16">
      <w:pPr>
        <w:pStyle w:val="Zkladntext"/>
        <w:numPr>
          <w:ilvl w:val="0"/>
          <w:numId w:val="5"/>
        </w:numPr>
        <w:shd w:val="clear" w:color="auto" w:fill="auto"/>
        <w:tabs>
          <w:tab w:val="left" w:pos="1071"/>
        </w:tabs>
        <w:spacing w:after="0"/>
        <w:ind w:firstLine="740"/>
      </w:pPr>
      <w:r>
        <w:t>Pronajímatel i nájemce jsou oprávněni nájemní smlouvu vypovědět ve dvouměsíční výpovědní lhůtě bez uvedení důvodu. Ustanovení § 2314 a § 2315 občanského zákoníku se</w:t>
      </w:r>
      <w:r>
        <w:t xml:space="preserve"> v tomto případě neuplatní.</w:t>
      </w:r>
    </w:p>
    <w:p w:rsidR="004300B0" w:rsidRDefault="003B1A16">
      <w:pPr>
        <w:pStyle w:val="Zkladntext"/>
        <w:numPr>
          <w:ilvl w:val="0"/>
          <w:numId w:val="5"/>
        </w:numPr>
        <w:shd w:val="clear" w:color="auto" w:fill="auto"/>
        <w:tabs>
          <w:tab w:val="left" w:pos="1066"/>
        </w:tabs>
        <w:spacing w:after="0"/>
        <w:ind w:firstLine="740"/>
      </w:pPr>
      <w:r>
        <w:lastRenderedPageBreak/>
        <w:t xml:space="preserve">Poruší-li nájemce svou povinnost zvlášť závažným způsobem, má pronajímatel právo vypovědět nájem bez výpovědní doby a požadovat, aby mu nájemce bez zbytečného odkladu předmět nájmu odevzdal, nejpozději však do jednoho měsíce od </w:t>
      </w:r>
      <w:r>
        <w:t>skončení nájmu. Mezi zvlášť hrubé porušení povinností se rozumí zejména prodlení s úhradou nájemného a záloh na služby delší než jeden měsíc. Za hrubé porušení povinností nájemce se považuje i opakované porušování domovního řádu.</w:t>
      </w:r>
    </w:p>
    <w:p w:rsidR="004300B0" w:rsidRDefault="003B1A16">
      <w:pPr>
        <w:pStyle w:val="Zkladntext"/>
        <w:numPr>
          <w:ilvl w:val="0"/>
          <w:numId w:val="5"/>
        </w:numPr>
        <w:shd w:val="clear" w:color="auto" w:fill="auto"/>
        <w:tabs>
          <w:tab w:val="left" w:pos="1050"/>
        </w:tabs>
        <w:spacing w:after="820"/>
        <w:ind w:firstLine="740"/>
      </w:pPr>
      <w:r>
        <w:t>Každá výpověď musí být uči</w:t>
      </w:r>
      <w:r>
        <w:t>něna v písemné formě a doručena druhé smluvní straně. V případě odepření přijetí výpovědi platí, že výpověď byla doručena třetím dnem po jejím uložení na poště.</w:t>
      </w:r>
    </w:p>
    <w:p w:rsidR="004300B0" w:rsidRDefault="003B1A16">
      <w:pPr>
        <w:pStyle w:val="Heading20"/>
        <w:keepNext/>
        <w:keepLines/>
        <w:shd w:val="clear" w:color="auto" w:fill="auto"/>
      </w:pPr>
      <w:bookmarkStart w:id="16" w:name="bookmark16"/>
      <w:r>
        <w:t>ČI. 6</w:t>
      </w:r>
      <w:bookmarkEnd w:id="16"/>
    </w:p>
    <w:p w:rsidR="004300B0" w:rsidRDefault="003B1A16">
      <w:pPr>
        <w:pStyle w:val="Heading20"/>
        <w:keepNext/>
        <w:keepLines/>
        <w:shd w:val="clear" w:color="auto" w:fill="auto"/>
        <w:spacing w:after="260"/>
      </w:pPr>
      <w:bookmarkStart w:id="17" w:name="bookmark17"/>
      <w:r>
        <w:t>Předání předmětu nájmu</w:t>
      </w:r>
      <w:bookmarkEnd w:id="17"/>
    </w:p>
    <w:p w:rsidR="004300B0" w:rsidRDefault="003B1A16">
      <w:pPr>
        <w:pStyle w:val="Zkladntext"/>
        <w:numPr>
          <w:ilvl w:val="0"/>
          <w:numId w:val="6"/>
        </w:numPr>
        <w:shd w:val="clear" w:color="auto" w:fill="auto"/>
        <w:tabs>
          <w:tab w:val="left" w:pos="1050"/>
        </w:tabs>
        <w:spacing w:line="264" w:lineRule="auto"/>
        <w:ind w:firstLine="740"/>
      </w:pPr>
      <w:r>
        <w:t>Pronajímatel se zavazuje poskytnout předmět nájmu nájemci ve stavu</w:t>
      </w:r>
      <w:r>
        <w:t xml:space="preserve"> způsobilém k užívání. Ohledně předání bude sepsán předávací protokol, včetně měřených hodnot energií, ve kterém bude zachycen stav pronajímané plochy v okamžiku předání, který podepíší obě smluvní strany.</w:t>
      </w:r>
    </w:p>
    <w:p w:rsidR="004300B0" w:rsidRDefault="003B1A16">
      <w:pPr>
        <w:pStyle w:val="Zkladntext"/>
        <w:numPr>
          <w:ilvl w:val="0"/>
          <w:numId w:val="6"/>
        </w:numPr>
        <w:shd w:val="clear" w:color="auto" w:fill="auto"/>
        <w:tabs>
          <w:tab w:val="left" w:pos="1050"/>
        </w:tabs>
        <w:ind w:firstLine="740"/>
      </w:pPr>
      <w:r>
        <w:t xml:space="preserve">Nájemci bude při jeho nastěhování předána sada </w:t>
      </w:r>
      <w:r>
        <w:t>klíčů. Klíče potřebné nad tento rámec budou nájemci opatřeny na základě jeho přání a na jeho náklady. Nájemce odevzdá pronajímateli po ukončení nájemního vztahu veškeré klíče.</w:t>
      </w:r>
    </w:p>
    <w:p w:rsidR="004300B0" w:rsidRDefault="003B1A16">
      <w:pPr>
        <w:pStyle w:val="Heading20"/>
        <w:keepNext/>
        <w:keepLines/>
        <w:shd w:val="clear" w:color="auto" w:fill="auto"/>
      </w:pPr>
      <w:bookmarkStart w:id="18" w:name="bookmark18"/>
      <w:r>
        <w:t>ČI. 7</w:t>
      </w:r>
      <w:bookmarkEnd w:id="18"/>
    </w:p>
    <w:p w:rsidR="004300B0" w:rsidRDefault="003B1A16">
      <w:pPr>
        <w:pStyle w:val="Heading20"/>
        <w:keepNext/>
        <w:keepLines/>
        <w:shd w:val="clear" w:color="auto" w:fill="auto"/>
        <w:spacing w:after="260"/>
      </w:pPr>
      <w:bookmarkStart w:id="19" w:name="bookmark19"/>
      <w:r>
        <w:t>Údržba a opravy předmětu nájmu</w:t>
      </w:r>
      <w:bookmarkEnd w:id="19"/>
    </w:p>
    <w:p w:rsidR="004300B0" w:rsidRDefault="003B1A16">
      <w:pPr>
        <w:pStyle w:val="Zkladntext"/>
        <w:shd w:val="clear" w:color="auto" w:fill="auto"/>
        <w:ind w:firstLine="740"/>
      </w:pPr>
      <w:r>
        <w:t>Nájemce se zavazuje pronajaté prostory řádn</w:t>
      </w:r>
      <w:r>
        <w:t>ě udržovat ve stavu způsobilém a provádět úklid, péči a ostatní údržbu a opravy na vlastní náklady. To platí i pro technická zařízení (především pro elektrické a sanitární instalace atd.), pokud se nacházejí v nebo na předmětu nájmu a jsou využívány výlučn</w:t>
      </w:r>
      <w:r>
        <w:t>ě nájemcem. Nájemce se zavazuje dodržovat veškerá protipožární a bezpečnostní opatření, stejně tak i ekologické a hygienické předpisy a normy pro provoz nemovitostí a jejich příslušenství.</w:t>
      </w:r>
    </w:p>
    <w:p w:rsidR="004300B0" w:rsidRDefault="003B1A16">
      <w:pPr>
        <w:pStyle w:val="Heading20"/>
        <w:keepNext/>
        <w:keepLines/>
        <w:shd w:val="clear" w:color="auto" w:fill="auto"/>
      </w:pPr>
      <w:bookmarkStart w:id="20" w:name="bookmark20"/>
      <w:r>
        <w:t>ČI. 8</w:t>
      </w:r>
      <w:bookmarkEnd w:id="20"/>
    </w:p>
    <w:p w:rsidR="004300B0" w:rsidRDefault="003B1A16">
      <w:pPr>
        <w:pStyle w:val="Heading20"/>
        <w:keepNext/>
        <w:keepLines/>
        <w:shd w:val="clear" w:color="auto" w:fill="auto"/>
        <w:spacing w:after="260"/>
      </w:pPr>
      <w:bookmarkStart w:id="21" w:name="bookmark21"/>
      <w:r>
        <w:t>Odpovědnost nájemce</w:t>
      </w:r>
      <w:bookmarkEnd w:id="21"/>
    </w:p>
    <w:p w:rsidR="004300B0" w:rsidRDefault="003B1A16">
      <w:pPr>
        <w:pStyle w:val="Zkladntext"/>
        <w:shd w:val="clear" w:color="auto" w:fill="auto"/>
        <w:spacing w:line="266" w:lineRule="auto"/>
        <w:ind w:firstLine="740"/>
      </w:pPr>
      <w:r>
        <w:t xml:space="preserve">Nájemce odpovídá za škody, které způsobí </w:t>
      </w:r>
      <w:r>
        <w:t>na předmětu nájmu on, jeho zaměstnanci, nebo jím pověřené osoby, dodavatelé, zákazníci a jiné osoby, které k němu mají vztah.</w:t>
      </w:r>
    </w:p>
    <w:p w:rsidR="004300B0" w:rsidRDefault="003B1A16">
      <w:pPr>
        <w:pStyle w:val="Heading20"/>
        <w:keepNext/>
        <w:keepLines/>
        <w:shd w:val="clear" w:color="auto" w:fill="auto"/>
      </w:pPr>
      <w:bookmarkStart w:id="22" w:name="bookmark22"/>
      <w:r>
        <w:t>ČI. 9</w:t>
      </w:r>
      <w:bookmarkEnd w:id="22"/>
    </w:p>
    <w:p w:rsidR="004300B0" w:rsidRDefault="003B1A16">
      <w:pPr>
        <w:pStyle w:val="Heading20"/>
        <w:keepNext/>
        <w:keepLines/>
        <w:shd w:val="clear" w:color="auto" w:fill="auto"/>
        <w:spacing w:after="260"/>
      </w:pPr>
      <w:bookmarkStart w:id="23" w:name="bookmark23"/>
      <w:r>
        <w:t>Vrácení předmětu nájmu</w:t>
      </w:r>
      <w:bookmarkEnd w:id="23"/>
    </w:p>
    <w:p w:rsidR="004300B0" w:rsidRDefault="003B1A16">
      <w:pPr>
        <w:pStyle w:val="Zkladntext"/>
        <w:shd w:val="clear" w:color="auto" w:fill="auto"/>
        <w:ind w:firstLine="740"/>
      </w:pPr>
      <w:r>
        <w:t xml:space="preserve">Nájemce je povinen předmět nájmu při ukončení nájemního vztahu předat uklizený a dle stavu uvedeného </w:t>
      </w:r>
      <w:r>
        <w:t xml:space="preserve">v předávacím protokolu s přihlédnutím k obvyklému opotřebení při řádném užívání. Pro případ, že nájemce nevyklidí nebytové prostory následující den po skončení nájemního vztahu, pak se smluvní strany dohodly na tom, že nájemce uhradí pronajímateli smluvní </w:t>
      </w:r>
      <w:r>
        <w:t>pokutu ve výši 500,- Kč za každý započatý den prodlení s vyklizením nebytových prostor.</w:t>
      </w:r>
    </w:p>
    <w:p w:rsidR="004300B0" w:rsidRDefault="003B1A16">
      <w:pPr>
        <w:pStyle w:val="Heading20"/>
        <w:keepNext/>
        <w:keepLines/>
        <w:shd w:val="clear" w:color="auto" w:fill="auto"/>
        <w:spacing w:line="264" w:lineRule="auto"/>
      </w:pPr>
      <w:bookmarkStart w:id="24" w:name="bookmark24"/>
      <w:r>
        <w:lastRenderedPageBreak/>
        <w:t>ČI. 10</w:t>
      </w:r>
      <w:bookmarkEnd w:id="24"/>
    </w:p>
    <w:p w:rsidR="004300B0" w:rsidRDefault="003B1A16">
      <w:pPr>
        <w:pStyle w:val="Zkladntext"/>
        <w:shd w:val="clear" w:color="auto" w:fill="auto"/>
        <w:spacing w:line="264" w:lineRule="auto"/>
        <w:ind w:firstLine="0"/>
        <w:jc w:val="center"/>
      </w:pPr>
      <w:r>
        <w:rPr>
          <w:b/>
          <w:bCs/>
        </w:rPr>
        <w:t>Vstupování pronajímatele a nájemce do předmětu nájmu</w:t>
      </w:r>
    </w:p>
    <w:p w:rsidR="004300B0" w:rsidRDefault="003B1A16">
      <w:pPr>
        <w:pStyle w:val="Zkladntext"/>
        <w:shd w:val="clear" w:color="auto" w:fill="auto"/>
        <w:spacing w:line="264" w:lineRule="auto"/>
        <w:ind w:firstLine="740"/>
        <w:jc w:val="left"/>
      </w:pPr>
      <w:r>
        <w:t>Nájemce se zavazuje, že umožní, aby pronajímatel nebojím pověřené osoby, mohli vstupovat do pronajatých pros</w:t>
      </w:r>
      <w:r>
        <w:t>tor, za účelem prohlídky, kdykoliv během obchodní doby nájemce. Termín prohlídky pronajímatel oznámí nájemci v předstihu jednoho týdne.</w:t>
      </w:r>
    </w:p>
    <w:p w:rsidR="004300B0" w:rsidRDefault="003B1A16">
      <w:pPr>
        <w:pStyle w:val="Heading20"/>
        <w:keepNext/>
        <w:keepLines/>
        <w:shd w:val="clear" w:color="auto" w:fill="auto"/>
        <w:spacing w:after="260" w:line="264" w:lineRule="auto"/>
      </w:pPr>
      <w:bookmarkStart w:id="25" w:name="bookmark25"/>
      <w:r>
        <w:t>ČI. 11</w:t>
      </w:r>
      <w:r>
        <w:br/>
        <w:t>Pojištění</w:t>
      </w:r>
      <w:bookmarkEnd w:id="25"/>
    </w:p>
    <w:p w:rsidR="004300B0" w:rsidRDefault="003B1A16">
      <w:pPr>
        <w:pStyle w:val="Zkladntext"/>
        <w:shd w:val="clear" w:color="auto" w:fill="auto"/>
        <w:ind w:firstLine="740"/>
      </w:pPr>
      <w:r>
        <w:t>Nájemce bere na vědomí, že za škody způsobené na věcech a zařízeních jím do předmětu nájmu vnesených, n</w:t>
      </w:r>
      <w:r>
        <w:t xml:space="preserve">enese v případě jejich poškození či zničení VÚŽV, </w:t>
      </w:r>
      <w:proofErr w:type="spellStart"/>
      <w:r>
        <w:t>v.v.i</w:t>
      </w:r>
      <w:proofErr w:type="spellEnd"/>
      <w:r>
        <w:t>. žádnou odpovědnost.</w:t>
      </w:r>
    </w:p>
    <w:p w:rsidR="004300B0" w:rsidRDefault="003B1A16">
      <w:pPr>
        <w:pStyle w:val="Heading20"/>
        <w:keepNext/>
        <w:keepLines/>
        <w:shd w:val="clear" w:color="auto" w:fill="auto"/>
      </w:pPr>
      <w:bookmarkStart w:id="26" w:name="bookmark26"/>
      <w:r>
        <w:t>ČI. 12</w:t>
      </w:r>
      <w:bookmarkEnd w:id="26"/>
    </w:p>
    <w:p w:rsidR="004300B0" w:rsidRDefault="003B1A16">
      <w:pPr>
        <w:pStyle w:val="Heading20"/>
        <w:keepNext/>
        <w:keepLines/>
        <w:shd w:val="clear" w:color="auto" w:fill="auto"/>
        <w:spacing w:after="260"/>
      </w:pPr>
      <w:bookmarkStart w:id="27" w:name="bookmark27"/>
      <w:r>
        <w:t>Domovní řád</w:t>
      </w:r>
      <w:bookmarkEnd w:id="27"/>
    </w:p>
    <w:p w:rsidR="004300B0" w:rsidRDefault="003B1A16">
      <w:pPr>
        <w:pStyle w:val="Zkladntext"/>
        <w:shd w:val="clear" w:color="auto" w:fill="auto"/>
        <w:spacing w:after="0"/>
        <w:ind w:firstLine="740"/>
      </w:pPr>
      <w:r>
        <w:t xml:space="preserve">Domovním řádem se rozumí zajištění domovního klidu. V zájmu domovního klidu je nutné vyloučit jakékoliv obtěžování ostatních nájemců. To platí především pro </w:t>
      </w:r>
      <w:r>
        <w:t>obtěžování hlukem a zápachem. Nájemce odpovídá za škody, které vzniknou nedodržováním tohoto závazku. V případě výtky ze strany pronajímatele se nájemce postará o okamžitou nápravu.</w:t>
      </w:r>
    </w:p>
    <w:p w:rsidR="004300B0" w:rsidRDefault="003B1A16">
      <w:pPr>
        <w:pStyle w:val="Zkladntext"/>
        <w:shd w:val="clear" w:color="auto" w:fill="auto"/>
        <w:ind w:firstLine="740"/>
      </w:pPr>
      <w:r>
        <w:t>Ve všední dny od 22:00 do 6:00 hodin, o víkendu a svátcích od 22:00 do 8:0</w:t>
      </w:r>
      <w:r>
        <w:t>0 hodin, jsou všichni uživatelé pronajatých prostor povinni dodržovat noční klid. V uvedené době není možno provádět stavební práce a vykonávat jakoukoliv činnost, která vyvolává hluk.</w:t>
      </w:r>
    </w:p>
    <w:p w:rsidR="004300B0" w:rsidRDefault="003B1A16">
      <w:pPr>
        <w:pStyle w:val="Heading20"/>
        <w:keepNext/>
        <w:keepLines/>
        <w:shd w:val="clear" w:color="auto" w:fill="auto"/>
      </w:pPr>
      <w:bookmarkStart w:id="28" w:name="bookmark28"/>
      <w:r>
        <w:t>ČI. 13</w:t>
      </w:r>
      <w:bookmarkEnd w:id="28"/>
    </w:p>
    <w:p w:rsidR="004300B0" w:rsidRDefault="003B1A16">
      <w:pPr>
        <w:pStyle w:val="Heading20"/>
        <w:keepNext/>
        <w:keepLines/>
        <w:shd w:val="clear" w:color="auto" w:fill="auto"/>
        <w:spacing w:after="260"/>
      </w:pPr>
      <w:bookmarkStart w:id="29" w:name="bookmark29"/>
      <w:r>
        <w:t>Závěrečná ustanovení</w:t>
      </w:r>
      <w:bookmarkEnd w:id="29"/>
    </w:p>
    <w:p w:rsidR="004300B0" w:rsidRDefault="003B1A16">
      <w:pPr>
        <w:pStyle w:val="Zkladntext"/>
        <w:numPr>
          <w:ilvl w:val="0"/>
          <w:numId w:val="7"/>
        </w:numPr>
        <w:shd w:val="clear" w:color="auto" w:fill="auto"/>
        <w:tabs>
          <w:tab w:val="left" w:pos="1013"/>
        </w:tabs>
        <w:ind w:firstLine="740"/>
      </w:pPr>
      <w:r>
        <w:t>Změny jakéhokoli druhu, které se týkají náj</w:t>
      </w:r>
      <w:r>
        <w:t>emního vztahu nebo předmětu nájmu jsou účinné pouze tehdy, pokud byly učiněny v písemné formě a byly právoplatně podepsány pronajímatelem a nájemcem.</w:t>
      </w:r>
    </w:p>
    <w:p w:rsidR="004300B0" w:rsidRDefault="003B1A16">
      <w:pPr>
        <w:pStyle w:val="Zkladntext"/>
        <w:numPr>
          <w:ilvl w:val="0"/>
          <w:numId w:val="7"/>
        </w:numPr>
        <w:shd w:val="clear" w:color="auto" w:fill="auto"/>
        <w:tabs>
          <w:tab w:val="left" w:pos="1018"/>
        </w:tabs>
        <w:ind w:firstLine="740"/>
      </w:pPr>
      <w:r>
        <w:t>Práva a povinnosti smluvních stran výslovně neupravené v této smlouvě se řídí právním řádem České republik</w:t>
      </w:r>
      <w:r>
        <w:t>y, zejména pak zákonem č. 89/2012 Sb., občanský zákoník, v platném znění.</w:t>
      </w:r>
    </w:p>
    <w:p w:rsidR="004300B0" w:rsidRDefault="003B1A16">
      <w:pPr>
        <w:pStyle w:val="Zkladntext"/>
        <w:numPr>
          <w:ilvl w:val="0"/>
          <w:numId w:val="7"/>
        </w:numPr>
        <w:shd w:val="clear" w:color="auto" w:fill="auto"/>
        <w:tabs>
          <w:tab w:val="left" w:pos="1022"/>
        </w:tabs>
        <w:ind w:firstLine="740"/>
      </w:pPr>
      <w:r>
        <w:t>Nájemce bere na vědomí, že pronajímatel je povinen zveřejnit elektronický obraz textového obsahu této smlouvy a jejích případných změn (dodatků) a dalších smluv od této smlouvy odvoz</w:t>
      </w:r>
      <w:r>
        <w:t xml:space="preserve">ených včetně </w:t>
      </w:r>
      <w:proofErr w:type="spellStart"/>
      <w:r>
        <w:t>metadat</w:t>
      </w:r>
      <w:proofErr w:type="spellEnd"/>
      <w:r>
        <w:t xml:space="preserve"> požadovaných k uveřejnění dle zákona č. 340/2015 Sb., o registru smluv. Nájemce prohlašuje, že tato smlouva neobsahuje obchodní tajemství a uděluje tímto souhlas pronajímateli k uveřejnění této</w:t>
      </w:r>
      <w:r>
        <w:br w:type="page"/>
      </w:r>
      <w:r>
        <w:lastRenderedPageBreak/>
        <w:t>smlouvy a všech pokladů, údajů a informac</w:t>
      </w:r>
      <w:r>
        <w:t>í uvedených v této smlouvě a těch, k jejichž uveřejnění vyplývá pro pronajímatele povinnost dle právních předpisů.</w:t>
      </w:r>
    </w:p>
    <w:p w:rsidR="004300B0" w:rsidRDefault="003B1A16">
      <w:pPr>
        <w:pStyle w:val="Zkladntext"/>
        <w:numPr>
          <w:ilvl w:val="0"/>
          <w:numId w:val="7"/>
        </w:numPr>
        <w:shd w:val="clear" w:color="auto" w:fill="auto"/>
        <w:tabs>
          <w:tab w:val="left" w:pos="964"/>
        </w:tabs>
        <w:spacing w:after="380" w:line="276" w:lineRule="auto"/>
        <w:ind w:firstLine="580"/>
      </w:pPr>
      <w:r>
        <w:t>Tato smlouvaje vyhotovena ve dvou stejnopisech, z nichž každá strana obdrží po jednom vyhotovení.</w:t>
      </w:r>
    </w:p>
    <w:p w:rsidR="004300B0" w:rsidRDefault="003B1A16">
      <w:pPr>
        <w:pStyle w:val="Zkladntext"/>
        <w:numPr>
          <w:ilvl w:val="0"/>
          <w:numId w:val="7"/>
        </w:numPr>
        <w:shd w:val="clear" w:color="auto" w:fill="auto"/>
        <w:tabs>
          <w:tab w:val="left" w:pos="1128"/>
        </w:tabs>
        <w:spacing w:line="257" w:lineRule="auto"/>
        <w:ind w:firstLine="700"/>
      </w:pPr>
      <w:r>
        <w:t>Tato smlouva nabývá platnosti dnem jejího p</w:t>
      </w:r>
      <w:r>
        <w:t>odpisu oběma smluvními stranami a účinnosti okamžikem uveřejnění v registru smluv podle zvláštního právního předpisu.</w:t>
      </w:r>
    </w:p>
    <w:p w:rsidR="004300B0" w:rsidRDefault="003B1A16">
      <w:pPr>
        <w:pStyle w:val="Zkladntext"/>
        <w:numPr>
          <w:ilvl w:val="0"/>
          <w:numId w:val="7"/>
        </w:numPr>
        <w:shd w:val="clear" w:color="auto" w:fill="auto"/>
        <w:tabs>
          <w:tab w:val="left" w:pos="1045"/>
        </w:tabs>
        <w:spacing w:line="259" w:lineRule="auto"/>
        <w:ind w:firstLine="700"/>
      </w:pPr>
      <w:r>
        <w:t>Podepsané osoby prohlašují, že jsou oprávněny k podpisu této smlouvy za smluvní strany.</w:t>
      </w:r>
    </w:p>
    <w:p w:rsidR="004300B0" w:rsidRDefault="003B1A16">
      <w:pPr>
        <w:pStyle w:val="Zkladntext"/>
        <w:numPr>
          <w:ilvl w:val="0"/>
          <w:numId w:val="7"/>
        </w:numPr>
        <w:shd w:val="clear" w:color="auto" w:fill="auto"/>
        <w:tabs>
          <w:tab w:val="left" w:pos="1045"/>
        </w:tabs>
        <w:spacing w:line="259" w:lineRule="auto"/>
        <w:ind w:firstLine="700"/>
      </w:pPr>
      <w:r>
        <w:t xml:space="preserve">Jako výraz své celkové souhlasné vůle připojují </w:t>
      </w:r>
      <w:r>
        <w:t>strany pod tuto smlouvu své podpisy.</w:t>
      </w:r>
    </w:p>
    <w:p w:rsidR="004300B0" w:rsidRDefault="003B1A16">
      <w:pPr>
        <w:pStyle w:val="Zkladntext"/>
        <w:numPr>
          <w:ilvl w:val="0"/>
          <w:numId w:val="7"/>
        </w:numPr>
        <w:shd w:val="clear" w:color="auto" w:fill="auto"/>
        <w:tabs>
          <w:tab w:val="left" w:pos="1128"/>
        </w:tabs>
        <w:spacing w:after="360"/>
        <w:ind w:firstLine="700"/>
      </w:pPr>
      <w:r>
        <w:t>Tato nájemní smlouva byla schválena dozorčí radou pronajímatele podle § 19 odst.1 písm. b) bod 7 zák. č. 341/2005 Sb., o veřejných výzkumných institucích, v platném znění.</w:t>
      </w:r>
    </w:p>
    <w:p w:rsidR="004300B0" w:rsidRDefault="004300B0">
      <w:pPr>
        <w:pStyle w:val="Zkladntext"/>
        <w:shd w:val="clear" w:color="auto" w:fill="auto"/>
        <w:spacing w:after="0" w:line="240" w:lineRule="auto"/>
        <w:ind w:left="1620" w:firstLine="0"/>
        <w:jc w:val="left"/>
      </w:pPr>
    </w:p>
    <w:p w:rsidR="004300B0" w:rsidRDefault="003B1A16">
      <w:pPr>
        <w:pStyle w:val="Zkladntext"/>
        <w:shd w:val="clear" w:color="auto" w:fill="auto"/>
        <w:tabs>
          <w:tab w:val="left" w:pos="1982"/>
        </w:tabs>
        <w:spacing w:after="0" w:line="180" w:lineRule="auto"/>
        <w:ind w:firstLine="0"/>
        <w:sectPr w:rsidR="004300B0">
          <w:type w:val="continuous"/>
          <w:pgSz w:w="11900" w:h="16840"/>
          <w:pgMar w:top="1440" w:right="1219" w:bottom="1251" w:left="1547" w:header="0" w:footer="3" w:gutter="0"/>
          <w:cols w:space="720"/>
          <w:noEndnote/>
          <w:docGrid w:linePitch="360"/>
        </w:sectPr>
      </w:pPr>
      <w:r>
        <w:t>V Praze dne:</w:t>
      </w:r>
      <w:r>
        <w:tab/>
      </w:r>
    </w:p>
    <w:p w:rsidR="004300B0" w:rsidRDefault="004300B0">
      <w:pPr>
        <w:spacing w:before="103" w:after="103" w:line="240" w:lineRule="exact"/>
        <w:rPr>
          <w:sz w:val="19"/>
          <w:szCs w:val="19"/>
        </w:rPr>
      </w:pPr>
    </w:p>
    <w:p w:rsidR="004300B0" w:rsidRDefault="004300B0">
      <w:pPr>
        <w:spacing w:line="14" w:lineRule="exact"/>
        <w:sectPr w:rsidR="004300B0">
          <w:type w:val="continuous"/>
          <w:pgSz w:w="11900" w:h="16840"/>
          <w:pgMar w:top="1410" w:right="0" w:bottom="681" w:left="0" w:header="0" w:footer="3" w:gutter="0"/>
          <w:cols w:space="720"/>
          <w:noEndnote/>
          <w:docGrid w:linePitch="360"/>
        </w:sectPr>
      </w:pPr>
    </w:p>
    <w:p w:rsidR="004300B0" w:rsidRDefault="003B1A16">
      <w:pPr>
        <w:pStyle w:val="Zkladntext"/>
        <w:framePr w:w="2563" w:h="307" w:wrap="none" w:vAnchor="text" w:hAnchor="margin" w:x="-17" w:y="21"/>
        <w:shd w:val="clear" w:color="auto" w:fill="auto"/>
        <w:spacing w:after="0" w:line="240" w:lineRule="auto"/>
        <w:ind w:firstLine="0"/>
        <w:jc w:val="left"/>
      </w:pPr>
      <w:r>
        <w:t>Za stranu pronajímatele</w:t>
      </w:r>
    </w:p>
    <w:p w:rsidR="004300B0" w:rsidRDefault="003B1A16">
      <w:pPr>
        <w:pStyle w:val="Zkladntext"/>
        <w:framePr w:w="2026" w:h="302" w:wrap="none" w:vAnchor="text" w:hAnchor="margin" w:x="4912" w:y="21"/>
        <w:shd w:val="clear" w:color="auto" w:fill="auto"/>
        <w:spacing w:after="0" w:line="240" w:lineRule="auto"/>
        <w:ind w:firstLine="0"/>
        <w:jc w:val="left"/>
      </w:pPr>
      <w:r>
        <w:t>Za stranu nájemce</w:t>
      </w:r>
    </w:p>
    <w:p w:rsidR="004300B0" w:rsidRDefault="003B1A16">
      <w:pPr>
        <w:pStyle w:val="Zkladntext"/>
        <w:framePr w:w="3874" w:h="586" w:wrap="none" w:vAnchor="text" w:hAnchor="margin" w:x="-7" w:y="1513"/>
        <w:shd w:val="clear" w:color="auto" w:fill="auto"/>
        <w:spacing w:after="0" w:line="259" w:lineRule="auto"/>
        <w:ind w:firstLine="0"/>
      </w:pPr>
      <w:r>
        <w:t xml:space="preserve">Doc. Ing. Petr Homolka, CSc., Ph.D. ředitel VÚŽV, </w:t>
      </w:r>
      <w:proofErr w:type="spellStart"/>
      <w:r>
        <w:t>v.v.i</w:t>
      </w:r>
      <w:proofErr w:type="spellEnd"/>
      <w:r>
        <w:t>.</w:t>
      </w:r>
    </w:p>
    <w:p w:rsidR="004300B0" w:rsidRDefault="004300B0" w:rsidP="00112633">
      <w:pPr>
        <w:pStyle w:val="Bodytext30"/>
        <w:framePr w:w="1430" w:h="677" w:wrap="none" w:vAnchor="text" w:hAnchor="margin" w:x="3914" w:y="2190"/>
        <w:shd w:val="clear" w:color="auto" w:fill="auto"/>
        <w:ind w:firstLine="0"/>
      </w:pPr>
    </w:p>
    <w:p w:rsidR="004300B0" w:rsidRDefault="003B1A16">
      <w:pPr>
        <w:pStyle w:val="Bodytext20"/>
        <w:framePr w:w="2544" w:h="864" w:wrap="none" w:vAnchor="text" w:hAnchor="margin" w:x="6323" w:y="1710"/>
        <w:shd w:val="clear" w:color="auto" w:fill="auto"/>
        <w:spacing w:line="230" w:lineRule="auto"/>
        <w:rPr>
          <w:sz w:val="24"/>
          <w:szCs w:val="24"/>
        </w:rPr>
      </w:pPr>
      <w:r>
        <w:t xml:space="preserve">RNDr. Ing. BOHUMIL </w:t>
      </w:r>
      <w:proofErr w:type="spellStart"/>
      <w:r>
        <w:t>LOULA.CSc</w:t>
      </w:r>
      <w:proofErr w:type="spellEnd"/>
      <w:r>
        <w:br/>
      </w:r>
    </w:p>
    <w:p w:rsidR="004300B0" w:rsidRDefault="004300B0">
      <w:pPr>
        <w:pStyle w:val="Bodytext20"/>
        <w:framePr w:w="2544" w:h="864" w:wrap="none" w:vAnchor="text" w:hAnchor="margin" w:x="6323" w:y="1710"/>
        <w:shd w:val="clear" w:color="auto" w:fill="auto"/>
        <w:spacing w:line="233" w:lineRule="auto"/>
        <w:ind w:left="640" w:hanging="100"/>
        <w:jc w:val="left"/>
      </w:pPr>
    </w:p>
    <w:p w:rsidR="004300B0" w:rsidRDefault="004300B0">
      <w:pPr>
        <w:pStyle w:val="Bodytext20"/>
        <w:framePr w:w="2530" w:h="326" w:wrap="none" w:vAnchor="text" w:hAnchor="margin" w:x="6295" w:y="2406"/>
        <w:shd w:val="clear" w:color="auto" w:fill="auto"/>
        <w:spacing w:line="240" w:lineRule="auto"/>
        <w:jc w:val="left"/>
      </w:pPr>
    </w:p>
    <w:p w:rsidR="004300B0" w:rsidRDefault="004300B0">
      <w:pPr>
        <w:spacing w:line="360" w:lineRule="exact"/>
      </w:pPr>
    </w:p>
    <w:p w:rsidR="004300B0" w:rsidRDefault="004300B0">
      <w:pPr>
        <w:spacing w:line="360" w:lineRule="exact"/>
      </w:pPr>
    </w:p>
    <w:p w:rsidR="004300B0" w:rsidRDefault="004300B0">
      <w:pPr>
        <w:spacing w:line="360" w:lineRule="exact"/>
      </w:pPr>
    </w:p>
    <w:p w:rsidR="004300B0" w:rsidRDefault="004300B0">
      <w:pPr>
        <w:spacing w:line="360" w:lineRule="exact"/>
      </w:pPr>
    </w:p>
    <w:p w:rsidR="004300B0" w:rsidRDefault="004300B0">
      <w:pPr>
        <w:spacing w:line="360" w:lineRule="exact"/>
      </w:pPr>
    </w:p>
    <w:p w:rsidR="004300B0" w:rsidRDefault="004300B0">
      <w:pPr>
        <w:spacing w:line="360" w:lineRule="exact"/>
      </w:pPr>
    </w:p>
    <w:p w:rsidR="004300B0" w:rsidRDefault="004300B0">
      <w:pPr>
        <w:spacing w:line="706" w:lineRule="exact"/>
      </w:pPr>
    </w:p>
    <w:p w:rsidR="004300B0" w:rsidRDefault="004300B0">
      <w:pPr>
        <w:spacing w:line="14" w:lineRule="exact"/>
        <w:sectPr w:rsidR="004300B0">
          <w:type w:val="continuous"/>
          <w:pgSz w:w="11900" w:h="16840"/>
          <w:pgMar w:top="1410" w:right="1234" w:bottom="681" w:left="1599" w:header="0" w:footer="3" w:gutter="0"/>
          <w:cols w:space="720"/>
          <w:noEndnote/>
          <w:docGrid w:linePitch="360"/>
        </w:sectPr>
      </w:pPr>
      <w:bookmarkStart w:id="30" w:name="_GoBack"/>
      <w:bookmarkEnd w:id="30"/>
    </w:p>
    <w:p w:rsidR="004300B0" w:rsidRDefault="003B1A16">
      <w:pPr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6681470" cy="8333105"/>
            <wp:effectExtent l="0" t="0" r="0" b="0"/>
            <wp:docPr id="15" name="Picut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681470" cy="833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0B0" w:rsidRDefault="004300B0">
      <w:pPr>
        <w:spacing w:line="14" w:lineRule="exact"/>
      </w:pPr>
    </w:p>
    <w:sectPr w:rsidR="004300B0">
      <w:pgSz w:w="11900" w:h="16840"/>
      <w:pgMar w:top="1410" w:right="1145" w:bottom="1410" w:left="2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A16" w:rsidRDefault="003B1A16">
      <w:r>
        <w:separator/>
      </w:r>
    </w:p>
  </w:endnote>
  <w:endnote w:type="continuationSeparator" w:id="0">
    <w:p w:rsidR="003B1A16" w:rsidRDefault="003B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0B0" w:rsidRDefault="003B1A16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5471160</wp:posOffset>
              </wp:positionH>
              <wp:positionV relativeFrom="page">
                <wp:posOffset>10337800</wp:posOffset>
              </wp:positionV>
              <wp:extent cx="1054735" cy="13716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4735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00B0" w:rsidRDefault="003B1A16">
                          <w:pPr>
                            <w:pStyle w:val="Headerorfooter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 xml:space="preserve"> | 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430.8pt;margin-top:814pt;width:83.05pt;height:10.8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" filled="f" stroked="f">
              <v:textbox style="mso-fit-shape-to-text:t" inset="0,0,0,0">
                <w:txbxContent>
                  <w:p w:rsidR="004300B0" w:rsidRDefault="003B1A16">
                    <w:pPr>
                      <w:pStyle w:val="Headerorfooter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 xml:space="preserve"> |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A16" w:rsidRDefault="003B1A16"/>
  </w:footnote>
  <w:footnote w:type="continuationSeparator" w:id="0">
    <w:p w:rsidR="003B1A16" w:rsidRDefault="003B1A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05C21"/>
    <w:multiLevelType w:val="multilevel"/>
    <w:tmpl w:val="52BC4FC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834052"/>
    <w:multiLevelType w:val="multilevel"/>
    <w:tmpl w:val="BC34B54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F57CCE"/>
    <w:multiLevelType w:val="multilevel"/>
    <w:tmpl w:val="A2EE140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FF31D8"/>
    <w:multiLevelType w:val="multilevel"/>
    <w:tmpl w:val="B89A93B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D00162"/>
    <w:multiLevelType w:val="multilevel"/>
    <w:tmpl w:val="83D29A3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9D0126"/>
    <w:multiLevelType w:val="multilevel"/>
    <w:tmpl w:val="8C9E0DD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E455EC"/>
    <w:multiLevelType w:val="multilevel"/>
    <w:tmpl w:val="15E07E8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0B0"/>
    <w:rsid w:val="00112633"/>
    <w:rsid w:val="003B1A16"/>
    <w:rsid w:val="0043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A5F2D"/>
  <w15:docId w15:val="{5C770E74-224C-405A-AE58-17924EFE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Bodytext3">
    <w:name w:val="Body text (3)_"/>
    <w:basedOn w:val="Standardnpsmoodstavce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8A7C6"/>
      <w:sz w:val="18"/>
      <w:szCs w:val="18"/>
      <w:u w:val="none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260" w:line="262" w:lineRule="auto"/>
      <w:ind w:firstLine="400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35" w:lineRule="auto"/>
      <w:jc w:val="center"/>
    </w:pPr>
    <w:rPr>
      <w:rFonts w:ascii="Arial" w:eastAsia="Arial" w:hAnsi="Arial" w:cs="Arial"/>
      <w:sz w:val="16"/>
      <w:szCs w:val="16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62" w:lineRule="auto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</w:pPr>
    <w:rPr>
      <w:rFonts w:ascii="Arial" w:eastAsia="Arial" w:hAnsi="Arial" w:cs="Arial"/>
      <w:sz w:val="22"/>
      <w:szCs w:val="22"/>
      <w:lang w:val="en-US" w:eastAsia="en-US" w:bidi="en-US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06" w:lineRule="auto"/>
      <w:ind w:firstLine="140"/>
    </w:pPr>
    <w:rPr>
      <w:rFonts w:ascii="Times New Roman" w:eastAsia="Times New Roman" w:hAnsi="Times New Roman" w:cs="Times New Roman"/>
      <w:color w:val="68A7C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1683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Kateřina, Todorovová</cp:lastModifiedBy>
  <cp:revision>2</cp:revision>
  <dcterms:created xsi:type="dcterms:W3CDTF">2021-01-13T08:01:00Z</dcterms:created>
  <dcterms:modified xsi:type="dcterms:W3CDTF">2021-01-13T08:08:00Z</dcterms:modified>
</cp:coreProperties>
</file>