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CACEC" w14:textId="352D8194" w:rsidR="003D6CDC" w:rsidRPr="00A422CA" w:rsidRDefault="003D6CDC" w:rsidP="003D6CDC">
      <w:pPr>
        <w:pStyle w:val="Bezmezer"/>
      </w:pPr>
      <w:r w:rsidRPr="00A422CA">
        <w:rPr>
          <w:b/>
        </w:rPr>
        <w:t xml:space="preserve">RÁMCOVÁ KUPNÍ SMLOUVA </w:t>
      </w:r>
      <w:r w:rsidRPr="00A422CA">
        <w:t>na prodej a koupi biomasy uzavřená dle ustanovení § 2079 a následujících zákona č. 89/2012 Sb., občanský zákoník, ve znění pozdějších předpisů (dále jen jako „</w:t>
      </w:r>
      <w:r w:rsidRPr="00A422CA">
        <w:rPr>
          <w:b/>
          <w:bCs/>
        </w:rPr>
        <w:t>Smlouva</w:t>
      </w:r>
      <w:r w:rsidRPr="00A422CA">
        <w:t>“), mezi</w:t>
      </w:r>
    </w:p>
    <w:p w14:paraId="5232A603" w14:textId="77777777" w:rsidR="003D6CDC" w:rsidRPr="00A422CA" w:rsidRDefault="003D6CDC" w:rsidP="003D6CDC">
      <w:pPr>
        <w:pStyle w:val="Bezmezer"/>
      </w:pPr>
    </w:p>
    <w:p w14:paraId="7C17977B" w14:textId="77777777" w:rsidR="003D6CDC" w:rsidRPr="00A422CA" w:rsidRDefault="003D6CDC" w:rsidP="003D6CDC">
      <w:pPr>
        <w:pStyle w:val="Bezmezer"/>
      </w:pPr>
    </w:p>
    <w:p w14:paraId="301B3415" w14:textId="7E95B81D" w:rsidR="003D6CDC" w:rsidRPr="00A422CA" w:rsidRDefault="003D6CDC" w:rsidP="003D6CDC">
      <w:pPr>
        <w:pStyle w:val="Bezmezer"/>
        <w:ind w:left="705" w:hanging="705"/>
      </w:pPr>
      <w:r w:rsidRPr="00A422CA">
        <w:t>(1)</w:t>
      </w:r>
      <w:r w:rsidRPr="00A422CA">
        <w:tab/>
      </w:r>
      <w:r w:rsidRPr="00A422CA">
        <w:rPr>
          <w:b/>
          <w:bCs/>
        </w:rPr>
        <w:t>Žatecká teplárenská, a.s.</w:t>
      </w:r>
      <w:r w:rsidRPr="00A422CA">
        <w:t xml:space="preserve">, IČO: 646 50 871, DIČ: CZ64650871 se sídlem Žatec 3149, 438 01 Žatec, zapsaná v obchodním rejstříku vedeném Krajským soudem v Ústí nad Labem, v oddílu B, vložka 794, zastoupená členy představenstva </w:t>
      </w:r>
    </w:p>
    <w:p w14:paraId="1EA9E0C6" w14:textId="77777777" w:rsidR="003D6CDC" w:rsidRPr="00A422CA" w:rsidRDefault="003D6CDC" w:rsidP="003D6CDC">
      <w:pPr>
        <w:pStyle w:val="Bezmezer"/>
        <w:ind w:left="705" w:hanging="705"/>
      </w:pPr>
      <w:r w:rsidRPr="00A422CA">
        <w:tab/>
      </w:r>
    </w:p>
    <w:p w14:paraId="7620C8EB" w14:textId="77777777" w:rsidR="003D6CDC" w:rsidRPr="00A422CA" w:rsidRDefault="003D6CDC" w:rsidP="003D6CDC">
      <w:pPr>
        <w:pStyle w:val="Bezmezer"/>
        <w:ind w:left="705" w:hanging="705"/>
      </w:pPr>
      <w:r w:rsidRPr="00A422CA">
        <w:tab/>
        <w:t>(dále jen jako „</w:t>
      </w:r>
      <w:r w:rsidRPr="00A422CA">
        <w:rPr>
          <w:b/>
          <w:bCs/>
        </w:rPr>
        <w:t>Kupující</w:t>
      </w:r>
      <w:r w:rsidRPr="00A422CA">
        <w:t>“)</w:t>
      </w:r>
    </w:p>
    <w:p w14:paraId="62C8DA07" w14:textId="77777777" w:rsidR="003D6CDC" w:rsidRPr="00A422CA" w:rsidRDefault="003D6CDC" w:rsidP="003D6CDC">
      <w:pPr>
        <w:pStyle w:val="Bezmezer"/>
        <w:ind w:left="705" w:hanging="705"/>
      </w:pPr>
    </w:p>
    <w:p w14:paraId="4E6125B8" w14:textId="77777777" w:rsidR="003D6CDC" w:rsidRPr="00A422CA" w:rsidRDefault="003D6CDC" w:rsidP="003D6CDC">
      <w:pPr>
        <w:pStyle w:val="Bezmezer"/>
        <w:ind w:left="705" w:hanging="705"/>
      </w:pPr>
      <w:r w:rsidRPr="00A422CA">
        <w:t>a</w:t>
      </w:r>
    </w:p>
    <w:p w14:paraId="7FF0E240" w14:textId="77777777" w:rsidR="003D6CDC" w:rsidRPr="00A422CA" w:rsidRDefault="003D6CDC" w:rsidP="003D6CDC">
      <w:pPr>
        <w:pStyle w:val="Bezmezer"/>
        <w:ind w:left="705" w:hanging="705"/>
      </w:pPr>
    </w:p>
    <w:p w14:paraId="5BF86EF5" w14:textId="50C524AC" w:rsidR="003A7AD3" w:rsidRPr="00A422CA" w:rsidRDefault="003D6CDC" w:rsidP="003A7AD3">
      <w:pPr>
        <w:pStyle w:val="Bezmezer"/>
        <w:ind w:left="705" w:hanging="705"/>
      </w:pPr>
      <w:r w:rsidRPr="00A422CA">
        <w:t>(2)</w:t>
      </w:r>
      <w:r w:rsidRPr="00A422CA">
        <w:tab/>
      </w:r>
      <w:r w:rsidR="001C73DC" w:rsidRPr="00A422CA">
        <w:rPr>
          <w:rStyle w:val="Siln"/>
        </w:rPr>
        <w:t>CREDITIMMO s.r.o.</w:t>
      </w:r>
      <w:r w:rsidR="001C73DC" w:rsidRPr="00A422CA">
        <w:t>, IČO: 036 69 947, DIČ: CZ03669947 se sídlem Břasy č.p. 237, 338 24 Břasy, zapsaná v obchodním rejstříku vedeném u Krajského soudu v Plzni, v oddílu C, vložka 31326, zastoupená, jednatelem společnosti.</w:t>
      </w:r>
    </w:p>
    <w:p w14:paraId="5724AC5B" w14:textId="64C58F88" w:rsidR="003D6CDC" w:rsidRPr="00A422CA" w:rsidRDefault="003D6CDC" w:rsidP="003D6CDC">
      <w:pPr>
        <w:pStyle w:val="Bezmezer"/>
        <w:ind w:left="705" w:hanging="705"/>
      </w:pPr>
    </w:p>
    <w:p w14:paraId="37814442" w14:textId="77777777" w:rsidR="003D6CDC" w:rsidRPr="00A422CA" w:rsidRDefault="003D6CDC" w:rsidP="003D6CDC">
      <w:pPr>
        <w:pStyle w:val="Bezmezer"/>
        <w:ind w:left="705" w:hanging="705"/>
      </w:pPr>
    </w:p>
    <w:p w14:paraId="75246EF7" w14:textId="77777777" w:rsidR="003D6CDC" w:rsidRPr="00A422CA" w:rsidRDefault="003D6CDC" w:rsidP="003D6CDC">
      <w:pPr>
        <w:pStyle w:val="Bezmezer"/>
        <w:ind w:left="705" w:hanging="705"/>
      </w:pPr>
      <w:r w:rsidRPr="00A422CA">
        <w:tab/>
        <w:t>(dále jen jako „</w:t>
      </w:r>
      <w:r w:rsidRPr="00A422CA">
        <w:rPr>
          <w:b/>
          <w:bCs/>
        </w:rPr>
        <w:t>Prodávající</w:t>
      </w:r>
      <w:r w:rsidRPr="00A422CA">
        <w:t>“)</w:t>
      </w:r>
    </w:p>
    <w:p w14:paraId="11C1F584" w14:textId="77777777" w:rsidR="003D6CDC" w:rsidRPr="00A422CA" w:rsidRDefault="003D6CDC" w:rsidP="003D6CDC">
      <w:pPr>
        <w:pStyle w:val="Bezmezer"/>
        <w:ind w:left="705" w:hanging="705"/>
      </w:pPr>
    </w:p>
    <w:p w14:paraId="58F47F20" w14:textId="77777777" w:rsidR="003D6CDC" w:rsidRPr="00A422CA" w:rsidRDefault="003D6CDC" w:rsidP="003D6CDC">
      <w:pPr>
        <w:pStyle w:val="Bezmezer"/>
        <w:ind w:left="705" w:hanging="705"/>
      </w:pPr>
      <w:r w:rsidRPr="00A422CA">
        <w:t>(dále oba též jako „</w:t>
      </w:r>
      <w:r w:rsidRPr="00A422CA">
        <w:rPr>
          <w:b/>
          <w:bCs/>
        </w:rPr>
        <w:t>Smluvní strany</w:t>
      </w:r>
      <w:r w:rsidRPr="00A422CA">
        <w:t>“)</w:t>
      </w:r>
    </w:p>
    <w:p w14:paraId="36BDD4FA" w14:textId="77777777" w:rsidR="003D6CDC" w:rsidRPr="00A422CA" w:rsidRDefault="003D6CDC" w:rsidP="003D6CDC">
      <w:pPr>
        <w:pStyle w:val="Bezmezer"/>
        <w:ind w:left="705" w:hanging="705"/>
      </w:pPr>
    </w:p>
    <w:p w14:paraId="2BA0594E" w14:textId="77777777" w:rsidR="003D6CDC" w:rsidRPr="00A422CA" w:rsidRDefault="003D6CDC" w:rsidP="003D6CDC">
      <w:pPr>
        <w:pStyle w:val="Bezmezer"/>
        <w:ind w:left="705" w:hanging="705"/>
      </w:pPr>
    </w:p>
    <w:p w14:paraId="418EE10C" w14:textId="77777777" w:rsidR="003D6CDC" w:rsidRPr="00A422CA" w:rsidRDefault="003D6CDC" w:rsidP="003D6CDC">
      <w:pPr>
        <w:pStyle w:val="Bezmezer"/>
        <w:ind w:left="705" w:hanging="705"/>
        <w:rPr>
          <w:b/>
          <w:bCs/>
        </w:rPr>
      </w:pPr>
      <w:r w:rsidRPr="00A422CA">
        <w:rPr>
          <w:b/>
          <w:bCs/>
        </w:rPr>
        <w:t>VZHLEDEM K TOMU, ŽE:</w:t>
      </w:r>
    </w:p>
    <w:p w14:paraId="215C6FCA" w14:textId="77777777" w:rsidR="003D6CDC" w:rsidRPr="00A422CA" w:rsidRDefault="003D6CDC" w:rsidP="003D6CDC">
      <w:pPr>
        <w:pStyle w:val="Bezmezer"/>
        <w:ind w:left="705" w:hanging="705"/>
        <w:rPr>
          <w:b/>
          <w:bCs/>
        </w:rPr>
      </w:pPr>
    </w:p>
    <w:p w14:paraId="72395778" w14:textId="77777777" w:rsidR="003D6CDC" w:rsidRPr="00A422CA" w:rsidRDefault="003D6CDC" w:rsidP="003D6CDC">
      <w:pPr>
        <w:pStyle w:val="Bezmezer"/>
        <w:ind w:left="705" w:hanging="705"/>
      </w:pPr>
      <w:r w:rsidRPr="00A422CA">
        <w:t>(A)</w:t>
      </w:r>
      <w:r w:rsidRPr="00A422CA">
        <w:tab/>
      </w:r>
      <w:r w:rsidRPr="00A422CA">
        <w:tab/>
        <w:t>Kupující je podnikající právnickou osobou, která se mimo jiné zabývá výrobou tepelné a elektrické energie, když pro tuto výrobu používá jednotky spalující biomasu;</w:t>
      </w:r>
    </w:p>
    <w:p w14:paraId="1CDD948D" w14:textId="77777777" w:rsidR="003D6CDC" w:rsidRPr="00A422CA" w:rsidRDefault="003D6CDC" w:rsidP="003D6CDC">
      <w:pPr>
        <w:pStyle w:val="Bezmezer"/>
        <w:ind w:left="705" w:hanging="705"/>
      </w:pPr>
    </w:p>
    <w:p w14:paraId="69C99164" w14:textId="506D0928" w:rsidR="003D6CDC" w:rsidRPr="00A422CA" w:rsidRDefault="003D6CDC" w:rsidP="003D6CDC">
      <w:pPr>
        <w:pStyle w:val="Bezmezer"/>
        <w:ind w:left="705" w:hanging="705"/>
      </w:pPr>
      <w:r w:rsidRPr="00A422CA">
        <w:t>(</w:t>
      </w:r>
      <w:r w:rsidR="003A7AD3" w:rsidRPr="00A422CA">
        <w:t>B</w:t>
      </w:r>
      <w:r w:rsidRPr="00A422CA">
        <w:t>)</w:t>
      </w:r>
      <w:r w:rsidRPr="00A422CA">
        <w:tab/>
        <w:t>Prodávající si je vědom skutečnosti, že potřeba biomasy pro podnikatelské účely Kupujícího může být proměnná a že může nastat situace, kdy Kupující odebere menší množství biomasy, než bylo předpokládáno, popřípadě, že neodebere žádnou biomasu od Prodávajícího;</w:t>
      </w:r>
    </w:p>
    <w:p w14:paraId="74DB9260" w14:textId="77777777" w:rsidR="003D6CDC" w:rsidRPr="00A422CA" w:rsidRDefault="003D6CDC" w:rsidP="003D6CDC">
      <w:pPr>
        <w:pStyle w:val="Bezmezer"/>
        <w:ind w:left="705" w:hanging="705"/>
      </w:pPr>
    </w:p>
    <w:p w14:paraId="268B600B" w14:textId="78A8C459" w:rsidR="003D6CDC" w:rsidRPr="00A422CA" w:rsidRDefault="003D6CDC" w:rsidP="003D6CDC">
      <w:pPr>
        <w:pStyle w:val="Bezmezer"/>
        <w:ind w:left="705" w:hanging="705"/>
      </w:pPr>
      <w:r w:rsidRPr="00A422CA">
        <w:t>(</w:t>
      </w:r>
      <w:r w:rsidR="003A7AD3" w:rsidRPr="00A422CA">
        <w:t>C)</w:t>
      </w:r>
      <w:r w:rsidRPr="00A422CA">
        <w:tab/>
        <w:t>Prodávající je schopen množství biomasy dále v této Smlouvě specifikované Kupujícímu dodávat, na což má dostatečné zásoby, a to i pro případy nepřetržité dodávky biomasy či při nepředvídatelných událostech, které vzniknou při činnosti Kupujícího či Prodávajícího;</w:t>
      </w:r>
    </w:p>
    <w:p w14:paraId="4BF04084" w14:textId="77777777" w:rsidR="003D6CDC" w:rsidRPr="00A422CA" w:rsidRDefault="003D6CDC" w:rsidP="003D6CDC">
      <w:pPr>
        <w:pStyle w:val="Bezmezer"/>
        <w:ind w:left="705" w:hanging="705"/>
      </w:pPr>
    </w:p>
    <w:p w14:paraId="5AE7DC79" w14:textId="18AD1124" w:rsidR="003D6CDC" w:rsidRPr="00A422CA" w:rsidRDefault="003D6CDC" w:rsidP="003D6CDC">
      <w:pPr>
        <w:pStyle w:val="Bezmezer"/>
        <w:ind w:left="705" w:hanging="705"/>
      </w:pPr>
      <w:r w:rsidRPr="00A422CA">
        <w:t>(</w:t>
      </w:r>
      <w:r w:rsidR="003A7AD3" w:rsidRPr="00A422CA">
        <w:t>D</w:t>
      </w:r>
      <w:r w:rsidRPr="00A422CA">
        <w:t>)</w:t>
      </w:r>
      <w:r w:rsidRPr="00A422CA">
        <w:tab/>
        <w:t>Prodávající má zájem za těchto okolností dodávat Kupujícímu biomasu;</w:t>
      </w:r>
    </w:p>
    <w:p w14:paraId="0C01E39B" w14:textId="77777777" w:rsidR="003D6CDC" w:rsidRPr="00A422CA" w:rsidRDefault="003D6CDC" w:rsidP="003D6CDC">
      <w:pPr>
        <w:pStyle w:val="Bezmezer"/>
        <w:ind w:left="705" w:hanging="705"/>
      </w:pPr>
    </w:p>
    <w:p w14:paraId="3F855606" w14:textId="7857805A" w:rsidR="003D6CDC" w:rsidRPr="00A422CA" w:rsidRDefault="003D6CDC" w:rsidP="003D6CDC">
      <w:pPr>
        <w:pStyle w:val="Bezmezer"/>
        <w:ind w:left="705" w:hanging="705"/>
      </w:pPr>
      <w:r w:rsidRPr="00A422CA">
        <w:t>(</w:t>
      </w:r>
      <w:r w:rsidR="003A7AD3" w:rsidRPr="00A422CA">
        <w:t>E</w:t>
      </w:r>
      <w:r w:rsidRPr="00A422CA">
        <w:t>)</w:t>
      </w:r>
      <w:r w:rsidRPr="00A422CA">
        <w:tab/>
        <w:t>Účelem této Smlouvy je stanovení základních, rámcových podmínek spolupráce Kupujícího a Prodávajícího v souvislosti s dodávkami biomasy</w:t>
      </w:r>
      <w:r w:rsidR="00C405CC" w:rsidRPr="00A422CA">
        <w:t>;</w:t>
      </w:r>
    </w:p>
    <w:p w14:paraId="7941FE2A" w14:textId="77777777" w:rsidR="003D6CDC" w:rsidRPr="00A422CA" w:rsidRDefault="003D6CDC" w:rsidP="003D6CDC">
      <w:pPr>
        <w:pStyle w:val="Bezmezer"/>
        <w:ind w:left="705" w:hanging="705"/>
      </w:pPr>
    </w:p>
    <w:p w14:paraId="73C0973A" w14:textId="77777777" w:rsidR="003D6CDC" w:rsidRPr="00A422CA" w:rsidRDefault="003D6CDC" w:rsidP="003D6CDC">
      <w:pPr>
        <w:pStyle w:val="Bezmezer"/>
        <w:ind w:left="705" w:hanging="705"/>
        <w:rPr>
          <w:b/>
          <w:bCs/>
        </w:rPr>
      </w:pPr>
    </w:p>
    <w:p w14:paraId="3E768395" w14:textId="77777777" w:rsidR="003D6CDC" w:rsidRPr="00A422CA" w:rsidRDefault="003D6CDC" w:rsidP="003D6CDC">
      <w:pPr>
        <w:pStyle w:val="Bezmezer"/>
        <w:ind w:left="705" w:hanging="705"/>
      </w:pPr>
      <w:r w:rsidRPr="00A422CA">
        <w:rPr>
          <w:b/>
          <w:bCs/>
        </w:rPr>
        <w:t>SE SMLUVNÍ STRANY DOHODLY NÁSLEDUJÍCÍM ZPŮSOBEM</w:t>
      </w:r>
      <w:r w:rsidRPr="00A422CA">
        <w:t>:</w:t>
      </w:r>
    </w:p>
    <w:p w14:paraId="63A2BA2D" w14:textId="77777777" w:rsidR="003D6CDC" w:rsidRPr="00A422CA" w:rsidRDefault="003D6CDC" w:rsidP="003D6CDC">
      <w:pPr>
        <w:pStyle w:val="Bezmezer"/>
        <w:ind w:left="705" w:hanging="705"/>
      </w:pPr>
    </w:p>
    <w:p w14:paraId="74CD4263" w14:textId="77777777" w:rsidR="003D6CDC" w:rsidRPr="00A422CA" w:rsidRDefault="003D6CDC" w:rsidP="003D6CDC">
      <w:pPr>
        <w:pStyle w:val="Bezmezer"/>
        <w:ind w:left="705" w:hanging="705"/>
        <w:rPr>
          <w:b/>
          <w:bCs/>
        </w:rPr>
      </w:pPr>
      <w:r w:rsidRPr="00A422CA">
        <w:rPr>
          <w:b/>
          <w:bCs/>
        </w:rPr>
        <w:t>1.</w:t>
      </w:r>
      <w:r w:rsidRPr="00A422CA">
        <w:rPr>
          <w:b/>
          <w:bCs/>
        </w:rPr>
        <w:tab/>
        <w:t>Předmět Smlouvy</w:t>
      </w:r>
    </w:p>
    <w:p w14:paraId="0178BB57" w14:textId="77777777" w:rsidR="003D6CDC" w:rsidRPr="00A422CA" w:rsidRDefault="003D6CDC" w:rsidP="003D6CDC">
      <w:pPr>
        <w:pStyle w:val="Bezmezer"/>
        <w:ind w:left="705" w:hanging="705"/>
        <w:rPr>
          <w:b/>
          <w:bCs/>
        </w:rPr>
      </w:pPr>
    </w:p>
    <w:p w14:paraId="0FB7B753" w14:textId="77777777" w:rsidR="003D6CDC" w:rsidRPr="00A422CA" w:rsidRDefault="003D6CDC" w:rsidP="003D6CDC">
      <w:pPr>
        <w:pStyle w:val="Bezmezer"/>
        <w:ind w:left="705" w:hanging="705"/>
      </w:pPr>
      <w:r w:rsidRPr="00A422CA">
        <w:t>1.1</w:t>
      </w:r>
      <w:r w:rsidRPr="00A422CA">
        <w:tab/>
        <w:t>Předmětem této Smlouvy je závazek Prodávajícího dodat na základě dílčích objednávek Kupujícího biomasu v množství a kvalitě dohodnuté v této Smlouvě, převést na Kupujícího vlastnické právo k biomase, a závazek Kupujícího zaplatit Prodávajícímu v této Smlouvě sjednanou kupní cenu.</w:t>
      </w:r>
    </w:p>
    <w:p w14:paraId="16009FE8" w14:textId="68EE6046" w:rsidR="003D6CDC" w:rsidRPr="00A422CA" w:rsidRDefault="003D6CDC" w:rsidP="003D6CDC">
      <w:pPr>
        <w:pStyle w:val="Bezmezer"/>
        <w:ind w:left="705" w:hanging="705"/>
      </w:pPr>
      <w:r w:rsidRPr="00A422CA">
        <w:t>1.2</w:t>
      </w:r>
      <w:r w:rsidRPr="00A422CA">
        <w:tab/>
        <w:t xml:space="preserve">Prodávající se zavazuje, že na dobu platnosti této Smlouvy zajistí pro Kupujícího biomasu v celkovém množství </w:t>
      </w:r>
      <w:r w:rsidR="001C73DC" w:rsidRPr="00A422CA">
        <w:rPr>
          <w:b/>
          <w:bCs/>
        </w:rPr>
        <w:t>20</w:t>
      </w:r>
      <w:r w:rsidR="0083770D" w:rsidRPr="00A422CA">
        <w:rPr>
          <w:b/>
          <w:bCs/>
        </w:rPr>
        <w:t>0</w:t>
      </w:r>
      <w:r w:rsidR="0064321A" w:rsidRPr="00A422CA">
        <w:rPr>
          <w:b/>
          <w:bCs/>
        </w:rPr>
        <w:t xml:space="preserve"> t v období 1 / 202</w:t>
      </w:r>
      <w:r w:rsidR="0083770D" w:rsidRPr="00A422CA">
        <w:rPr>
          <w:b/>
          <w:bCs/>
        </w:rPr>
        <w:t>1</w:t>
      </w:r>
      <w:r w:rsidRPr="00A422CA">
        <w:t xml:space="preserve"> s tolerancí +</w:t>
      </w:r>
      <w:r w:rsidR="001C73DC" w:rsidRPr="00A422CA">
        <w:t>/</w:t>
      </w:r>
      <w:r w:rsidRPr="00A422CA">
        <w:t>- 25 % (dále jen „</w:t>
      </w:r>
      <w:r w:rsidRPr="00A422CA">
        <w:rPr>
          <w:b/>
          <w:bCs/>
        </w:rPr>
        <w:t>Rezervované množství biomasy</w:t>
      </w:r>
      <w:r w:rsidRPr="00A422CA">
        <w:t>“).</w:t>
      </w:r>
    </w:p>
    <w:p w14:paraId="0E98C20E" w14:textId="155939D4" w:rsidR="00C70509" w:rsidRPr="00A422CA" w:rsidRDefault="00C70509" w:rsidP="000774F1">
      <w:pPr>
        <w:pStyle w:val="Bezmezer"/>
        <w:ind w:left="1418" w:hanging="705"/>
      </w:pPr>
    </w:p>
    <w:p w14:paraId="112D3791" w14:textId="77777777" w:rsidR="0064321A" w:rsidRPr="00A422CA" w:rsidRDefault="0064321A" w:rsidP="000774F1">
      <w:pPr>
        <w:pStyle w:val="Bezmezer"/>
        <w:ind w:left="1418"/>
      </w:pPr>
      <w:r w:rsidRPr="00A422CA">
        <w:t>Předpokládané rozložení dodávek:</w:t>
      </w:r>
    </w:p>
    <w:p w14:paraId="249FF796" w14:textId="48A015F0" w:rsidR="00C70509" w:rsidRPr="00A422CA" w:rsidRDefault="0083770D" w:rsidP="000774F1">
      <w:pPr>
        <w:pStyle w:val="Bezmezer"/>
        <w:ind w:left="1418"/>
      </w:pPr>
      <w:r w:rsidRPr="00A422CA">
        <w:t>11</w:t>
      </w:r>
      <w:r w:rsidR="0064321A" w:rsidRPr="00A422CA">
        <w:t xml:space="preserve">. 1. – </w:t>
      </w:r>
      <w:r w:rsidRPr="00A422CA">
        <w:t>31</w:t>
      </w:r>
      <w:r w:rsidR="0064321A" w:rsidRPr="00A422CA">
        <w:t>. 1. 202</w:t>
      </w:r>
      <w:r w:rsidRPr="00A422CA">
        <w:t>1</w:t>
      </w:r>
      <w:r w:rsidR="00A422CA">
        <w:t xml:space="preserve"> </w:t>
      </w:r>
      <w:proofErr w:type="gramStart"/>
      <w:r w:rsidR="00A422CA">
        <w:t xml:space="preserve">- </w:t>
      </w:r>
      <w:r w:rsidR="0064321A" w:rsidRPr="00A422CA">
        <w:t xml:space="preserve"> </w:t>
      </w:r>
      <w:r w:rsidR="00AB70DF" w:rsidRPr="00A422CA">
        <w:t>200</w:t>
      </w:r>
      <w:proofErr w:type="gramEnd"/>
      <w:r w:rsidR="0064321A" w:rsidRPr="00A422CA">
        <w:t xml:space="preserve"> t</w:t>
      </w:r>
    </w:p>
    <w:p w14:paraId="31034177" w14:textId="21827E90" w:rsidR="003D6CDC" w:rsidRPr="00A422CA" w:rsidRDefault="003D6CDC" w:rsidP="003D6CDC">
      <w:pPr>
        <w:pStyle w:val="Bezmezer"/>
        <w:ind w:left="705" w:hanging="705"/>
        <w:rPr>
          <w:sz w:val="16"/>
          <w:szCs w:val="16"/>
        </w:rPr>
      </w:pPr>
    </w:p>
    <w:p w14:paraId="263E1DFA" w14:textId="77777777" w:rsidR="0064321A" w:rsidRPr="00A422CA" w:rsidRDefault="0064321A" w:rsidP="003D6CDC">
      <w:pPr>
        <w:pStyle w:val="Bezmezer"/>
        <w:ind w:left="705" w:hanging="705"/>
        <w:rPr>
          <w:sz w:val="16"/>
          <w:szCs w:val="16"/>
        </w:rPr>
      </w:pPr>
    </w:p>
    <w:p w14:paraId="64F33A92" w14:textId="77777777" w:rsidR="003D6CDC" w:rsidRPr="00A422CA" w:rsidRDefault="003D6CDC" w:rsidP="003D6CDC">
      <w:pPr>
        <w:pStyle w:val="Bezmezer"/>
        <w:ind w:left="705" w:hanging="705"/>
      </w:pPr>
      <w:r w:rsidRPr="00A422CA">
        <w:t>1.3</w:t>
      </w:r>
      <w:r w:rsidRPr="00A422CA">
        <w:tab/>
        <w:t>Rezervované množství biomasy musí být Prodávající schopen dodat dle požadavků Kupujícího s tím, že Kupující je oprávněn odebrat i menší množství biomasy v závislosti na svých provozních potřebách.</w:t>
      </w:r>
    </w:p>
    <w:p w14:paraId="621AEE68" w14:textId="77777777" w:rsidR="003D6CDC" w:rsidRPr="00A422CA" w:rsidRDefault="003D6CDC" w:rsidP="003D6CDC">
      <w:pPr>
        <w:pStyle w:val="Bezmezer"/>
        <w:ind w:left="705" w:hanging="705"/>
        <w:rPr>
          <w:sz w:val="16"/>
          <w:szCs w:val="16"/>
        </w:rPr>
      </w:pPr>
    </w:p>
    <w:p w14:paraId="3E38FB93" w14:textId="6817C371" w:rsidR="003D6CDC" w:rsidRPr="00A422CA" w:rsidRDefault="003D6CDC" w:rsidP="003D6CDC">
      <w:pPr>
        <w:pStyle w:val="Bezmezer"/>
        <w:ind w:left="705" w:hanging="705"/>
      </w:pPr>
      <w:r w:rsidRPr="00A422CA">
        <w:rPr>
          <w:szCs w:val="22"/>
        </w:rPr>
        <w:t>1.4</w:t>
      </w:r>
      <w:r w:rsidRPr="00A422CA">
        <w:rPr>
          <w:szCs w:val="22"/>
        </w:rPr>
        <w:tab/>
        <w:t xml:space="preserve">Rezervované množství biomasy se </w:t>
      </w:r>
      <w:r w:rsidR="00C405CC" w:rsidRPr="00A422CA">
        <w:rPr>
          <w:szCs w:val="22"/>
        </w:rPr>
        <w:t>P</w:t>
      </w:r>
      <w:r w:rsidRPr="00A422CA">
        <w:rPr>
          <w:szCs w:val="22"/>
        </w:rPr>
        <w:t xml:space="preserve">rodávající zavazuje zajistit na období od </w:t>
      </w:r>
      <w:r w:rsidR="0083770D" w:rsidRPr="00A422CA">
        <w:rPr>
          <w:szCs w:val="22"/>
        </w:rPr>
        <w:t>11</w:t>
      </w:r>
      <w:r w:rsidRPr="00A422CA">
        <w:rPr>
          <w:szCs w:val="22"/>
        </w:rPr>
        <w:t xml:space="preserve">. </w:t>
      </w:r>
      <w:r w:rsidR="003A7AD3" w:rsidRPr="00A422CA">
        <w:rPr>
          <w:szCs w:val="22"/>
        </w:rPr>
        <w:t>1</w:t>
      </w:r>
      <w:r w:rsidRPr="00A422CA">
        <w:rPr>
          <w:szCs w:val="22"/>
        </w:rPr>
        <w:t>. 202</w:t>
      </w:r>
      <w:r w:rsidR="0083770D" w:rsidRPr="00A422CA">
        <w:rPr>
          <w:szCs w:val="22"/>
        </w:rPr>
        <w:t>1</w:t>
      </w:r>
      <w:r w:rsidRPr="00A422CA">
        <w:rPr>
          <w:szCs w:val="22"/>
        </w:rPr>
        <w:t xml:space="preserve"> do 31. 1. 202</w:t>
      </w:r>
      <w:r w:rsidR="0083770D" w:rsidRPr="00A422CA">
        <w:rPr>
          <w:szCs w:val="22"/>
        </w:rPr>
        <w:t>1</w:t>
      </w:r>
      <w:r w:rsidRPr="00A422CA">
        <w:rPr>
          <w:szCs w:val="22"/>
        </w:rPr>
        <w:t>.</w:t>
      </w:r>
    </w:p>
    <w:p w14:paraId="2B18108B" w14:textId="77777777" w:rsidR="003D6CDC" w:rsidRPr="00A422CA" w:rsidRDefault="003D6CDC" w:rsidP="003D6CDC">
      <w:pPr>
        <w:pStyle w:val="Bezmezer"/>
        <w:ind w:left="705" w:hanging="705"/>
        <w:rPr>
          <w:sz w:val="16"/>
          <w:szCs w:val="16"/>
        </w:rPr>
      </w:pPr>
    </w:p>
    <w:p w14:paraId="553F6BAD" w14:textId="77777777" w:rsidR="003D6CDC" w:rsidRPr="00A422CA" w:rsidRDefault="003D6CDC" w:rsidP="003D6CDC">
      <w:pPr>
        <w:pStyle w:val="Bezmezer"/>
        <w:ind w:left="705" w:hanging="705"/>
      </w:pPr>
      <w:r w:rsidRPr="00A422CA">
        <w:t>1.5</w:t>
      </w:r>
      <w:r w:rsidRPr="00A422CA">
        <w:tab/>
        <w:t>Prodávající se zavazuje zajistit na vlastní náklady a nebezpečí dopravu biomasy do místa dle požadavku Kupujícího.</w:t>
      </w:r>
    </w:p>
    <w:p w14:paraId="52A13D9F" w14:textId="77777777" w:rsidR="003D6CDC" w:rsidRPr="00A422CA" w:rsidRDefault="003D6CDC" w:rsidP="003D6CDC">
      <w:pPr>
        <w:pStyle w:val="Bezmezer"/>
        <w:ind w:left="705" w:hanging="705"/>
        <w:rPr>
          <w:b/>
          <w:bCs/>
        </w:rPr>
      </w:pPr>
    </w:p>
    <w:p w14:paraId="0EC5E0CB" w14:textId="77777777" w:rsidR="003D6CDC" w:rsidRPr="00A422CA" w:rsidRDefault="003D6CDC" w:rsidP="003D6CDC">
      <w:pPr>
        <w:pStyle w:val="Bezmezer"/>
        <w:ind w:left="705" w:hanging="705"/>
        <w:rPr>
          <w:b/>
          <w:bCs/>
        </w:rPr>
      </w:pPr>
      <w:r w:rsidRPr="00A422CA">
        <w:rPr>
          <w:b/>
          <w:bCs/>
        </w:rPr>
        <w:t>2.</w:t>
      </w:r>
      <w:r w:rsidRPr="00A422CA">
        <w:rPr>
          <w:b/>
          <w:bCs/>
        </w:rPr>
        <w:tab/>
        <w:t>Kupní cena</w:t>
      </w:r>
    </w:p>
    <w:p w14:paraId="584D9207" w14:textId="77777777" w:rsidR="003D6CDC" w:rsidRPr="00A422CA" w:rsidRDefault="003D6CDC" w:rsidP="003D6CDC">
      <w:pPr>
        <w:pStyle w:val="Bezmezer"/>
        <w:ind w:left="705" w:hanging="705"/>
        <w:rPr>
          <w:b/>
          <w:bCs/>
        </w:rPr>
      </w:pPr>
    </w:p>
    <w:p w14:paraId="32E7FEEB" w14:textId="392132C9" w:rsidR="003D6CDC" w:rsidRPr="00A422CA" w:rsidRDefault="003D6CDC" w:rsidP="003D6CDC">
      <w:pPr>
        <w:pStyle w:val="Bezmezer"/>
        <w:ind w:left="705" w:hanging="705"/>
      </w:pPr>
      <w:r w:rsidRPr="00A422CA">
        <w:t>2.1</w:t>
      </w:r>
      <w:r w:rsidRPr="00A422CA">
        <w:tab/>
        <w:t xml:space="preserve">Smluvní strany se dohodly na kupní ceně biomasy ve výši </w:t>
      </w:r>
      <w:r w:rsidR="003A7AD3" w:rsidRPr="00A422CA">
        <w:t>9</w:t>
      </w:r>
      <w:r w:rsidR="001C73DC" w:rsidRPr="00A422CA">
        <w:t>3</w:t>
      </w:r>
      <w:r w:rsidR="004A6020" w:rsidRPr="00A422CA">
        <w:t>,-</w:t>
      </w:r>
      <w:r w:rsidRPr="00A422CA">
        <w:t xml:space="preserve"> Kč bez DPH/1GJ.</w:t>
      </w:r>
    </w:p>
    <w:p w14:paraId="092B5830" w14:textId="77777777" w:rsidR="003D6CDC" w:rsidRPr="00A422CA" w:rsidRDefault="003D6CDC" w:rsidP="003D6CDC">
      <w:pPr>
        <w:pStyle w:val="Bezmezer"/>
        <w:ind w:left="705" w:hanging="705"/>
        <w:rPr>
          <w:sz w:val="16"/>
          <w:szCs w:val="16"/>
        </w:rPr>
      </w:pPr>
    </w:p>
    <w:p w14:paraId="5EE2E29B" w14:textId="77777777" w:rsidR="003D6CDC" w:rsidRPr="00A422CA" w:rsidRDefault="003D6CDC" w:rsidP="003D6CDC">
      <w:pPr>
        <w:pStyle w:val="Bezmezer"/>
        <w:ind w:left="705" w:hanging="705"/>
        <w:rPr>
          <w:rFonts w:cs="Arial"/>
          <w:szCs w:val="22"/>
        </w:rPr>
      </w:pPr>
      <w:r w:rsidRPr="00A422CA">
        <w:t>2.2</w:t>
      </w:r>
      <w:r w:rsidRPr="00A422CA">
        <w:tab/>
        <w:t xml:space="preserve">Kupní </w:t>
      </w:r>
      <w:r w:rsidRPr="00A422CA">
        <w:rPr>
          <w:rFonts w:cs="Arial"/>
          <w:szCs w:val="22"/>
        </w:rPr>
        <w:t>cena uvedená v článku 2.1 této Smlouvy zahrnuje veškeré náklady na pořízení a obstarání biomasy včetně dopravy a složení na skládce paliva v místě plnění.</w:t>
      </w:r>
    </w:p>
    <w:p w14:paraId="411C44DA" w14:textId="77777777" w:rsidR="003D6CDC" w:rsidRPr="00A422CA" w:rsidRDefault="003D6CDC" w:rsidP="003D6CDC">
      <w:pPr>
        <w:pStyle w:val="Bezmezer"/>
        <w:ind w:left="705" w:hanging="705"/>
        <w:rPr>
          <w:rFonts w:cs="Arial"/>
          <w:sz w:val="16"/>
          <w:szCs w:val="16"/>
        </w:rPr>
      </w:pPr>
    </w:p>
    <w:p w14:paraId="748A324A" w14:textId="361CC94E" w:rsidR="003D6CDC" w:rsidRPr="00A422CA" w:rsidRDefault="003D6CDC" w:rsidP="003D6CDC">
      <w:pPr>
        <w:pStyle w:val="Bezmezer"/>
        <w:ind w:left="705" w:hanging="705"/>
        <w:rPr>
          <w:szCs w:val="22"/>
        </w:rPr>
      </w:pPr>
      <w:r w:rsidRPr="00A422CA">
        <w:rPr>
          <w:rFonts w:cs="Arial"/>
          <w:szCs w:val="22"/>
        </w:rPr>
        <w:t>2.3</w:t>
      </w:r>
      <w:r w:rsidRPr="00A422CA">
        <w:rPr>
          <w:rFonts w:cs="Arial"/>
          <w:szCs w:val="22"/>
        </w:rPr>
        <w:tab/>
        <w:t>Kupní cenu biomasy bude Prodávající účtovat Kupujícímu fakturami, a to vždy jedenkrát</w:t>
      </w:r>
      <w:r w:rsidRPr="00A422CA">
        <w:rPr>
          <w:szCs w:val="22"/>
        </w:rPr>
        <w:t xml:space="preserve"> měsíčně, když takovou fakturou bude vyúčtována kupní cena za dodávky biomasy provedené za uplynulý kalendářní měsíc. Kupující vždy do pátého (5) dne měsíce následujícího po měsíci, v němž se uskutečnily fakturované dodávky biomasy zašle Prodávajícímu přehled všech dodávek realizovaných v daném měsíci, společně s výsledky s</w:t>
      </w:r>
      <w:r w:rsidRPr="00A422CA">
        <w:rPr>
          <w:rFonts w:cs="Arial"/>
          <w:szCs w:val="22"/>
        </w:rPr>
        <w:t>tanovení parametrů jakosti dodané biomasy, a to na emailovou adresu Prodávajícího</w:t>
      </w:r>
      <w:r w:rsidRPr="00A422CA">
        <w:rPr>
          <w:szCs w:val="22"/>
        </w:rPr>
        <w:t>. Prodávající zaslaný přehled do tří (3) dnů od jeho doručení odsouhlasí</w:t>
      </w:r>
      <w:r w:rsidR="006E3261" w:rsidRPr="00A422CA">
        <w:rPr>
          <w:szCs w:val="22"/>
        </w:rPr>
        <w:t>, vynásobí celkovou výhřevnost vynásobí částkou dle bodu 2.1 této Smlouvy</w:t>
      </w:r>
      <w:r w:rsidRPr="00A422CA">
        <w:rPr>
          <w:szCs w:val="22"/>
        </w:rPr>
        <w:t xml:space="preserve"> a vystaví fakturu, kterou odešle na emailovou adresu a v tištěné podobě na adresu Kupujícího. </w:t>
      </w:r>
    </w:p>
    <w:p w14:paraId="74B82B94" w14:textId="77777777" w:rsidR="003D6CDC" w:rsidRPr="00A422CA" w:rsidRDefault="003D6CDC" w:rsidP="003D6CDC">
      <w:pPr>
        <w:pStyle w:val="Bezmezer"/>
        <w:ind w:left="705" w:hanging="705"/>
        <w:rPr>
          <w:sz w:val="16"/>
          <w:szCs w:val="16"/>
        </w:rPr>
      </w:pPr>
    </w:p>
    <w:p w14:paraId="586CBFC8" w14:textId="77777777" w:rsidR="003D6CDC" w:rsidRPr="00A422CA" w:rsidRDefault="003D6CDC" w:rsidP="003D6CDC">
      <w:pPr>
        <w:pStyle w:val="Bezmezer"/>
        <w:ind w:left="705" w:hanging="705"/>
        <w:rPr>
          <w:rFonts w:cs="Arial"/>
          <w:szCs w:val="22"/>
        </w:rPr>
      </w:pPr>
      <w:r w:rsidRPr="00A422CA">
        <w:rPr>
          <w:szCs w:val="22"/>
        </w:rPr>
        <w:t>2.4</w:t>
      </w:r>
      <w:r w:rsidRPr="00A422CA">
        <w:rPr>
          <w:szCs w:val="22"/>
        </w:rPr>
        <w:tab/>
        <w:t>V případě dodávek, u kterých nebude dokončena analýza jakosti do konce měsíce, za nějž má být vystavena faktura, Kupující uhradí zaslanou fakturu a případné rozdíly ve fakturované kupní ceně budou doúčtovány ve faktuře za následující kalendářní měsíc. Prodávající bude na tuto skutečnost upozorněn Kupujícím v zaslaném měsíčním přehledu dodávek biomasy.</w:t>
      </w:r>
    </w:p>
    <w:p w14:paraId="5F062E9A" w14:textId="77777777" w:rsidR="003D6CDC" w:rsidRPr="00A422CA" w:rsidRDefault="003D6CDC" w:rsidP="003D6CDC">
      <w:pPr>
        <w:pStyle w:val="Bezmezer"/>
      </w:pPr>
    </w:p>
    <w:p w14:paraId="0B36A6B6" w14:textId="77777777" w:rsidR="003D6CDC" w:rsidRPr="00A422CA" w:rsidRDefault="003D6CDC" w:rsidP="003D6CDC">
      <w:pPr>
        <w:pStyle w:val="Bezmezer"/>
        <w:ind w:left="705" w:hanging="705"/>
        <w:rPr>
          <w:bCs/>
        </w:rPr>
      </w:pPr>
      <w:r w:rsidRPr="00A422CA">
        <w:rPr>
          <w:bCs/>
        </w:rPr>
        <w:t>2.5</w:t>
      </w:r>
      <w:r w:rsidRPr="00A422CA">
        <w:rPr>
          <w:bCs/>
        </w:rPr>
        <w:tab/>
      </w:r>
      <w:r w:rsidRPr="00A422CA">
        <w:rPr>
          <w:bCs/>
        </w:rPr>
        <w:tab/>
        <w:t xml:space="preserve">Splatnost faktur se dohodou Smluvních stran sjednává na 30 kalendářních dní ode dne vystavení faktury. </w:t>
      </w:r>
    </w:p>
    <w:p w14:paraId="4AA642A6" w14:textId="77777777" w:rsidR="003D6CDC" w:rsidRPr="00A422CA" w:rsidRDefault="003D6CDC" w:rsidP="003D6CDC">
      <w:pPr>
        <w:pStyle w:val="Bezmezer"/>
        <w:ind w:left="705" w:hanging="705"/>
        <w:rPr>
          <w:bCs/>
          <w:sz w:val="16"/>
          <w:szCs w:val="16"/>
        </w:rPr>
      </w:pPr>
    </w:p>
    <w:p w14:paraId="6757AC6D" w14:textId="77777777" w:rsidR="003D6CDC" w:rsidRPr="00A422CA" w:rsidRDefault="003D6CDC" w:rsidP="003D6CDC">
      <w:pPr>
        <w:pStyle w:val="Bezmezer"/>
        <w:ind w:left="705" w:hanging="705"/>
        <w:rPr>
          <w:szCs w:val="22"/>
        </w:rPr>
      </w:pPr>
      <w:r w:rsidRPr="00A422CA">
        <w:rPr>
          <w:bCs/>
        </w:rPr>
        <w:t>2.6</w:t>
      </w:r>
      <w:r w:rsidRPr="00A422CA">
        <w:rPr>
          <w:bCs/>
        </w:rPr>
        <w:tab/>
      </w:r>
      <w:r w:rsidRPr="00A422CA">
        <w:rPr>
          <w:szCs w:val="22"/>
        </w:rPr>
        <w:t xml:space="preserve">V případě rozporu stran určení výše kupní ceny se Smluvní strany zavazují bezodkladně jednat o zjištěných rozporech, včetně povinnosti poskytnout druhé </w:t>
      </w:r>
      <w:r w:rsidR="006E3261" w:rsidRPr="00A422CA">
        <w:rPr>
          <w:szCs w:val="22"/>
        </w:rPr>
        <w:t>S</w:t>
      </w:r>
      <w:r w:rsidRPr="00A422CA">
        <w:rPr>
          <w:szCs w:val="22"/>
        </w:rPr>
        <w:t xml:space="preserve">mluvní straně veškeré podklady, ze kterých vychází. Bez ohledu na průběh či výsledek jednání je Prodávající oprávněn vystavit fakturu na částku, která není předmětem sporu. Po dosažení shody bude případná zbývající částka vyfakturována fakturou se splatností 30 dnů ode dne jejího vystavení. </w:t>
      </w:r>
    </w:p>
    <w:p w14:paraId="297EAE6F" w14:textId="77777777" w:rsidR="003D6CDC" w:rsidRPr="00A422CA" w:rsidRDefault="003D6CDC" w:rsidP="003D6CDC">
      <w:pPr>
        <w:pStyle w:val="Bezmezer"/>
        <w:ind w:left="705" w:hanging="705"/>
        <w:rPr>
          <w:sz w:val="16"/>
          <w:szCs w:val="16"/>
        </w:rPr>
      </w:pPr>
    </w:p>
    <w:p w14:paraId="7BF6B42F" w14:textId="77777777" w:rsidR="003D6CDC" w:rsidRPr="00A422CA" w:rsidRDefault="003D6CDC" w:rsidP="003D6CDC">
      <w:pPr>
        <w:pStyle w:val="Bezmezer"/>
        <w:ind w:left="705" w:hanging="705"/>
        <w:rPr>
          <w:szCs w:val="22"/>
        </w:rPr>
      </w:pPr>
      <w:r w:rsidRPr="00A422CA">
        <w:rPr>
          <w:szCs w:val="22"/>
        </w:rPr>
        <w:t>2.7</w:t>
      </w:r>
      <w:r w:rsidRPr="00A422CA">
        <w:rPr>
          <w:szCs w:val="22"/>
        </w:rPr>
        <w:tab/>
        <w:t xml:space="preserve">Faktury budou obsahovat náležitosti daňového dokladu stanovené zákonem č. 235/2004 Sb., o dani z přidané hodnoty, v platném znění. Mimo povinné náležitosti musí faktury obsahovat den splatnosti, označení peněžního ústavu a číslo účtu Prodávajícího, číslo smlouvy, variabilní symbol a dále kategorii biomasy definovanou ve vyhlášce Ministerstva životního prostředí č. 477/2012 Sb., o stanovení druhů a parametrů podporovaných obnovitelných zdrojů pro výrobu elektřiny, tepla nebo biometanu a o stanovení a uchovávání dokumentů, v platném znění. Součástí faktury bude příloha obsahující tabulku souhrnného přehledu dodávek za příslušné období. </w:t>
      </w:r>
    </w:p>
    <w:p w14:paraId="426B6370" w14:textId="77777777" w:rsidR="003D6CDC" w:rsidRPr="00A422CA" w:rsidRDefault="003D6CDC" w:rsidP="003D6CDC">
      <w:pPr>
        <w:pStyle w:val="Bezmezer"/>
        <w:ind w:left="705" w:hanging="705"/>
        <w:rPr>
          <w:sz w:val="16"/>
          <w:szCs w:val="16"/>
        </w:rPr>
      </w:pPr>
    </w:p>
    <w:p w14:paraId="2CD29CFA" w14:textId="77777777" w:rsidR="003D6CDC" w:rsidRPr="00A422CA" w:rsidRDefault="003D6CDC" w:rsidP="003D6CDC">
      <w:pPr>
        <w:pStyle w:val="Bezmezer"/>
        <w:ind w:left="705" w:hanging="705"/>
        <w:rPr>
          <w:szCs w:val="22"/>
        </w:rPr>
      </w:pPr>
      <w:r w:rsidRPr="00A422CA">
        <w:rPr>
          <w:szCs w:val="22"/>
        </w:rPr>
        <w:lastRenderedPageBreak/>
        <w:t>2.8</w:t>
      </w:r>
      <w:r w:rsidRPr="00A422CA">
        <w:rPr>
          <w:szCs w:val="22"/>
        </w:rPr>
        <w:tab/>
        <w:t xml:space="preserve">Připadne-li den splatnosti faktury na den pracovního klidu, je dnem splatnosti následující </w:t>
      </w:r>
      <w:r w:rsidR="006E3261" w:rsidRPr="00A422CA">
        <w:rPr>
          <w:szCs w:val="22"/>
        </w:rPr>
        <w:t xml:space="preserve">pracovní </w:t>
      </w:r>
      <w:r w:rsidRPr="00A422CA">
        <w:rPr>
          <w:szCs w:val="22"/>
        </w:rPr>
        <w:t>den.</w:t>
      </w:r>
    </w:p>
    <w:p w14:paraId="26DCDBC5" w14:textId="77777777" w:rsidR="003D6CDC" w:rsidRPr="00A422CA" w:rsidRDefault="003D6CDC" w:rsidP="003D6CDC">
      <w:pPr>
        <w:pStyle w:val="Bezmezer"/>
        <w:ind w:left="705" w:hanging="705"/>
        <w:rPr>
          <w:sz w:val="16"/>
          <w:szCs w:val="16"/>
        </w:rPr>
      </w:pPr>
    </w:p>
    <w:p w14:paraId="01E7C9D8" w14:textId="77777777" w:rsidR="003D6CDC" w:rsidRPr="00A422CA" w:rsidRDefault="003D6CDC" w:rsidP="003D6CDC">
      <w:pPr>
        <w:pStyle w:val="Bezmezer"/>
        <w:ind w:left="705" w:hanging="705"/>
        <w:rPr>
          <w:szCs w:val="22"/>
        </w:rPr>
      </w:pPr>
      <w:r w:rsidRPr="00A422CA">
        <w:rPr>
          <w:szCs w:val="22"/>
        </w:rPr>
        <w:t>2.9</w:t>
      </w:r>
      <w:r w:rsidRPr="00A422CA">
        <w:rPr>
          <w:szCs w:val="22"/>
        </w:rPr>
        <w:tab/>
        <w:t>Kupující je oprávněn vrátit Prodávajícímu přede dnem splatnosti bez zaplacení fakturu, která nemá náležitosti uvedené v předchozích článcích nebo má jiné závady v obsahu s uvedením důvodu vrácení.  Prodávající je povinen podle povahy závad fakturu opravit nebo nově vyhotovit. Oprávněným vrácením faktury přestává běžet původní lhůta splatnosti. Nová lhůta splatnosti běží znovu ode dne prokazatelného doručení opravené nebo nově vyhotovené faktury.</w:t>
      </w:r>
    </w:p>
    <w:p w14:paraId="34371C91" w14:textId="77777777" w:rsidR="003D6CDC" w:rsidRPr="00A422CA" w:rsidRDefault="003D6CDC" w:rsidP="003D6CDC">
      <w:pPr>
        <w:pStyle w:val="Bezmezer"/>
        <w:ind w:left="705" w:hanging="705"/>
        <w:rPr>
          <w:sz w:val="16"/>
          <w:szCs w:val="16"/>
        </w:rPr>
      </w:pPr>
    </w:p>
    <w:p w14:paraId="414FA9E4" w14:textId="77777777" w:rsidR="003D6CDC" w:rsidRPr="00A422CA" w:rsidRDefault="003D6CDC" w:rsidP="003D6CDC">
      <w:pPr>
        <w:pStyle w:val="Bezmezer"/>
        <w:ind w:left="705" w:hanging="705"/>
      </w:pPr>
      <w:r w:rsidRPr="00A422CA">
        <w:t>2.10</w:t>
      </w:r>
      <w:r w:rsidRPr="00A422CA">
        <w:tab/>
        <w:t>Pokud nebude biomasa dodána v kvalitě a jakosti dle této Smlouvy, bude Kupní cena krácena následujícím způsobem:</w:t>
      </w:r>
    </w:p>
    <w:p w14:paraId="283557B0" w14:textId="77777777" w:rsidR="003D6CDC" w:rsidRPr="00A422CA" w:rsidRDefault="003D6CDC" w:rsidP="003D6CDC">
      <w:pPr>
        <w:pStyle w:val="Bezmezer"/>
        <w:rPr>
          <w:b/>
          <w:bCs/>
        </w:rPr>
      </w:pPr>
    </w:p>
    <w:p w14:paraId="2171B5D5" w14:textId="77777777" w:rsidR="003D6CDC" w:rsidRPr="00A422CA" w:rsidRDefault="003D6CDC" w:rsidP="003D6CDC">
      <w:pPr>
        <w:pStyle w:val="Bezmezer"/>
        <w:ind w:firstLine="705"/>
      </w:pPr>
      <w:r w:rsidRPr="00A422CA">
        <w:t>2.10.1</w:t>
      </w:r>
      <w:r w:rsidRPr="00A422CA">
        <w:tab/>
        <w:t>Frakce nad 150 mm</w:t>
      </w:r>
    </w:p>
    <w:p w14:paraId="22597D61" w14:textId="77777777" w:rsidR="003D6CDC" w:rsidRPr="00A422CA" w:rsidRDefault="003D6CDC" w:rsidP="003D6CDC">
      <w:pPr>
        <w:pStyle w:val="Bezmezer"/>
      </w:pPr>
    </w:p>
    <w:p w14:paraId="7F716924" w14:textId="43F6F5FB" w:rsidR="00B75959" w:rsidRPr="00A422CA" w:rsidRDefault="00B75959" w:rsidP="00B75959">
      <w:pPr>
        <w:pStyle w:val="Bezmezer"/>
        <w:ind w:left="1413"/>
      </w:pPr>
      <w:r w:rsidRPr="00A422CA">
        <w:t>0,1 – 9,9 % objemu dodávky biomasy – krácení kupní ceny z dodávky k příslušnému vážnímu listu o 5 %</w:t>
      </w:r>
    </w:p>
    <w:p w14:paraId="63BFAFE0" w14:textId="77777777" w:rsidR="00B75959" w:rsidRPr="00A422CA" w:rsidRDefault="00B75959" w:rsidP="003D6CDC">
      <w:pPr>
        <w:pStyle w:val="Bezmezer"/>
        <w:ind w:left="1413"/>
      </w:pPr>
    </w:p>
    <w:p w14:paraId="5E2BB346" w14:textId="63128FEB" w:rsidR="003D6CDC" w:rsidRPr="00A422CA" w:rsidRDefault="003D6CDC" w:rsidP="003D6CDC">
      <w:pPr>
        <w:pStyle w:val="Bezmezer"/>
        <w:ind w:left="1413"/>
      </w:pPr>
      <w:r w:rsidRPr="00A422CA">
        <w:t>10–2</w:t>
      </w:r>
      <w:r w:rsidR="00B75959" w:rsidRPr="00A422CA">
        <w:t>8,9</w:t>
      </w:r>
      <w:r w:rsidRPr="00A422CA">
        <w:t xml:space="preserve"> % objemu dodávky biomasy – krácení kupní ceny z dodávky k příslušnému vážnímu listu o 20 %</w:t>
      </w:r>
    </w:p>
    <w:p w14:paraId="4D8977BE" w14:textId="77777777" w:rsidR="003D6CDC" w:rsidRPr="00A422CA" w:rsidRDefault="003D6CDC" w:rsidP="003D6CDC">
      <w:pPr>
        <w:pStyle w:val="Bezmezer"/>
      </w:pPr>
    </w:p>
    <w:p w14:paraId="2DC3A2C5" w14:textId="50DF479E" w:rsidR="003D6CDC" w:rsidRPr="00A422CA" w:rsidRDefault="00AC1AEB" w:rsidP="003D6CDC">
      <w:pPr>
        <w:pStyle w:val="Bezmezer"/>
        <w:ind w:left="1413" w:firstLine="3"/>
      </w:pPr>
      <w:r w:rsidRPr="00A422CA">
        <w:t>29</w:t>
      </w:r>
      <w:r w:rsidR="003D6CDC" w:rsidRPr="00A422CA">
        <w:t xml:space="preserve"> % a více z objemu dodávky biomasy – krácení kupní ceny z dodávky k příslušnému vážnímu listu o 50 % </w:t>
      </w:r>
    </w:p>
    <w:p w14:paraId="454824E0" w14:textId="77777777" w:rsidR="003D6CDC" w:rsidRPr="00A422CA" w:rsidRDefault="003D6CDC" w:rsidP="003D6CDC">
      <w:pPr>
        <w:pStyle w:val="Bezmezer"/>
        <w:ind w:firstLine="708"/>
      </w:pPr>
    </w:p>
    <w:p w14:paraId="7BBB7FE3" w14:textId="77777777" w:rsidR="003D6CDC" w:rsidRPr="00A422CA" w:rsidRDefault="003D6CDC" w:rsidP="001B02A7">
      <w:pPr>
        <w:pStyle w:val="Bezmezer"/>
        <w:ind w:firstLine="708"/>
      </w:pPr>
      <w:r w:rsidRPr="00A422CA">
        <w:t>2.10.2</w:t>
      </w:r>
      <w:r w:rsidRPr="00A422CA">
        <w:tab/>
        <w:t>Obsah vody</w:t>
      </w:r>
    </w:p>
    <w:p w14:paraId="6326117D" w14:textId="77777777" w:rsidR="003D6CDC" w:rsidRPr="00A422CA" w:rsidRDefault="003D6CDC" w:rsidP="003D6CDC">
      <w:pPr>
        <w:pStyle w:val="Bezmezer"/>
      </w:pPr>
    </w:p>
    <w:p w14:paraId="53F9DB67" w14:textId="67EC924F" w:rsidR="00AC1AEB" w:rsidRPr="00A422CA" w:rsidRDefault="00AC1AEB" w:rsidP="00AC1AEB">
      <w:pPr>
        <w:pStyle w:val="Bezmezer"/>
        <w:ind w:left="708" w:firstLine="708"/>
      </w:pPr>
      <w:r w:rsidRPr="00A422CA">
        <w:t>55 –59,9 % - krácení kupní ceny z dodávky k příslušnému vážnímu listu o 15%</w:t>
      </w:r>
    </w:p>
    <w:p w14:paraId="4518657A" w14:textId="77777777" w:rsidR="00AC1AEB" w:rsidRPr="00A422CA" w:rsidRDefault="00AC1AEB" w:rsidP="003D6CDC">
      <w:pPr>
        <w:pStyle w:val="Bezmezer"/>
        <w:ind w:left="708" w:firstLine="708"/>
      </w:pPr>
    </w:p>
    <w:p w14:paraId="4679C326" w14:textId="5CBC766F" w:rsidR="003D6CDC" w:rsidRPr="00A422CA" w:rsidRDefault="00AC1AEB" w:rsidP="003D6CDC">
      <w:pPr>
        <w:pStyle w:val="Bezmezer"/>
        <w:ind w:left="708" w:firstLine="708"/>
      </w:pPr>
      <w:r w:rsidRPr="00A422CA">
        <w:t xml:space="preserve">60 </w:t>
      </w:r>
      <w:r w:rsidR="003D6CDC" w:rsidRPr="00A422CA">
        <w:t>–65 % - krácení kupní ceny z dodávky k příslušnému vážnímu listu o 25%</w:t>
      </w:r>
    </w:p>
    <w:p w14:paraId="4840615F" w14:textId="77777777" w:rsidR="003D6CDC" w:rsidRPr="00A422CA" w:rsidRDefault="003D6CDC" w:rsidP="003D6CDC">
      <w:pPr>
        <w:pStyle w:val="Bezmezer"/>
      </w:pPr>
    </w:p>
    <w:p w14:paraId="68E447CF" w14:textId="45E104A0" w:rsidR="003D6CDC" w:rsidRPr="00A422CA" w:rsidRDefault="003D6CDC" w:rsidP="003D6CDC">
      <w:pPr>
        <w:pStyle w:val="Bezmezer"/>
        <w:ind w:left="1416"/>
      </w:pPr>
      <w:r w:rsidRPr="00A422CA">
        <w:t>6</w:t>
      </w:r>
      <w:r w:rsidR="00AC1AEB" w:rsidRPr="00A422CA">
        <w:t xml:space="preserve">5,1 </w:t>
      </w:r>
      <w:r w:rsidRPr="00A422CA">
        <w:t>–70 % - krácení kupní ceny z dodávky k příslušnému vážnímu listu o 75 %, případně odvoz dle kapacity skladovací plochy</w:t>
      </w:r>
    </w:p>
    <w:p w14:paraId="18A3C949" w14:textId="77777777" w:rsidR="003D6CDC" w:rsidRPr="00A422CA" w:rsidRDefault="003D6CDC" w:rsidP="003D6CDC">
      <w:pPr>
        <w:pStyle w:val="Bezmezer"/>
      </w:pPr>
    </w:p>
    <w:p w14:paraId="5E6DBD60" w14:textId="09DCE38F" w:rsidR="003D6CDC" w:rsidRPr="00A422CA" w:rsidRDefault="003D6CDC" w:rsidP="003D6CDC">
      <w:pPr>
        <w:pStyle w:val="Bezmezer"/>
        <w:ind w:left="1416"/>
      </w:pPr>
      <w:r w:rsidRPr="00A422CA">
        <w:t>7</w:t>
      </w:r>
      <w:r w:rsidR="00AC1AEB" w:rsidRPr="00A422CA">
        <w:t>0,1</w:t>
      </w:r>
      <w:r w:rsidRPr="00A422CA">
        <w:t xml:space="preserve"> % a více – krácení kupní ceny z dodávky k příslušnému vážnímu listu o 100 %, případně odvoz dle kapacity skladovací plochy</w:t>
      </w:r>
    </w:p>
    <w:p w14:paraId="3306ED22" w14:textId="77777777" w:rsidR="003D6CDC" w:rsidRPr="00A422CA" w:rsidRDefault="003D6CDC" w:rsidP="003D6CDC">
      <w:pPr>
        <w:pStyle w:val="Bezmezer"/>
        <w:ind w:firstLine="708"/>
      </w:pPr>
    </w:p>
    <w:p w14:paraId="2BC4025A" w14:textId="5ACA3742" w:rsidR="003D6CDC" w:rsidRPr="00A422CA" w:rsidRDefault="003D6CDC" w:rsidP="003D6CDC">
      <w:pPr>
        <w:pStyle w:val="Bezmezer"/>
        <w:ind w:firstLine="708"/>
      </w:pPr>
      <w:r w:rsidRPr="00A422CA">
        <w:t>2.10.3</w:t>
      </w:r>
      <w:r w:rsidRPr="00A422CA">
        <w:tab/>
        <w:t>Obsah popelovin A</w:t>
      </w:r>
      <w:r w:rsidRPr="00A422CA">
        <w:rPr>
          <w:vertAlign w:val="superscript"/>
        </w:rPr>
        <w:t>d</w:t>
      </w:r>
      <w:r w:rsidRPr="00A422CA">
        <w:t xml:space="preserve"> </w:t>
      </w:r>
    </w:p>
    <w:p w14:paraId="1AB6B79F" w14:textId="77777777" w:rsidR="00310C27" w:rsidRPr="00A422CA" w:rsidRDefault="00310C27" w:rsidP="003D6CDC">
      <w:pPr>
        <w:pStyle w:val="Bezmezer"/>
        <w:ind w:firstLine="708"/>
      </w:pPr>
    </w:p>
    <w:p w14:paraId="2DDCE347" w14:textId="34C2128A" w:rsidR="00AC1AEB" w:rsidRPr="00A422CA" w:rsidRDefault="00AC1AEB" w:rsidP="00AC1AEB">
      <w:pPr>
        <w:pStyle w:val="Bezmezer"/>
        <w:ind w:left="708" w:firstLine="708"/>
      </w:pPr>
      <w:r w:rsidRPr="00A422CA">
        <w:t xml:space="preserve">5 – 7 % - krácení kupní ceny z dodávky k příslušnému vážnímu listu o 10 %  </w:t>
      </w:r>
    </w:p>
    <w:p w14:paraId="4E4450CF" w14:textId="77777777" w:rsidR="00AC1AEB" w:rsidRPr="00A422CA" w:rsidRDefault="00AC1AEB" w:rsidP="003D6CDC">
      <w:pPr>
        <w:pStyle w:val="Bezmezer"/>
        <w:ind w:left="708" w:firstLine="708"/>
      </w:pPr>
    </w:p>
    <w:p w14:paraId="691EB43F" w14:textId="3CC5EDAA" w:rsidR="003D6CDC" w:rsidRPr="00A422CA" w:rsidRDefault="003D6CDC" w:rsidP="003D6CDC">
      <w:pPr>
        <w:pStyle w:val="Bezmezer"/>
        <w:ind w:left="708" w:firstLine="708"/>
      </w:pPr>
      <w:r w:rsidRPr="00A422CA">
        <w:t>7</w:t>
      </w:r>
      <w:r w:rsidR="00AC1AEB" w:rsidRPr="00A422CA">
        <w:t>,1</w:t>
      </w:r>
      <w:r w:rsidRPr="00A422CA">
        <w:t xml:space="preserve">–10 % - krácení kupní ceny z dodávky k příslušnému vážnímu listu o 20 %  </w:t>
      </w:r>
    </w:p>
    <w:p w14:paraId="59F5C3A1" w14:textId="77777777" w:rsidR="003D6CDC" w:rsidRPr="00A422CA" w:rsidRDefault="003D6CDC" w:rsidP="003D6CDC">
      <w:pPr>
        <w:pStyle w:val="Bezmezer"/>
      </w:pPr>
    </w:p>
    <w:p w14:paraId="445EE329" w14:textId="3BD800F4" w:rsidR="003D6CDC" w:rsidRPr="00A422CA" w:rsidRDefault="003D6CDC" w:rsidP="003D6CDC">
      <w:pPr>
        <w:pStyle w:val="Bezmezer"/>
        <w:ind w:left="708" w:firstLine="708"/>
      </w:pPr>
      <w:r w:rsidRPr="00A422CA">
        <w:t>1</w:t>
      </w:r>
      <w:r w:rsidR="00AC1AEB" w:rsidRPr="00A422CA">
        <w:t>0,1</w:t>
      </w:r>
      <w:r w:rsidRPr="00A422CA">
        <w:t>–15</w:t>
      </w:r>
      <w:r w:rsidR="002E27F9" w:rsidRPr="00A422CA">
        <w:t>,9</w:t>
      </w:r>
      <w:r w:rsidRPr="00A422CA">
        <w:t>% -</w:t>
      </w:r>
      <w:r w:rsidR="002E27F9" w:rsidRPr="00A422CA">
        <w:t> </w:t>
      </w:r>
      <w:r w:rsidRPr="00A422CA">
        <w:t>krácení kupní ceny z dodávky k příslušnému vážnímu listu o 50</w:t>
      </w:r>
      <w:r w:rsidR="002E27F9" w:rsidRPr="00A422CA">
        <w:t> </w:t>
      </w:r>
      <w:r w:rsidRPr="00A422CA">
        <w:t xml:space="preserve">% </w:t>
      </w:r>
    </w:p>
    <w:p w14:paraId="073D7669" w14:textId="77777777" w:rsidR="003D6CDC" w:rsidRPr="00A422CA" w:rsidRDefault="003D6CDC" w:rsidP="003D6CDC">
      <w:pPr>
        <w:pStyle w:val="Bezmezer"/>
      </w:pPr>
    </w:p>
    <w:p w14:paraId="5BF45DCE" w14:textId="77777777" w:rsidR="003D6CDC" w:rsidRPr="00A422CA" w:rsidRDefault="003D6CDC" w:rsidP="003D6CDC">
      <w:pPr>
        <w:pStyle w:val="Bezmezer"/>
        <w:ind w:left="1413"/>
      </w:pPr>
      <w:r w:rsidRPr="00A422CA">
        <w:t>Nad 16 % - krácení kupní ceny z dodávky k příslušnému vážnímu listu o 100 %, případně odvoz dle kapacity skladovací plochy</w:t>
      </w:r>
    </w:p>
    <w:p w14:paraId="48BF8280" w14:textId="1472E7E6" w:rsidR="003D6CDC" w:rsidRPr="00A422CA" w:rsidRDefault="003D6CDC" w:rsidP="003D6CDC">
      <w:pPr>
        <w:pStyle w:val="Bezmezer"/>
      </w:pPr>
    </w:p>
    <w:p w14:paraId="75FE3A18" w14:textId="6549E7AF" w:rsidR="003D6CDC" w:rsidRPr="00A422CA" w:rsidRDefault="003D6CDC" w:rsidP="003D6CDC">
      <w:pPr>
        <w:pStyle w:val="Bezmezer"/>
        <w:ind w:left="705" w:hanging="705"/>
        <w:rPr>
          <w:szCs w:val="22"/>
        </w:rPr>
      </w:pPr>
    </w:p>
    <w:p w14:paraId="6355A620" w14:textId="67D31661" w:rsidR="006B1DFB" w:rsidRPr="00A422CA" w:rsidRDefault="006B1DFB" w:rsidP="003D6CDC">
      <w:pPr>
        <w:pStyle w:val="Bezmezer"/>
        <w:ind w:left="705" w:hanging="705"/>
        <w:rPr>
          <w:szCs w:val="22"/>
        </w:rPr>
      </w:pPr>
    </w:p>
    <w:p w14:paraId="280E71A3" w14:textId="77777777" w:rsidR="006B1DFB" w:rsidRPr="00A422CA" w:rsidRDefault="006B1DFB" w:rsidP="003D6CDC">
      <w:pPr>
        <w:pStyle w:val="Bezmezer"/>
        <w:ind w:left="705" w:hanging="705"/>
        <w:rPr>
          <w:szCs w:val="22"/>
        </w:rPr>
      </w:pPr>
    </w:p>
    <w:p w14:paraId="3507A381" w14:textId="77777777" w:rsidR="003D6CDC" w:rsidRPr="00A422CA" w:rsidRDefault="003D6CDC" w:rsidP="003D6CDC">
      <w:pPr>
        <w:pStyle w:val="Bezmezer"/>
        <w:ind w:left="705" w:hanging="705"/>
        <w:rPr>
          <w:b/>
          <w:bCs/>
          <w:szCs w:val="22"/>
        </w:rPr>
      </w:pPr>
      <w:r w:rsidRPr="00A422CA">
        <w:rPr>
          <w:b/>
          <w:bCs/>
          <w:szCs w:val="22"/>
        </w:rPr>
        <w:t>3.</w:t>
      </w:r>
      <w:r w:rsidRPr="00A422CA">
        <w:rPr>
          <w:b/>
          <w:bCs/>
          <w:szCs w:val="22"/>
        </w:rPr>
        <w:tab/>
        <w:t>Vlastnosti a jakost biomasy</w:t>
      </w:r>
    </w:p>
    <w:p w14:paraId="01185E37" w14:textId="77777777" w:rsidR="003D6CDC" w:rsidRPr="00A422CA" w:rsidRDefault="003D6CDC" w:rsidP="003D6CDC">
      <w:pPr>
        <w:pStyle w:val="Bezmezer"/>
        <w:ind w:left="705" w:hanging="705"/>
        <w:rPr>
          <w:b/>
          <w:bCs/>
          <w:szCs w:val="22"/>
        </w:rPr>
      </w:pPr>
    </w:p>
    <w:p w14:paraId="1EE308FF" w14:textId="77777777" w:rsidR="003D6CDC" w:rsidRPr="00A422CA" w:rsidRDefault="003D6CDC" w:rsidP="003D6CDC">
      <w:pPr>
        <w:pStyle w:val="Bezmezer"/>
        <w:ind w:left="705" w:hanging="705"/>
        <w:rPr>
          <w:szCs w:val="22"/>
        </w:rPr>
      </w:pPr>
      <w:r w:rsidRPr="00A422CA">
        <w:rPr>
          <w:szCs w:val="22"/>
        </w:rPr>
        <w:t>3.1</w:t>
      </w:r>
      <w:r w:rsidRPr="00A422CA">
        <w:rPr>
          <w:szCs w:val="22"/>
        </w:rPr>
        <w:tab/>
        <w:t xml:space="preserve">Biomasa i podmínky jejího dodávání musí splňovat požadavky zákona č. 201/2012 Sb.  o ochraně ovzduší, v platném znění. </w:t>
      </w:r>
    </w:p>
    <w:p w14:paraId="64A88F57" w14:textId="77777777" w:rsidR="003D6CDC" w:rsidRPr="00A422CA" w:rsidRDefault="003D6CDC" w:rsidP="003D6CDC">
      <w:pPr>
        <w:pStyle w:val="Bezmezer"/>
        <w:ind w:left="705" w:hanging="705"/>
        <w:rPr>
          <w:szCs w:val="22"/>
        </w:rPr>
      </w:pPr>
      <w:r w:rsidRPr="00A422CA">
        <w:rPr>
          <w:szCs w:val="22"/>
        </w:rPr>
        <w:t>3.2</w:t>
      </w:r>
      <w:r w:rsidRPr="00A422CA">
        <w:rPr>
          <w:szCs w:val="22"/>
        </w:rPr>
        <w:tab/>
        <w:t>Biomasa musí splňovat parametry vyhlášky č. 477/2012 Sb. kategorie O2.</w:t>
      </w:r>
    </w:p>
    <w:p w14:paraId="318FDDE7" w14:textId="77777777" w:rsidR="003D6CDC" w:rsidRPr="00A422CA" w:rsidRDefault="003D6CDC" w:rsidP="003D6CDC">
      <w:pPr>
        <w:pStyle w:val="Bezmezer"/>
        <w:rPr>
          <w:szCs w:val="22"/>
        </w:rPr>
      </w:pPr>
      <w:r w:rsidRPr="00A422CA">
        <w:rPr>
          <w:szCs w:val="22"/>
        </w:rPr>
        <w:lastRenderedPageBreak/>
        <w:t>3.3</w:t>
      </w:r>
      <w:r w:rsidRPr="00A422CA">
        <w:rPr>
          <w:szCs w:val="22"/>
        </w:rPr>
        <w:tab/>
        <w:t>Kvalitativní znaky biomasy byly určeny dohodou Smluvních stran:</w:t>
      </w:r>
    </w:p>
    <w:p w14:paraId="7740A841" w14:textId="77777777" w:rsidR="003D6CDC" w:rsidRPr="00A422CA" w:rsidRDefault="003D6CDC" w:rsidP="003D6CDC">
      <w:pPr>
        <w:pStyle w:val="Bezmezer"/>
        <w:ind w:left="705" w:hanging="705"/>
        <w:rPr>
          <w:szCs w:val="22"/>
        </w:rPr>
      </w:pPr>
    </w:p>
    <w:p w14:paraId="0683AE71" w14:textId="581DB457" w:rsidR="003D6CDC" w:rsidRPr="00A422CA" w:rsidRDefault="003D6CDC" w:rsidP="003D6CDC">
      <w:pPr>
        <w:pStyle w:val="Bezmezer"/>
        <w:ind w:left="705"/>
        <w:rPr>
          <w:szCs w:val="22"/>
        </w:rPr>
      </w:pPr>
      <w:r w:rsidRPr="00A422CA">
        <w:rPr>
          <w:szCs w:val="22"/>
        </w:rPr>
        <w:t>3.3.1</w:t>
      </w:r>
      <w:r w:rsidRPr="00A422CA">
        <w:rPr>
          <w:szCs w:val="22"/>
        </w:rPr>
        <w:tab/>
        <w:t>Frakce</w:t>
      </w:r>
      <w:r w:rsidRPr="00A422CA">
        <w:rPr>
          <w:szCs w:val="22"/>
        </w:rPr>
        <w:tab/>
      </w:r>
      <w:r w:rsidRPr="00A422CA">
        <w:rPr>
          <w:szCs w:val="22"/>
        </w:rPr>
        <w:tab/>
      </w:r>
      <w:r w:rsidRPr="00A422CA">
        <w:rPr>
          <w:szCs w:val="22"/>
        </w:rPr>
        <w:tab/>
      </w:r>
      <w:r w:rsidRPr="00A422CA">
        <w:rPr>
          <w:szCs w:val="22"/>
        </w:rPr>
        <w:tab/>
        <w:t>30-1</w:t>
      </w:r>
      <w:r w:rsidR="00AC1AEB" w:rsidRPr="00A422CA">
        <w:rPr>
          <w:szCs w:val="22"/>
        </w:rPr>
        <w:t>50</w:t>
      </w:r>
      <w:r w:rsidRPr="00A422CA">
        <w:rPr>
          <w:szCs w:val="22"/>
        </w:rPr>
        <w:t xml:space="preserve"> mm</w:t>
      </w:r>
    </w:p>
    <w:p w14:paraId="04C7DD07" w14:textId="77777777" w:rsidR="003D6CDC" w:rsidRPr="00A422CA" w:rsidRDefault="003D6CDC" w:rsidP="003D6CDC">
      <w:pPr>
        <w:pStyle w:val="Bezmezer"/>
        <w:ind w:left="705"/>
        <w:rPr>
          <w:szCs w:val="22"/>
        </w:rPr>
      </w:pPr>
      <w:r w:rsidRPr="00A422CA">
        <w:rPr>
          <w:szCs w:val="22"/>
        </w:rPr>
        <w:t>3.3.2</w:t>
      </w:r>
      <w:r w:rsidRPr="00A422CA">
        <w:rPr>
          <w:szCs w:val="22"/>
        </w:rPr>
        <w:tab/>
        <w:t>Obsah vody</w:t>
      </w:r>
      <w:r w:rsidRPr="00A422CA">
        <w:rPr>
          <w:szCs w:val="22"/>
        </w:rPr>
        <w:tab/>
      </w:r>
      <w:r w:rsidRPr="00A422CA">
        <w:rPr>
          <w:szCs w:val="22"/>
        </w:rPr>
        <w:tab/>
      </w:r>
      <w:r w:rsidRPr="00A422CA">
        <w:rPr>
          <w:szCs w:val="22"/>
        </w:rPr>
        <w:tab/>
        <w:t>8–55 %</w:t>
      </w:r>
    </w:p>
    <w:p w14:paraId="0276FCF6" w14:textId="77777777" w:rsidR="003D6CDC" w:rsidRPr="00A422CA" w:rsidRDefault="003D6CDC" w:rsidP="003D6CDC">
      <w:pPr>
        <w:pStyle w:val="Bezmezer"/>
        <w:ind w:left="705"/>
        <w:rPr>
          <w:szCs w:val="22"/>
        </w:rPr>
      </w:pPr>
      <w:r w:rsidRPr="00A422CA">
        <w:rPr>
          <w:szCs w:val="22"/>
        </w:rPr>
        <w:t>3.3.3</w:t>
      </w:r>
      <w:r w:rsidRPr="00A422CA">
        <w:rPr>
          <w:szCs w:val="22"/>
        </w:rPr>
        <w:tab/>
        <w:t xml:space="preserve">Výhřevnost </w:t>
      </w:r>
      <w:r w:rsidRPr="00A422CA">
        <w:rPr>
          <w:szCs w:val="22"/>
        </w:rPr>
        <w:tab/>
      </w:r>
      <w:r w:rsidRPr="00A422CA">
        <w:rPr>
          <w:szCs w:val="22"/>
        </w:rPr>
        <w:tab/>
      </w:r>
      <w:r w:rsidRPr="00A422CA">
        <w:rPr>
          <w:szCs w:val="22"/>
        </w:rPr>
        <w:tab/>
        <w:t>7–15 GJ/t</w:t>
      </w:r>
    </w:p>
    <w:p w14:paraId="29D30B50" w14:textId="77777777" w:rsidR="003D6CDC" w:rsidRPr="00A422CA" w:rsidRDefault="003D6CDC" w:rsidP="003D6CDC">
      <w:pPr>
        <w:pStyle w:val="Bezmezer"/>
        <w:ind w:left="705"/>
        <w:rPr>
          <w:szCs w:val="22"/>
        </w:rPr>
      </w:pPr>
      <w:r w:rsidRPr="00A422CA">
        <w:rPr>
          <w:szCs w:val="22"/>
        </w:rPr>
        <w:t>3.3.4</w:t>
      </w:r>
      <w:r w:rsidRPr="00A422CA">
        <w:rPr>
          <w:szCs w:val="22"/>
        </w:rPr>
        <w:tab/>
        <w:t>Obsah popelovin A</w:t>
      </w:r>
      <w:r w:rsidRPr="00A422CA">
        <w:rPr>
          <w:szCs w:val="22"/>
          <w:vertAlign w:val="superscript"/>
        </w:rPr>
        <w:t>d</w:t>
      </w:r>
      <w:r w:rsidRPr="00A422CA">
        <w:rPr>
          <w:szCs w:val="22"/>
        </w:rPr>
        <w:tab/>
      </w:r>
      <w:r w:rsidRPr="00A422CA">
        <w:rPr>
          <w:szCs w:val="22"/>
        </w:rPr>
        <w:tab/>
        <w:t>1–5 %</w:t>
      </w:r>
    </w:p>
    <w:p w14:paraId="2065BA68" w14:textId="77777777" w:rsidR="001B02A7" w:rsidRPr="00A422CA" w:rsidRDefault="001B02A7" w:rsidP="003D6CDC">
      <w:pPr>
        <w:pStyle w:val="Bezmezer"/>
        <w:ind w:left="705"/>
        <w:rPr>
          <w:szCs w:val="22"/>
        </w:rPr>
      </w:pPr>
    </w:p>
    <w:p w14:paraId="79ACF70D" w14:textId="77777777" w:rsidR="003D6CDC" w:rsidRPr="00A422CA" w:rsidRDefault="003D6CDC" w:rsidP="003D6CDC">
      <w:pPr>
        <w:pStyle w:val="Bezmezer"/>
        <w:ind w:left="705" w:hanging="705"/>
      </w:pPr>
      <w:r w:rsidRPr="00A422CA">
        <w:t>3.4</w:t>
      </w:r>
      <w:r w:rsidRPr="00A422CA">
        <w:tab/>
        <w:t>U dodávané biomasy se nepřipouští přítomnost cizích látek, zeminy, písku, různých minerálů a kamenů. K výrobě biomasy nesmí být použito podzemních částí rostlin a kmenů. Nepřípustné jsou jakékoli příměsi plastů a kovové části. Příměs kusového sněhu a ledu je nepřípustná. Připouští se pouze námraza a sníh při dopravě ke Kupujícímu. Biomasa nesmí obsahovat žádné škodlivé látky jako je například nátěrová barva, impre</w:t>
      </w:r>
      <w:r w:rsidR="001426A2" w:rsidRPr="00A422CA">
        <w:t>gnační chemické přípravky apod.</w:t>
      </w:r>
    </w:p>
    <w:p w14:paraId="7B8EB4AA" w14:textId="77777777" w:rsidR="003D6CDC" w:rsidRPr="00A422CA" w:rsidRDefault="003D6CDC" w:rsidP="003D6CDC">
      <w:pPr>
        <w:pStyle w:val="Bezmezer"/>
      </w:pPr>
    </w:p>
    <w:p w14:paraId="2CB5E335" w14:textId="77777777" w:rsidR="003D6CDC" w:rsidRPr="00A422CA" w:rsidRDefault="003D6CDC" w:rsidP="003D6CDC">
      <w:pPr>
        <w:pStyle w:val="Bezmezer"/>
        <w:rPr>
          <w:rFonts w:cs="Arial"/>
        </w:rPr>
      </w:pPr>
    </w:p>
    <w:p w14:paraId="58DA2F0F" w14:textId="77777777" w:rsidR="003D6CDC" w:rsidRPr="00A422CA" w:rsidRDefault="003D6CDC" w:rsidP="003D6CDC">
      <w:pPr>
        <w:pStyle w:val="Bezmezer"/>
        <w:rPr>
          <w:b/>
          <w:bCs/>
        </w:rPr>
      </w:pPr>
      <w:r w:rsidRPr="00A422CA">
        <w:rPr>
          <w:b/>
          <w:bCs/>
        </w:rPr>
        <w:t>4.</w:t>
      </w:r>
      <w:r w:rsidRPr="00A422CA">
        <w:rPr>
          <w:b/>
          <w:bCs/>
        </w:rPr>
        <w:tab/>
        <w:t>Přechod vlastnického práva k biomase</w:t>
      </w:r>
    </w:p>
    <w:p w14:paraId="454C453D" w14:textId="77777777" w:rsidR="003D6CDC" w:rsidRPr="00A422CA" w:rsidRDefault="003D6CDC" w:rsidP="003D6CDC">
      <w:pPr>
        <w:pStyle w:val="Bezmezer"/>
        <w:rPr>
          <w:b/>
          <w:bCs/>
        </w:rPr>
      </w:pPr>
    </w:p>
    <w:p w14:paraId="1A09197E" w14:textId="77777777" w:rsidR="003D6CDC" w:rsidRPr="00A422CA" w:rsidRDefault="003D6CDC" w:rsidP="003D6CDC">
      <w:pPr>
        <w:pStyle w:val="Bezmezer"/>
        <w:ind w:left="705" w:hanging="705"/>
      </w:pPr>
      <w:r w:rsidRPr="00A422CA">
        <w:t>4.1</w:t>
      </w:r>
      <w:r w:rsidRPr="00A422CA">
        <w:tab/>
        <w:t>Vlastnické právo k dodané biomase přechází na Kupujícího okamžikem jejího písemného převzetí v místě určeném Kupujícím.</w:t>
      </w:r>
    </w:p>
    <w:p w14:paraId="6A23B290" w14:textId="77777777" w:rsidR="003D6CDC" w:rsidRPr="00A422CA" w:rsidRDefault="003D6CDC" w:rsidP="003D6CDC">
      <w:pPr>
        <w:pStyle w:val="Bezmezer"/>
        <w:ind w:left="705" w:hanging="705"/>
      </w:pPr>
    </w:p>
    <w:p w14:paraId="76863C90" w14:textId="77777777" w:rsidR="003D6CDC" w:rsidRPr="00A422CA" w:rsidRDefault="003D6CDC" w:rsidP="003D6CDC">
      <w:pPr>
        <w:pStyle w:val="Bezmezer"/>
        <w:ind w:left="705" w:hanging="705"/>
      </w:pPr>
      <w:r w:rsidRPr="00A422CA">
        <w:t>4.2</w:t>
      </w:r>
      <w:r w:rsidRPr="00A422CA">
        <w:tab/>
        <w:t>Nebezpečí škody na biomase přejde na Kupujícího v okamžiku jejího písemného převzetí v místě určeném Kupujícím.</w:t>
      </w:r>
    </w:p>
    <w:p w14:paraId="16CE62FE" w14:textId="77777777" w:rsidR="003D6CDC" w:rsidRPr="00A422CA" w:rsidRDefault="003D6CDC" w:rsidP="003D6CDC">
      <w:pPr>
        <w:pStyle w:val="Bezmezer"/>
        <w:ind w:left="705" w:hanging="705"/>
      </w:pPr>
    </w:p>
    <w:p w14:paraId="06B8555C" w14:textId="77777777" w:rsidR="003D6CDC" w:rsidRPr="00A422CA" w:rsidRDefault="003D6CDC" w:rsidP="003D6CDC">
      <w:pPr>
        <w:pStyle w:val="Bezmezer"/>
        <w:ind w:left="705" w:hanging="705"/>
      </w:pPr>
    </w:p>
    <w:p w14:paraId="68AF6EE7" w14:textId="77777777" w:rsidR="003D6CDC" w:rsidRPr="00A422CA" w:rsidRDefault="003D6CDC" w:rsidP="003D6CDC">
      <w:pPr>
        <w:pStyle w:val="Bezmezer"/>
        <w:ind w:left="705" w:hanging="705"/>
        <w:rPr>
          <w:b/>
          <w:bCs/>
        </w:rPr>
      </w:pPr>
      <w:r w:rsidRPr="00A422CA">
        <w:rPr>
          <w:b/>
          <w:bCs/>
        </w:rPr>
        <w:t>5.</w:t>
      </w:r>
      <w:r w:rsidRPr="00A422CA">
        <w:rPr>
          <w:b/>
          <w:bCs/>
        </w:rPr>
        <w:tab/>
        <w:t>Objednávky biomasy</w:t>
      </w:r>
    </w:p>
    <w:p w14:paraId="2D3E94DF" w14:textId="77777777" w:rsidR="003D6CDC" w:rsidRPr="00A422CA" w:rsidRDefault="003D6CDC" w:rsidP="003D6CDC">
      <w:pPr>
        <w:pStyle w:val="Bezmezer"/>
        <w:ind w:left="705" w:hanging="705"/>
        <w:rPr>
          <w:b/>
          <w:bCs/>
        </w:rPr>
      </w:pPr>
    </w:p>
    <w:p w14:paraId="54E1F9A4" w14:textId="77777777" w:rsidR="003D6CDC" w:rsidRPr="00A422CA" w:rsidRDefault="003D6CDC" w:rsidP="003D6CDC">
      <w:pPr>
        <w:pStyle w:val="Bezmezer"/>
        <w:ind w:left="705" w:hanging="705"/>
      </w:pPr>
      <w:r w:rsidRPr="00A422CA">
        <w:t>5.1</w:t>
      </w:r>
      <w:r w:rsidRPr="00A422CA">
        <w:tab/>
        <w:t>Smluvní strany se dohodly, že Kupující může objednávat dodávky biomasy na základě roční objednávky, měsíční objednávky, nebo týdenní objednávky.</w:t>
      </w:r>
    </w:p>
    <w:p w14:paraId="7C32DF1E" w14:textId="77777777" w:rsidR="003D6CDC" w:rsidRPr="00A422CA" w:rsidRDefault="003D6CDC" w:rsidP="003D6CDC">
      <w:pPr>
        <w:pStyle w:val="Bezmezer"/>
        <w:ind w:left="705" w:hanging="705"/>
      </w:pPr>
    </w:p>
    <w:p w14:paraId="5B830653" w14:textId="73DADADB" w:rsidR="003D6CDC" w:rsidRPr="00A422CA" w:rsidRDefault="003D6CDC" w:rsidP="003D6CDC">
      <w:pPr>
        <w:pStyle w:val="Bezmezer"/>
        <w:ind w:left="705" w:hanging="705"/>
      </w:pPr>
      <w:r w:rsidRPr="00A422CA">
        <w:t>5.</w:t>
      </w:r>
      <w:r w:rsidR="0064321A" w:rsidRPr="00A422CA">
        <w:t>2</w:t>
      </w:r>
      <w:r w:rsidRPr="00A422CA">
        <w:tab/>
        <w:t xml:space="preserve">V případě učinění týdenní objednávky Kupující doručí objednávku Prodávajícímu nejpozději do čtvrtka do </w:t>
      </w:r>
      <w:r w:rsidR="001426A2" w:rsidRPr="00A422CA">
        <w:t>1</w:t>
      </w:r>
      <w:r w:rsidR="003571DB" w:rsidRPr="00A422CA">
        <w:t>8</w:t>
      </w:r>
      <w:r w:rsidRPr="00A422CA">
        <w:t>:00 hodin. Objednávka bude obsahovat požadované množství biomasy na bezprostředně následující týden a stanovení dne, popřípadě dnů, kdy má být biomasa dodána.</w:t>
      </w:r>
    </w:p>
    <w:p w14:paraId="4C96906B" w14:textId="77777777" w:rsidR="003D6CDC" w:rsidRPr="00A422CA" w:rsidRDefault="003D6CDC" w:rsidP="003D6CDC">
      <w:pPr>
        <w:pStyle w:val="Bezmezer"/>
        <w:ind w:left="705" w:hanging="705"/>
      </w:pPr>
    </w:p>
    <w:p w14:paraId="472F32C9" w14:textId="767F8E50" w:rsidR="003D6CDC" w:rsidRPr="00A422CA" w:rsidRDefault="003D6CDC" w:rsidP="003D6CDC">
      <w:pPr>
        <w:pStyle w:val="Bezmezer"/>
        <w:ind w:left="705" w:hanging="705"/>
      </w:pPr>
      <w:r w:rsidRPr="00A422CA">
        <w:t>5.</w:t>
      </w:r>
      <w:r w:rsidR="0064321A" w:rsidRPr="00A422CA">
        <w:t>3</w:t>
      </w:r>
      <w:r w:rsidRPr="00A422CA">
        <w:tab/>
        <w:t>Objednávky může učinit Kupující elektronicky emailem či datovou schránkou.</w:t>
      </w:r>
    </w:p>
    <w:p w14:paraId="78BC21A8" w14:textId="77777777" w:rsidR="003D6CDC" w:rsidRPr="00A422CA" w:rsidRDefault="003D6CDC" w:rsidP="003D6CDC">
      <w:pPr>
        <w:pStyle w:val="Bezmezer"/>
        <w:ind w:left="705" w:hanging="705"/>
      </w:pPr>
    </w:p>
    <w:p w14:paraId="646425A9" w14:textId="4E8AA27C" w:rsidR="003D6CDC" w:rsidRPr="00A422CA" w:rsidRDefault="003D6CDC" w:rsidP="003D6CDC">
      <w:pPr>
        <w:pStyle w:val="Bezmezer"/>
        <w:ind w:left="705" w:hanging="705"/>
      </w:pPr>
      <w:r w:rsidRPr="00A422CA">
        <w:t>5.</w:t>
      </w:r>
      <w:r w:rsidR="0064321A" w:rsidRPr="00A422CA">
        <w:t>4</w:t>
      </w:r>
      <w:r w:rsidRPr="00A422CA">
        <w:tab/>
        <w:t>Biomasu bude Prodávající dodávat Kupujícímu na základě jím učiněných objednávek. Okamžikem doručení každé jednotlivé objednávky Prodávajícímu je uzavřena dílčí kupní smlouva na dodávku biomasy.</w:t>
      </w:r>
    </w:p>
    <w:p w14:paraId="7105B981" w14:textId="77777777" w:rsidR="003D6CDC" w:rsidRPr="00A422CA" w:rsidRDefault="003D6CDC" w:rsidP="003D6CDC">
      <w:pPr>
        <w:pStyle w:val="Bezmezer"/>
        <w:ind w:left="705" w:hanging="705"/>
      </w:pPr>
    </w:p>
    <w:p w14:paraId="46927BBD" w14:textId="27966FF4" w:rsidR="0064321A" w:rsidRPr="00A422CA" w:rsidRDefault="003D6CDC" w:rsidP="008129C0">
      <w:pPr>
        <w:pStyle w:val="Bezmezer"/>
        <w:ind w:left="705" w:hanging="705"/>
      </w:pPr>
      <w:r w:rsidRPr="00A422CA">
        <w:t>5.</w:t>
      </w:r>
      <w:r w:rsidR="0064321A" w:rsidRPr="00A422CA">
        <w:t>5</w:t>
      </w:r>
      <w:r w:rsidRPr="00A422CA">
        <w:tab/>
        <w:t>Bude-li objednávka Prodávajícímu doručena později, než jak je uvedeno v člán</w:t>
      </w:r>
      <w:r w:rsidR="0064321A" w:rsidRPr="00A422CA">
        <w:t>ku</w:t>
      </w:r>
      <w:r w:rsidRPr="00A422CA">
        <w:t xml:space="preserve"> 5.2</w:t>
      </w:r>
      <w:proofErr w:type="gramStart"/>
      <w:r w:rsidRPr="00A422CA">
        <w:t>,  této</w:t>
      </w:r>
      <w:proofErr w:type="gramEnd"/>
      <w:r w:rsidRPr="00A422CA">
        <w:t xml:space="preserve"> Smlouvy, posune se den dodání o počet dní, o který byla objednávka Prodávajícímu doručena později, ledaže Prodávající sdělí Kupujícímu, že den dodání zůstane stejný, jako by k prodlení s doručením objednávky nedošlo.</w:t>
      </w:r>
    </w:p>
    <w:p w14:paraId="2358B097" w14:textId="4D2A515B" w:rsidR="000774F1" w:rsidRPr="00A422CA" w:rsidRDefault="000774F1" w:rsidP="003D6CDC">
      <w:pPr>
        <w:pStyle w:val="Bezmezer"/>
        <w:ind w:left="705" w:hanging="705"/>
      </w:pPr>
    </w:p>
    <w:p w14:paraId="6B7FF369" w14:textId="26A9FDCE" w:rsidR="006B1DFB" w:rsidRPr="00A422CA" w:rsidRDefault="006B1DFB" w:rsidP="003D6CDC">
      <w:pPr>
        <w:pStyle w:val="Bezmezer"/>
        <w:ind w:left="705" w:hanging="705"/>
      </w:pPr>
    </w:p>
    <w:p w14:paraId="627A88A6" w14:textId="11D926B8" w:rsidR="006B1DFB" w:rsidRPr="00A422CA" w:rsidRDefault="006B1DFB" w:rsidP="003D6CDC">
      <w:pPr>
        <w:pStyle w:val="Bezmezer"/>
        <w:ind w:left="705" w:hanging="705"/>
      </w:pPr>
    </w:p>
    <w:p w14:paraId="52AF0F39" w14:textId="77777777" w:rsidR="006B1DFB" w:rsidRPr="00A422CA" w:rsidRDefault="006B1DFB" w:rsidP="003D6CDC">
      <w:pPr>
        <w:pStyle w:val="Bezmezer"/>
        <w:ind w:left="705" w:hanging="705"/>
      </w:pPr>
    </w:p>
    <w:p w14:paraId="5AE3FC52" w14:textId="77777777" w:rsidR="003D6CDC" w:rsidRPr="00A422CA" w:rsidRDefault="003D6CDC" w:rsidP="003D6CDC">
      <w:pPr>
        <w:pStyle w:val="Bezmezer"/>
        <w:ind w:left="705" w:hanging="705"/>
      </w:pPr>
    </w:p>
    <w:p w14:paraId="7753AFC6" w14:textId="77777777" w:rsidR="003D6CDC" w:rsidRPr="00A422CA" w:rsidRDefault="003D6CDC" w:rsidP="003D6CDC">
      <w:pPr>
        <w:pStyle w:val="Bezmezer"/>
        <w:ind w:left="705" w:hanging="705"/>
        <w:rPr>
          <w:b/>
          <w:bCs/>
        </w:rPr>
      </w:pPr>
      <w:r w:rsidRPr="00A422CA">
        <w:rPr>
          <w:b/>
          <w:bCs/>
        </w:rPr>
        <w:t>6.</w:t>
      </w:r>
      <w:r w:rsidRPr="00A422CA">
        <w:rPr>
          <w:b/>
          <w:bCs/>
        </w:rPr>
        <w:tab/>
        <w:t xml:space="preserve">Způsob plnění </w:t>
      </w:r>
    </w:p>
    <w:p w14:paraId="608B44E6" w14:textId="77777777" w:rsidR="003D6CDC" w:rsidRPr="00A422CA" w:rsidRDefault="003D6CDC" w:rsidP="003D6CDC">
      <w:pPr>
        <w:pStyle w:val="Bezmezer"/>
        <w:rPr>
          <w:b/>
          <w:bCs/>
        </w:rPr>
      </w:pPr>
    </w:p>
    <w:p w14:paraId="59DF2310" w14:textId="77777777" w:rsidR="003D6CDC" w:rsidRPr="00A422CA" w:rsidRDefault="003D6CDC" w:rsidP="003D6CDC">
      <w:pPr>
        <w:pStyle w:val="Bezmezer"/>
        <w:ind w:left="705" w:hanging="705"/>
      </w:pPr>
      <w:r w:rsidRPr="00A422CA">
        <w:t>6.1</w:t>
      </w:r>
      <w:r w:rsidRPr="00A422CA">
        <w:tab/>
        <w:t xml:space="preserve">Prodávající se zavazuje v rozumné míře vycházet </w:t>
      </w:r>
      <w:r w:rsidR="0063163A" w:rsidRPr="00A422CA">
        <w:t>vstříc</w:t>
      </w:r>
      <w:r w:rsidRPr="00A422CA">
        <w:t xml:space="preserve"> provozním potřebám Kupujícího, a pokud to nebude v rozporu s provozními potřebami Prodávajícího, bude jednotlivé dodávky plánovat s přihlédnutím k provozním či jiným důvodným potřebám Kupujícího.</w:t>
      </w:r>
    </w:p>
    <w:p w14:paraId="60511226" w14:textId="77777777" w:rsidR="003D6CDC" w:rsidRPr="00A422CA" w:rsidRDefault="003D6CDC" w:rsidP="003D6CDC">
      <w:pPr>
        <w:pStyle w:val="Bezmezer"/>
        <w:ind w:left="705" w:hanging="705"/>
      </w:pPr>
    </w:p>
    <w:p w14:paraId="213226E1" w14:textId="77777777" w:rsidR="003D6CDC" w:rsidRPr="00A422CA" w:rsidRDefault="003D6CDC" w:rsidP="003D6CDC">
      <w:pPr>
        <w:pStyle w:val="Bezmezer"/>
        <w:ind w:left="705" w:hanging="705"/>
      </w:pPr>
      <w:r w:rsidRPr="00A422CA">
        <w:t>6.2</w:t>
      </w:r>
      <w:r w:rsidRPr="00A422CA">
        <w:tab/>
      </w:r>
      <w:r w:rsidR="0063163A" w:rsidRPr="00A422CA">
        <w:t>Biomasa</w:t>
      </w:r>
      <w:r w:rsidRPr="00A422CA">
        <w:t xml:space="preserve"> bude dodáván</w:t>
      </w:r>
      <w:r w:rsidR="0063163A" w:rsidRPr="00A422CA">
        <w:t>a</w:t>
      </w:r>
      <w:r w:rsidRPr="00A422CA">
        <w:t xml:space="preserve"> nákladní automobilovou dopravou. V jedné dodávce bude pouze jeden druh </w:t>
      </w:r>
      <w:r w:rsidR="0063163A" w:rsidRPr="00A422CA">
        <w:t>biomasy</w:t>
      </w:r>
      <w:r w:rsidRPr="00A422CA">
        <w:t>. Přejímka bude prováděna v průběhu topné sezon</w:t>
      </w:r>
      <w:r w:rsidR="0063163A" w:rsidRPr="00A422CA">
        <w:t>y</w:t>
      </w:r>
      <w:r w:rsidRPr="00A422CA">
        <w:t xml:space="preserve"> 24 hodin denně, mimo topnou sezonu od pondělí do pátku od 7:00 hodin do 17:00 hodin. Zahájení a ukončení topné sezony bude sděleno Prodávajícímu minimálně 7 dnů před zahájením a ukončením topné sezóny. </w:t>
      </w:r>
    </w:p>
    <w:p w14:paraId="1C0A4EDF" w14:textId="77777777" w:rsidR="003D6CDC" w:rsidRPr="00A422CA" w:rsidRDefault="003D6CDC" w:rsidP="003D6CDC">
      <w:pPr>
        <w:pStyle w:val="Bezmezer"/>
        <w:ind w:left="705" w:hanging="705"/>
      </w:pPr>
    </w:p>
    <w:p w14:paraId="52807F47" w14:textId="77777777" w:rsidR="003D6CDC" w:rsidRPr="00A422CA" w:rsidRDefault="003D6CDC" w:rsidP="003D6CDC">
      <w:pPr>
        <w:pStyle w:val="Bezmezer"/>
        <w:ind w:left="705" w:hanging="705"/>
      </w:pPr>
      <w:r w:rsidRPr="00A422CA">
        <w:t>6.3</w:t>
      </w:r>
      <w:r w:rsidRPr="00A422CA">
        <w:tab/>
        <w:t>Místem dodání biomasy je areál Kupujícího na adrese Žatec 3149, 438 01 Žatec.</w:t>
      </w:r>
    </w:p>
    <w:p w14:paraId="269F9E76" w14:textId="77777777" w:rsidR="003D6CDC" w:rsidRPr="00A422CA" w:rsidRDefault="003D6CDC" w:rsidP="003D6CDC">
      <w:pPr>
        <w:pStyle w:val="Bezmezer"/>
        <w:ind w:left="705" w:hanging="705"/>
      </w:pPr>
    </w:p>
    <w:p w14:paraId="548EDC46" w14:textId="77777777" w:rsidR="003D6CDC" w:rsidRPr="00A422CA" w:rsidRDefault="003D6CDC" w:rsidP="003D6CDC">
      <w:pPr>
        <w:pStyle w:val="Bezmezer"/>
        <w:ind w:left="705" w:hanging="705"/>
      </w:pPr>
      <w:r w:rsidRPr="00A422CA">
        <w:t>6.4</w:t>
      </w:r>
      <w:r w:rsidRPr="00A422CA">
        <w:tab/>
        <w:t>Každá dodávka biomasy bude po vjezdu do místa plnění zvážena na váze Kupujícího, Prodávající nebo jím pověřená osoba předá dodací list zaměstnanci Kupujícího provádějícímu přejímku biomasy, tento provede kontrolu vyplněného dodací</w:t>
      </w:r>
      <w:r w:rsidR="0063163A" w:rsidRPr="00A422CA">
        <w:t>ho</w:t>
      </w:r>
      <w:r w:rsidRPr="00A422CA">
        <w:t xml:space="preserve"> listu a dodávku zaeviduje do systému přejímky biomasy. Biomasa bude složena na místě určené</w:t>
      </w:r>
      <w:r w:rsidR="0063163A" w:rsidRPr="00A422CA">
        <w:t>m</w:t>
      </w:r>
      <w:r w:rsidRPr="00A422CA">
        <w:t xml:space="preserve"> zaměstnancem Kupujícího, následně dle Metodiky přejímky paliva bude odebrán vzorek, který bude po označení v systému přejímky a vyplnění Protokolu o odběru vzorku předán do laboratoře k provedení analýzy</w:t>
      </w:r>
      <w:r w:rsidR="0063163A" w:rsidRPr="00A422CA">
        <w:t xml:space="preserve"> jakosti</w:t>
      </w:r>
      <w:r w:rsidRPr="00A422CA">
        <w:t xml:space="preserve">. Nákladní vozidlo se po vyložení biomasy opětovně zváží, Kupující vystaví vážní list, Prodávající nebo jím pověřená osoba podpisem potvrdí na vážním listu hmotnost dodávky biomasy a obdrží jeden výtisk vážního listu a potvrzenou kopii dodacího listu. </w:t>
      </w:r>
    </w:p>
    <w:p w14:paraId="07A5473E" w14:textId="77777777" w:rsidR="003D6CDC" w:rsidRPr="00A422CA" w:rsidRDefault="003D6CDC" w:rsidP="003D6CDC">
      <w:pPr>
        <w:pStyle w:val="Bezmezer"/>
        <w:ind w:left="705" w:hanging="705"/>
      </w:pPr>
    </w:p>
    <w:p w14:paraId="6AAAD8E2" w14:textId="77777777" w:rsidR="003D6CDC" w:rsidRPr="00A422CA" w:rsidRDefault="003D6CDC" w:rsidP="003D6CDC">
      <w:pPr>
        <w:pStyle w:val="Bezmezer"/>
        <w:ind w:left="705" w:hanging="705"/>
      </w:pPr>
      <w:r w:rsidRPr="00A422CA">
        <w:t>6.5</w:t>
      </w:r>
      <w:r w:rsidRPr="00A422CA">
        <w:tab/>
        <w:t xml:space="preserve">Do Protokolu o odběru vzorku pověřený zaměstnanec Kupujícího doplní posouzení jakosti dodávky biomasy či jiné okolnosti přejímky. Výsledek laboratorní analýzy bude Prodávajícímu zaslán dle článku 2.3 této Smlouvy. Kupujícím změřené a zjištěné hodnoty budou </w:t>
      </w:r>
      <w:r w:rsidR="001426A2" w:rsidRPr="00A422CA">
        <w:t xml:space="preserve">Prodávajícím </w:t>
      </w:r>
      <w:r w:rsidRPr="00A422CA">
        <w:t xml:space="preserve">respektovány jako podklad pro fakturaci, či případnou reklamaci. </w:t>
      </w:r>
    </w:p>
    <w:p w14:paraId="374F3B41" w14:textId="77777777" w:rsidR="003D6CDC" w:rsidRPr="00A422CA" w:rsidRDefault="003D6CDC" w:rsidP="003D6CDC">
      <w:pPr>
        <w:pStyle w:val="Bezmezer"/>
        <w:ind w:left="705" w:hanging="705"/>
      </w:pPr>
    </w:p>
    <w:p w14:paraId="75A10EB1" w14:textId="77777777" w:rsidR="003D6CDC" w:rsidRPr="00A422CA" w:rsidRDefault="003D6CDC" w:rsidP="003D6CDC">
      <w:pPr>
        <w:pStyle w:val="Bezmezer"/>
        <w:ind w:left="705" w:hanging="705"/>
      </w:pPr>
      <w:r w:rsidRPr="00A422CA">
        <w:t>6.6</w:t>
      </w:r>
      <w:r w:rsidRPr="00A422CA">
        <w:tab/>
        <w:t xml:space="preserve">Pokud vznikne při přejímce podezření na nekvalitní biomasu například z důvodu neobvykle vysoké hmotnosti dodávky, vysoké vlhkosti, frakce apod., zaměstnanec Kupujícího kontaktuje </w:t>
      </w:r>
      <w:r w:rsidR="001426A2" w:rsidRPr="00A422CA">
        <w:t>Prodávajícího</w:t>
      </w:r>
      <w:r w:rsidRPr="00A422CA">
        <w:t xml:space="preserve"> nebo jím pověřenou osobu zajišťující dodávky</w:t>
      </w:r>
      <w:r w:rsidR="001426A2" w:rsidRPr="00A422CA">
        <w:t xml:space="preserve"> biomasy telefonicky, či jiným vhodným způsobem</w:t>
      </w:r>
      <w:r w:rsidRPr="00A422CA">
        <w:t xml:space="preserve"> a dohodnou způsob řešení. Dodávka biomasy s podezřením na neodpovídající kvalitu bude složena mimo skládku paliva, přičemž se následně dle odborné analýzy vyřeší přejímka nebo způsob reklamace, popřípadě je Kupující oprávněn dodávku nepřevzít.</w:t>
      </w:r>
    </w:p>
    <w:p w14:paraId="3EBD9396" w14:textId="77777777" w:rsidR="003D6CDC" w:rsidRPr="00A422CA" w:rsidRDefault="003D6CDC" w:rsidP="003D6CDC">
      <w:pPr>
        <w:pStyle w:val="Bezmezer"/>
        <w:ind w:left="705" w:hanging="705"/>
      </w:pPr>
    </w:p>
    <w:p w14:paraId="09D3C1EE" w14:textId="77777777" w:rsidR="003D6CDC" w:rsidRPr="00A422CA" w:rsidRDefault="003D6CDC" w:rsidP="003D6CDC">
      <w:pPr>
        <w:tabs>
          <w:tab w:val="left" w:pos="426"/>
        </w:tabs>
        <w:spacing w:after="120" w:line="276" w:lineRule="auto"/>
        <w:ind w:left="705" w:hanging="705"/>
        <w:rPr>
          <w:rFonts w:cs="Arial"/>
          <w:szCs w:val="22"/>
        </w:rPr>
      </w:pPr>
      <w:r w:rsidRPr="00A422CA">
        <w:t>6.7</w:t>
      </w:r>
      <w:r w:rsidRPr="00A422CA">
        <w:tab/>
      </w:r>
      <w:r w:rsidRPr="00A422CA">
        <w:tab/>
      </w:r>
      <w:r w:rsidRPr="00A422CA">
        <w:rPr>
          <w:szCs w:val="22"/>
        </w:rPr>
        <w:t>Kupující má právo nepřevzít dodávku biomasy bez dodacího listu.</w:t>
      </w:r>
      <w:r w:rsidRPr="00A422CA">
        <w:rPr>
          <w:rFonts w:cs="Arial"/>
          <w:szCs w:val="22"/>
        </w:rPr>
        <w:t xml:space="preserve"> Dodací list musí mít minimálně tyto náležitosti:</w:t>
      </w:r>
    </w:p>
    <w:p w14:paraId="1BC3722C" w14:textId="77777777" w:rsidR="003D6CDC" w:rsidRPr="00A422CA" w:rsidRDefault="003D6CDC" w:rsidP="003D6CDC">
      <w:pPr>
        <w:tabs>
          <w:tab w:val="left" w:pos="426"/>
        </w:tabs>
        <w:spacing w:line="276" w:lineRule="auto"/>
        <w:ind w:left="357"/>
        <w:rPr>
          <w:rFonts w:cs="Arial"/>
          <w:szCs w:val="22"/>
        </w:rPr>
      </w:pPr>
      <w:r w:rsidRPr="00A422CA">
        <w:rPr>
          <w:rFonts w:cs="Arial"/>
          <w:szCs w:val="22"/>
        </w:rPr>
        <w:tab/>
      </w:r>
      <w:r w:rsidRPr="00A422CA">
        <w:rPr>
          <w:rFonts w:cs="Arial"/>
          <w:szCs w:val="22"/>
        </w:rPr>
        <w:tab/>
        <w:t>6.7.1</w:t>
      </w:r>
      <w:r w:rsidRPr="00A422CA">
        <w:rPr>
          <w:rFonts w:cs="Arial"/>
          <w:szCs w:val="22"/>
        </w:rPr>
        <w:tab/>
        <w:t>název Prodávajícího</w:t>
      </w:r>
    </w:p>
    <w:p w14:paraId="33FFC9FE" w14:textId="77777777" w:rsidR="003D6CDC" w:rsidRPr="00A422CA" w:rsidRDefault="003D6CDC" w:rsidP="003D6CDC">
      <w:pPr>
        <w:tabs>
          <w:tab w:val="left" w:pos="426"/>
        </w:tabs>
        <w:spacing w:line="276" w:lineRule="auto"/>
        <w:rPr>
          <w:rFonts w:cs="Arial"/>
          <w:szCs w:val="22"/>
        </w:rPr>
      </w:pPr>
      <w:r w:rsidRPr="00A422CA">
        <w:rPr>
          <w:rFonts w:cs="Arial"/>
          <w:szCs w:val="22"/>
        </w:rPr>
        <w:tab/>
      </w:r>
      <w:r w:rsidRPr="00A422CA">
        <w:rPr>
          <w:rFonts w:cs="Arial"/>
          <w:szCs w:val="22"/>
        </w:rPr>
        <w:tab/>
        <w:t>6.7.2</w:t>
      </w:r>
      <w:r w:rsidRPr="00A422CA">
        <w:rPr>
          <w:rFonts w:cs="Arial"/>
          <w:szCs w:val="22"/>
        </w:rPr>
        <w:tab/>
        <w:t>označení dopravního prostředku Prodávajícího a státní poznávací značka</w:t>
      </w:r>
    </w:p>
    <w:p w14:paraId="76F4DE1A" w14:textId="77777777" w:rsidR="003D6CDC" w:rsidRPr="00A422CA" w:rsidRDefault="003D6CDC" w:rsidP="003D6CDC">
      <w:pPr>
        <w:tabs>
          <w:tab w:val="left" w:pos="426"/>
        </w:tabs>
        <w:spacing w:line="276" w:lineRule="auto"/>
        <w:ind w:left="357"/>
        <w:rPr>
          <w:rFonts w:cs="Arial"/>
          <w:szCs w:val="22"/>
        </w:rPr>
      </w:pPr>
      <w:r w:rsidRPr="00A422CA">
        <w:rPr>
          <w:rFonts w:cs="Arial"/>
          <w:szCs w:val="22"/>
        </w:rPr>
        <w:tab/>
      </w:r>
      <w:r w:rsidRPr="00A422CA">
        <w:rPr>
          <w:rFonts w:cs="Arial"/>
          <w:szCs w:val="22"/>
        </w:rPr>
        <w:tab/>
        <w:t>6.7.3</w:t>
      </w:r>
      <w:r w:rsidRPr="00A422CA">
        <w:rPr>
          <w:rFonts w:cs="Arial"/>
          <w:szCs w:val="22"/>
        </w:rPr>
        <w:tab/>
        <w:t>číslo dodacího listu</w:t>
      </w:r>
    </w:p>
    <w:p w14:paraId="2AF97A91" w14:textId="77777777" w:rsidR="003D6CDC" w:rsidRPr="00A422CA" w:rsidRDefault="003D6CDC" w:rsidP="003D6CDC">
      <w:pPr>
        <w:tabs>
          <w:tab w:val="left" w:pos="426"/>
        </w:tabs>
        <w:spacing w:line="276" w:lineRule="auto"/>
        <w:rPr>
          <w:rFonts w:cs="Arial"/>
          <w:szCs w:val="22"/>
        </w:rPr>
      </w:pPr>
      <w:r w:rsidRPr="00A422CA">
        <w:rPr>
          <w:rFonts w:cs="Arial"/>
          <w:szCs w:val="22"/>
        </w:rPr>
        <w:tab/>
      </w:r>
      <w:r w:rsidRPr="00A422CA">
        <w:rPr>
          <w:rFonts w:cs="Arial"/>
          <w:szCs w:val="22"/>
        </w:rPr>
        <w:tab/>
        <w:t>6.7.4</w:t>
      </w:r>
      <w:r w:rsidRPr="00A422CA">
        <w:rPr>
          <w:rFonts w:cs="Arial"/>
          <w:szCs w:val="22"/>
        </w:rPr>
        <w:tab/>
        <w:t>obchodní název a kategorie biomasy</w:t>
      </w:r>
    </w:p>
    <w:p w14:paraId="3FDFCE8A" w14:textId="77777777" w:rsidR="003D6CDC" w:rsidRPr="00A422CA" w:rsidRDefault="003D6CDC" w:rsidP="003D6CDC">
      <w:pPr>
        <w:tabs>
          <w:tab w:val="left" w:pos="426"/>
        </w:tabs>
        <w:spacing w:line="276" w:lineRule="auto"/>
        <w:ind w:left="357"/>
        <w:rPr>
          <w:rFonts w:cs="Arial"/>
          <w:szCs w:val="22"/>
        </w:rPr>
      </w:pPr>
      <w:r w:rsidRPr="00A422CA">
        <w:rPr>
          <w:rFonts w:cs="Arial"/>
          <w:szCs w:val="22"/>
        </w:rPr>
        <w:tab/>
      </w:r>
      <w:r w:rsidRPr="00A422CA">
        <w:rPr>
          <w:rFonts w:cs="Arial"/>
          <w:szCs w:val="22"/>
        </w:rPr>
        <w:tab/>
        <w:t>6.7.5</w:t>
      </w:r>
      <w:r w:rsidRPr="00A422CA">
        <w:rPr>
          <w:rFonts w:cs="Arial"/>
          <w:szCs w:val="22"/>
        </w:rPr>
        <w:tab/>
        <w:t>datum expedice</w:t>
      </w:r>
    </w:p>
    <w:p w14:paraId="08035103" w14:textId="77777777" w:rsidR="003D6CDC" w:rsidRPr="00A422CA" w:rsidRDefault="003D6CDC" w:rsidP="003D6CDC">
      <w:pPr>
        <w:pStyle w:val="Bezmezer"/>
        <w:ind w:left="705" w:hanging="705"/>
      </w:pPr>
      <w:r w:rsidRPr="00A422CA">
        <w:t>6.8</w:t>
      </w:r>
      <w:r w:rsidRPr="00A422CA">
        <w:tab/>
      </w:r>
      <w:r w:rsidRPr="00A422CA">
        <w:tab/>
        <w:t xml:space="preserve">V případě nepřevzetí dodávky biomasy z důvodu neodpovídající kvality nebo chybějících či nesprávných dokladů bude tato dodávka zpětně naložena na náklady Prodávajícího a vrácena zpět, pokud se Prodávající s Kupujícím nedohodnou na slevě z kupní ceny dodané biomasy. </w:t>
      </w:r>
    </w:p>
    <w:p w14:paraId="0247A182" w14:textId="77777777" w:rsidR="003D6CDC" w:rsidRPr="00A422CA" w:rsidRDefault="003D6CDC" w:rsidP="003D6CDC">
      <w:pPr>
        <w:pStyle w:val="Bezmezer"/>
        <w:ind w:left="705" w:hanging="705"/>
      </w:pPr>
    </w:p>
    <w:p w14:paraId="110B9B4C" w14:textId="77777777" w:rsidR="003D6CDC" w:rsidRPr="00A422CA" w:rsidRDefault="003D6CDC" w:rsidP="003D6CDC">
      <w:pPr>
        <w:pStyle w:val="Bezmezer"/>
        <w:ind w:left="705" w:hanging="705"/>
        <w:rPr>
          <w:szCs w:val="22"/>
        </w:rPr>
      </w:pPr>
      <w:r w:rsidRPr="00A422CA">
        <w:t>6.9</w:t>
      </w:r>
      <w:r w:rsidRPr="00A422CA">
        <w:tab/>
      </w:r>
      <w:r w:rsidRPr="00A422CA">
        <w:rPr>
          <w:szCs w:val="22"/>
        </w:rPr>
        <w:t>Všichni pracovníci Prodávajícího účastnící se dodávky biomasy v areálu Kupujícího jsou povinni dodržovat obecně závazné bezpečnostní předpisy a z nich vycházející vnitřní směrnice a nařízení k zajištění bezpečnosti a ochrany zdraví při práci a požární ochrany. Jedná se především o přísné dodržování zákazu kouření v areálu Kupujícího.</w:t>
      </w:r>
    </w:p>
    <w:p w14:paraId="05516664" w14:textId="77777777" w:rsidR="003D6CDC" w:rsidRPr="00A422CA" w:rsidRDefault="003D6CDC" w:rsidP="003D6CDC">
      <w:pPr>
        <w:pStyle w:val="Bezmezer"/>
        <w:ind w:left="705" w:hanging="705"/>
        <w:rPr>
          <w:szCs w:val="22"/>
        </w:rPr>
      </w:pPr>
    </w:p>
    <w:p w14:paraId="1ED1C227" w14:textId="77777777" w:rsidR="003D6CDC" w:rsidRPr="00A422CA" w:rsidRDefault="003D6CDC" w:rsidP="003D6CDC">
      <w:pPr>
        <w:pStyle w:val="Bezmezer"/>
        <w:ind w:left="705" w:hanging="705"/>
        <w:rPr>
          <w:szCs w:val="22"/>
        </w:rPr>
      </w:pPr>
      <w:r w:rsidRPr="00A422CA">
        <w:rPr>
          <w:szCs w:val="22"/>
        </w:rPr>
        <w:t>6.10</w:t>
      </w:r>
      <w:r w:rsidRPr="00A422CA">
        <w:rPr>
          <w:szCs w:val="22"/>
        </w:rPr>
        <w:tab/>
        <w:t xml:space="preserve">Všichni pracovníci Prodávajícího jsou povinni dbát na zvýšenou opatrnost při pohybu jak pracovníků, tak i vozidel </w:t>
      </w:r>
      <w:r w:rsidR="001426A2" w:rsidRPr="00A422CA">
        <w:rPr>
          <w:szCs w:val="22"/>
        </w:rPr>
        <w:t>Kupujícího</w:t>
      </w:r>
      <w:r w:rsidRPr="00A422CA">
        <w:rPr>
          <w:szCs w:val="22"/>
        </w:rPr>
        <w:t xml:space="preserve">. Všichni pracovníci Prodávajícího jsou povinni </w:t>
      </w:r>
      <w:r w:rsidRPr="00A422CA">
        <w:rPr>
          <w:szCs w:val="22"/>
        </w:rPr>
        <w:lastRenderedPageBreak/>
        <w:t>dodržovat Dopravně provozní řád ŽT, a.s. a Havarijní plán pro nakládání s ropnými a jinými závadnými látkami ŽT, a.s. S těmito dokumenty je Prodávající seznámen při podpisu Smlouvy a odpovídá za</w:t>
      </w:r>
      <w:r w:rsidR="001426A2" w:rsidRPr="00A422CA">
        <w:rPr>
          <w:szCs w:val="22"/>
        </w:rPr>
        <w:t xml:space="preserve"> prokazatelné seznámení svých zaměstnanců a za</w:t>
      </w:r>
      <w:r w:rsidRPr="00A422CA">
        <w:rPr>
          <w:szCs w:val="22"/>
        </w:rPr>
        <w:t xml:space="preserve"> jejich dodržování svými zaměstnanci a všemi obchodními partnery, což potvrdí v písemném prohlášení.</w:t>
      </w:r>
    </w:p>
    <w:p w14:paraId="70121201" w14:textId="77777777" w:rsidR="003D6CDC" w:rsidRPr="00A422CA" w:rsidRDefault="003D6CDC" w:rsidP="003D6CDC">
      <w:pPr>
        <w:pStyle w:val="Bezmezer"/>
        <w:ind w:left="705" w:hanging="705"/>
      </w:pPr>
    </w:p>
    <w:p w14:paraId="24A30C76" w14:textId="77777777" w:rsidR="003D6CDC" w:rsidRPr="00A422CA" w:rsidRDefault="003D6CDC" w:rsidP="003D6CDC">
      <w:pPr>
        <w:pStyle w:val="Bezmezer"/>
        <w:ind w:left="705" w:hanging="705"/>
      </w:pPr>
    </w:p>
    <w:p w14:paraId="1E21D127" w14:textId="77777777" w:rsidR="003D6CDC" w:rsidRPr="00A422CA" w:rsidRDefault="003D6CDC" w:rsidP="003D6CDC">
      <w:pPr>
        <w:pStyle w:val="Bezmezer"/>
        <w:ind w:left="705" w:hanging="705"/>
        <w:rPr>
          <w:b/>
          <w:bCs/>
        </w:rPr>
      </w:pPr>
      <w:r w:rsidRPr="00A422CA">
        <w:rPr>
          <w:b/>
          <w:bCs/>
        </w:rPr>
        <w:t>7.</w:t>
      </w:r>
      <w:r w:rsidRPr="00A422CA">
        <w:rPr>
          <w:b/>
          <w:bCs/>
        </w:rPr>
        <w:tab/>
        <w:t>Smluvní pokuty</w:t>
      </w:r>
    </w:p>
    <w:p w14:paraId="12619592" w14:textId="77777777" w:rsidR="003D6CDC" w:rsidRPr="00A422CA" w:rsidRDefault="003D6CDC" w:rsidP="003D6CDC">
      <w:pPr>
        <w:pStyle w:val="Bezmezer"/>
        <w:ind w:left="705" w:hanging="705"/>
        <w:rPr>
          <w:b/>
          <w:bCs/>
        </w:rPr>
      </w:pPr>
    </w:p>
    <w:p w14:paraId="44B3B1B2" w14:textId="77777777" w:rsidR="003D6CDC" w:rsidRPr="00A422CA" w:rsidRDefault="003D6CDC" w:rsidP="003D6CDC">
      <w:pPr>
        <w:pStyle w:val="Bezmezer"/>
        <w:ind w:left="705" w:hanging="705"/>
      </w:pPr>
      <w:r w:rsidRPr="00A422CA">
        <w:t>7.1</w:t>
      </w:r>
      <w:r w:rsidRPr="00A422CA">
        <w:tab/>
        <w:t>Pokud se Kupující dostane do prodlení s placením kupní ceny, je povinen zaplatit Prodávajícímu smluvní pokutu ve výši 0,01 % denně z dlužné částky za každý den prodlení.</w:t>
      </w:r>
    </w:p>
    <w:p w14:paraId="3CB4C139" w14:textId="77777777" w:rsidR="003D6CDC" w:rsidRPr="00A422CA" w:rsidRDefault="003D6CDC" w:rsidP="003D6CDC">
      <w:pPr>
        <w:pStyle w:val="Bezmezer"/>
        <w:ind w:left="705" w:hanging="705"/>
      </w:pPr>
    </w:p>
    <w:p w14:paraId="7D656D16" w14:textId="77777777" w:rsidR="003D6CDC" w:rsidRPr="00A422CA" w:rsidRDefault="003D6CDC" w:rsidP="003D6CDC">
      <w:pPr>
        <w:pStyle w:val="Bezmezer"/>
        <w:ind w:left="705" w:hanging="705"/>
      </w:pPr>
      <w:r w:rsidRPr="00A422CA">
        <w:t>7.2</w:t>
      </w:r>
      <w:r w:rsidRPr="00A422CA">
        <w:tab/>
        <w:t>Pokud se Prodávající dostane do prodlení s dodáním objednané biomasy, je povinen zaplatit Kupujícímu smluvní pokutu ve výši 10.000, - Kč za každý den prodlení s dodáním biomasy.</w:t>
      </w:r>
    </w:p>
    <w:p w14:paraId="3716ECD7" w14:textId="77777777" w:rsidR="003D6CDC" w:rsidRPr="00A422CA" w:rsidRDefault="003D6CDC" w:rsidP="003D6CDC">
      <w:pPr>
        <w:pStyle w:val="Bezmezer"/>
        <w:ind w:left="705" w:hanging="705"/>
      </w:pPr>
    </w:p>
    <w:p w14:paraId="0588B3B9" w14:textId="77777777" w:rsidR="003D6CDC" w:rsidRPr="00A422CA" w:rsidRDefault="003D6CDC" w:rsidP="003D6CDC">
      <w:pPr>
        <w:pStyle w:val="Bezmezer"/>
        <w:ind w:left="705" w:hanging="705"/>
      </w:pPr>
      <w:r w:rsidRPr="00A422CA">
        <w:t>7.3</w:t>
      </w:r>
      <w:r w:rsidRPr="00A422CA">
        <w:tab/>
        <w:t>Pokud Prodávající poruší povinnosti stanovené v bodech 6.9 a 6.10 této Smlouvy, zaplatí Kupujícímu smluvní pokutu ve výši 5.000, - Kč za každý jednotlivý případ porušení.</w:t>
      </w:r>
    </w:p>
    <w:p w14:paraId="68637BD9" w14:textId="77777777" w:rsidR="003D6CDC" w:rsidRPr="00A422CA" w:rsidRDefault="003D6CDC" w:rsidP="003D6CDC">
      <w:pPr>
        <w:pStyle w:val="Bezmezer"/>
        <w:ind w:left="705" w:hanging="705"/>
      </w:pPr>
    </w:p>
    <w:p w14:paraId="4B932426" w14:textId="77777777" w:rsidR="003D6CDC" w:rsidRPr="00A422CA" w:rsidRDefault="003D6CDC" w:rsidP="003D6CDC">
      <w:pPr>
        <w:pStyle w:val="Bezmezer"/>
        <w:ind w:left="705" w:hanging="705"/>
      </w:pPr>
      <w:r w:rsidRPr="00A422CA">
        <w:t>7.4</w:t>
      </w:r>
      <w:r w:rsidRPr="00A422CA">
        <w:tab/>
        <w:t>Zaplacením smluvní pokuty není dotčeno právo druhé Smluvní strany domáhat se náhrady škody.</w:t>
      </w:r>
    </w:p>
    <w:p w14:paraId="66DEAA5B" w14:textId="77777777" w:rsidR="00423811" w:rsidRPr="00A422CA" w:rsidRDefault="00423811" w:rsidP="003D6CDC">
      <w:pPr>
        <w:pStyle w:val="Bezmezer"/>
        <w:ind w:left="705" w:hanging="705"/>
      </w:pPr>
    </w:p>
    <w:p w14:paraId="073A5C20" w14:textId="77777777" w:rsidR="00423811" w:rsidRPr="00A422CA" w:rsidRDefault="00423811" w:rsidP="003D6CDC">
      <w:pPr>
        <w:pStyle w:val="Bezmezer"/>
        <w:ind w:left="705" w:hanging="705"/>
      </w:pPr>
      <w:r w:rsidRPr="00A422CA">
        <w:t>7.5</w:t>
      </w:r>
      <w:r w:rsidRPr="00A422CA">
        <w:tab/>
        <w:t>Pokud se po dobu platnosti této Smlouvy ukáže být nesprávné či nepravdivé jakékoli prohlášení učiněné Prodávajícím v čestném prohlášení, které předložil Prodávající ve výběrovém řízení spolu se svou nabídkou na uzavření smlouvy, zaplatí Prodávající Kupujícímu smluvní pokutu ve výši 100.000,- Kč za každé jednotlivé nesprávné či nepravdivé prohlášení.</w:t>
      </w:r>
    </w:p>
    <w:p w14:paraId="64ECDCCA" w14:textId="77777777" w:rsidR="003D6CDC" w:rsidRPr="00A422CA" w:rsidRDefault="003D6CDC" w:rsidP="003D6CDC">
      <w:pPr>
        <w:pStyle w:val="Bezmezer"/>
        <w:ind w:left="705" w:hanging="705"/>
      </w:pPr>
    </w:p>
    <w:p w14:paraId="6DDF0ED1" w14:textId="77777777" w:rsidR="003D6CDC" w:rsidRPr="00A422CA" w:rsidRDefault="003D6CDC" w:rsidP="003D6CDC">
      <w:pPr>
        <w:pStyle w:val="Bezmezer"/>
      </w:pPr>
    </w:p>
    <w:p w14:paraId="2148552C" w14:textId="77777777" w:rsidR="003D6CDC" w:rsidRPr="00A422CA" w:rsidRDefault="003D6CDC" w:rsidP="003D6CDC">
      <w:pPr>
        <w:pStyle w:val="Bezmezer"/>
        <w:rPr>
          <w:b/>
          <w:bCs/>
        </w:rPr>
      </w:pPr>
      <w:r w:rsidRPr="00A422CA">
        <w:rPr>
          <w:b/>
          <w:bCs/>
        </w:rPr>
        <w:t>8.</w:t>
      </w:r>
      <w:r w:rsidRPr="00A422CA">
        <w:rPr>
          <w:b/>
          <w:bCs/>
        </w:rPr>
        <w:tab/>
        <w:t>Ochrana obchodního tajemství</w:t>
      </w:r>
    </w:p>
    <w:p w14:paraId="6EF84C87" w14:textId="77777777" w:rsidR="003D6CDC" w:rsidRPr="00A422CA" w:rsidRDefault="003D6CDC" w:rsidP="003D6CDC">
      <w:pPr>
        <w:pStyle w:val="Bezmezer"/>
        <w:rPr>
          <w:szCs w:val="22"/>
        </w:rPr>
      </w:pPr>
    </w:p>
    <w:p w14:paraId="469CC530" w14:textId="77777777" w:rsidR="003D6CDC" w:rsidRPr="00A422CA" w:rsidRDefault="003D6CDC" w:rsidP="003D6CDC">
      <w:pPr>
        <w:pStyle w:val="Bezmezer"/>
        <w:ind w:left="705" w:hanging="705"/>
        <w:rPr>
          <w:szCs w:val="22"/>
        </w:rPr>
      </w:pPr>
      <w:r w:rsidRPr="00A422CA">
        <w:rPr>
          <w:szCs w:val="22"/>
        </w:rPr>
        <w:t>8.1</w:t>
      </w:r>
      <w:r w:rsidRPr="00A422CA">
        <w:rPr>
          <w:szCs w:val="22"/>
        </w:rPr>
        <w:tab/>
        <w:t>Smluvní strany se vzájemně zavazují, že budou chránit a utajovat před třetími osobami skutečnosti tvořící obchodní tajemství a jiné skutečnosti, které byly vzájemně Smluvními stranami poskytnuty v rámci této Smlouvy nebo při běžném obchodním styku. Smluvní strany se zavazují ochraňovat údaje tvořící obchodní tajemství jedné či druhé z nich, zejména pokud jde o množství dodávek a ceny paliva.</w:t>
      </w:r>
    </w:p>
    <w:p w14:paraId="07459CE1" w14:textId="77777777" w:rsidR="003D6CDC" w:rsidRPr="00A422CA" w:rsidRDefault="003D6CDC" w:rsidP="003D6CDC">
      <w:pPr>
        <w:pStyle w:val="Bezmezer"/>
        <w:rPr>
          <w:szCs w:val="22"/>
        </w:rPr>
      </w:pPr>
    </w:p>
    <w:p w14:paraId="14A0206F" w14:textId="77777777" w:rsidR="003D6CDC" w:rsidRPr="00A422CA" w:rsidRDefault="003D6CDC" w:rsidP="003D6CDC">
      <w:pPr>
        <w:pStyle w:val="Bezmezer"/>
        <w:ind w:left="705" w:hanging="705"/>
        <w:rPr>
          <w:szCs w:val="22"/>
        </w:rPr>
      </w:pPr>
      <w:r w:rsidRPr="00A422CA">
        <w:rPr>
          <w:szCs w:val="22"/>
        </w:rPr>
        <w:t>8.2</w:t>
      </w:r>
      <w:r w:rsidRPr="00A422CA">
        <w:rPr>
          <w:szCs w:val="22"/>
        </w:rPr>
        <w:tab/>
        <w:t>Obchodní tajemství tvoří veškeré skutečnosti a informace obchodní, výrobní či technické povahy, výsledky výzkumu související se Smluvními stranami, bez ohledu na to, zda mají skutečnou nebo alespoň potenciální materiální či nemateriální hodnotu, pokud nejsou v příslušných obchodních kruzích zcela běžně dostupné nebo nejde o skutečnosti všeobecně známé.</w:t>
      </w:r>
    </w:p>
    <w:p w14:paraId="5E08FABE" w14:textId="77777777" w:rsidR="003D6CDC" w:rsidRPr="00A422CA" w:rsidRDefault="003D6CDC" w:rsidP="003D6CDC">
      <w:pPr>
        <w:pStyle w:val="Bezmezer"/>
        <w:rPr>
          <w:szCs w:val="22"/>
        </w:rPr>
      </w:pPr>
    </w:p>
    <w:p w14:paraId="1988429D" w14:textId="77777777" w:rsidR="003D6CDC" w:rsidRPr="00A422CA" w:rsidRDefault="003D6CDC" w:rsidP="003D6CDC">
      <w:pPr>
        <w:pStyle w:val="Bezmezer"/>
        <w:ind w:left="705" w:hanging="705"/>
        <w:rPr>
          <w:szCs w:val="22"/>
        </w:rPr>
      </w:pPr>
      <w:r w:rsidRPr="00A422CA">
        <w:rPr>
          <w:szCs w:val="22"/>
        </w:rPr>
        <w:t>8.3</w:t>
      </w:r>
      <w:r w:rsidRPr="00A422CA">
        <w:rPr>
          <w:szCs w:val="22"/>
        </w:rPr>
        <w:tab/>
        <w:t>Závazek ochrany trvá po celou dobu trvání skutečnost</w:t>
      </w:r>
      <w:r w:rsidR="0063163A" w:rsidRPr="00A422CA">
        <w:rPr>
          <w:szCs w:val="22"/>
        </w:rPr>
        <w:t>í</w:t>
      </w:r>
      <w:r w:rsidRPr="00A422CA">
        <w:rPr>
          <w:szCs w:val="22"/>
        </w:rPr>
        <w:t xml:space="preserve"> tvořících obchodní tajemství. Jestliže si Smluvní strany při obchodním styku vzájemně poskytnou informace tvořící obchodní tajemství a jiné skutečnosti, nesmí smluvní strana, které byly tyto informace poskytnuty, je prozradit třetí osobě ani je použít v rozporu s jejich účelem pro své potřeby. Poruší-li některá ze </w:t>
      </w:r>
      <w:r w:rsidR="00C42436" w:rsidRPr="00A422CA">
        <w:rPr>
          <w:szCs w:val="22"/>
        </w:rPr>
        <w:t>S</w:t>
      </w:r>
      <w:r w:rsidRPr="00A422CA">
        <w:rPr>
          <w:szCs w:val="22"/>
        </w:rPr>
        <w:t xml:space="preserve">mluvních stran tuto povinnost je povinna k úhradě škody vzniklé druhé Smluvní straně. </w:t>
      </w:r>
    </w:p>
    <w:p w14:paraId="1B70309E" w14:textId="77777777" w:rsidR="003D6CDC" w:rsidRPr="00A422CA" w:rsidRDefault="003D6CDC" w:rsidP="003D6CDC">
      <w:pPr>
        <w:pStyle w:val="Bezmezer"/>
        <w:ind w:left="705" w:hanging="705"/>
        <w:rPr>
          <w:szCs w:val="22"/>
        </w:rPr>
      </w:pPr>
    </w:p>
    <w:p w14:paraId="3A05DDFD" w14:textId="77777777" w:rsidR="003D6CDC" w:rsidRPr="00A422CA" w:rsidRDefault="003D6CDC" w:rsidP="003D6CDC">
      <w:pPr>
        <w:pStyle w:val="Bezmezer"/>
        <w:ind w:left="705" w:hanging="705"/>
        <w:rPr>
          <w:szCs w:val="22"/>
        </w:rPr>
      </w:pPr>
      <w:r w:rsidRPr="00A422CA">
        <w:rPr>
          <w:szCs w:val="22"/>
        </w:rPr>
        <w:t>8.4</w:t>
      </w:r>
      <w:r w:rsidRPr="00A422CA">
        <w:rPr>
          <w:szCs w:val="22"/>
        </w:rPr>
        <w:tab/>
        <w:t xml:space="preserve">Prodávající souhlasí se zveřejněním této smlouvy v registru smluv Kupujícího při dodržení podmínek uvedených výše. </w:t>
      </w:r>
    </w:p>
    <w:p w14:paraId="48DD4F9D" w14:textId="77777777" w:rsidR="003D6CDC" w:rsidRPr="00A422CA" w:rsidRDefault="003D6CDC" w:rsidP="003D6CDC">
      <w:pPr>
        <w:pStyle w:val="Bezmezer"/>
        <w:rPr>
          <w:b/>
          <w:bCs/>
        </w:rPr>
      </w:pPr>
    </w:p>
    <w:p w14:paraId="6D442375" w14:textId="77777777" w:rsidR="003D6CDC" w:rsidRPr="00A422CA" w:rsidRDefault="003D6CDC" w:rsidP="003D6CDC">
      <w:pPr>
        <w:pStyle w:val="Bezmezer"/>
        <w:rPr>
          <w:b/>
          <w:bCs/>
        </w:rPr>
      </w:pPr>
      <w:r w:rsidRPr="00A422CA">
        <w:rPr>
          <w:b/>
          <w:bCs/>
        </w:rPr>
        <w:lastRenderedPageBreak/>
        <w:t>9.</w:t>
      </w:r>
      <w:r w:rsidRPr="00A422CA">
        <w:rPr>
          <w:b/>
          <w:bCs/>
        </w:rPr>
        <w:tab/>
        <w:t>Vyšší moc</w:t>
      </w:r>
    </w:p>
    <w:p w14:paraId="6A112F25" w14:textId="77777777" w:rsidR="003D6CDC" w:rsidRPr="00A422CA" w:rsidRDefault="003D6CDC" w:rsidP="003D6CDC">
      <w:pPr>
        <w:pStyle w:val="Bezmezer"/>
      </w:pPr>
    </w:p>
    <w:p w14:paraId="304A9128" w14:textId="77777777" w:rsidR="003D6CDC" w:rsidRPr="00A422CA" w:rsidRDefault="003D6CDC" w:rsidP="003D6CDC">
      <w:pPr>
        <w:pStyle w:val="Bezmezer"/>
        <w:ind w:left="705" w:hanging="705"/>
      </w:pPr>
      <w:r w:rsidRPr="00A422CA">
        <w:t>9.1</w:t>
      </w:r>
      <w:r w:rsidRPr="00A422CA">
        <w:tab/>
        <w:t xml:space="preserve">Jestliže jedné ze Smluvních stran zabrání splnění jejích povinností okolnosti vylučující její odpovědnost, má právo od plnění dodávky odstoupit, aniž má povinnost hradit druhé </w:t>
      </w:r>
      <w:r w:rsidR="00C42436" w:rsidRPr="00A422CA">
        <w:t>S</w:t>
      </w:r>
      <w:r w:rsidRPr="00A422CA">
        <w:t>mluvní straně škodu a majetkové sankce, popř. plnit v přiměřeně prodloužené lhůtě, pokud se tak obě Smluvní strany dohodnou.</w:t>
      </w:r>
    </w:p>
    <w:p w14:paraId="37AF88E5" w14:textId="77777777" w:rsidR="003D6CDC" w:rsidRPr="00A422CA" w:rsidRDefault="003D6CDC" w:rsidP="003D6CDC">
      <w:pPr>
        <w:pStyle w:val="Bezmezer"/>
      </w:pPr>
    </w:p>
    <w:p w14:paraId="6423791A" w14:textId="77777777" w:rsidR="003D6CDC" w:rsidRPr="00A422CA" w:rsidRDefault="003D6CDC" w:rsidP="003D6CDC">
      <w:pPr>
        <w:pStyle w:val="Bezmezer"/>
        <w:ind w:left="705" w:hanging="705"/>
      </w:pPr>
      <w:r w:rsidRPr="00A422CA">
        <w:t>9.2</w:t>
      </w:r>
      <w:r w:rsidRPr="00A422CA">
        <w:tab/>
        <w:t xml:space="preserve">Za okolnost vylučující odpovědnost je považována překážka, která nastala po uzavření Smlouvy nezávisle na vůli jedné ze </w:t>
      </w:r>
      <w:r w:rsidR="00C42436" w:rsidRPr="00A422CA">
        <w:t>S</w:t>
      </w:r>
      <w:r w:rsidRPr="00A422CA">
        <w:t xml:space="preserve">mluvních stran, o níž Smluvní strany předem nevěděly ani vědět nemohly, a která jí brání ve splnění povinností, jestliže nelze rozumně předpokládat, že by tuto překážku nebo její následky odvrátila nebo překonala. </w:t>
      </w:r>
    </w:p>
    <w:p w14:paraId="3FE9D853" w14:textId="77777777" w:rsidR="00C42436" w:rsidRPr="00A422CA" w:rsidRDefault="00C42436" w:rsidP="003D6CDC">
      <w:pPr>
        <w:pStyle w:val="Bezmezer"/>
        <w:ind w:left="705" w:hanging="705"/>
      </w:pPr>
    </w:p>
    <w:p w14:paraId="091CC7FD" w14:textId="77777777" w:rsidR="003D6CDC" w:rsidRPr="00A422CA" w:rsidRDefault="003D6CDC" w:rsidP="003D6CDC">
      <w:pPr>
        <w:pStyle w:val="Bezmezer"/>
        <w:ind w:left="705" w:hanging="705"/>
      </w:pPr>
      <w:r w:rsidRPr="00A422CA">
        <w:t>9.3</w:t>
      </w:r>
      <w:r w:rsidRPr="00A422CA">
        <w:tab/>
        <w:t>Smluvní strana dotčená okolnostmi vylučujícími její odpovědnost je povinna o těchto okolnostech druhou Smluvní stranu neprodleně, nejpozději do pěti (5) dnů od okamžiku, kdy se o existenci této okolnosti dozvěděla, písemně informovat a vyzvat ji k jednání. Na požádání předloží Smluvní strana odvolávající se na okolnosti vylučující odpovědnost věrohodný důkaz o vzniku a trvání takové okolnosti.</w:t>
      </w:r>
    </w:p>
    <w:p w14:paraId="3030F49A" w14:textId="77777777" w:rsidR="003D6CDC" w:rsidRPr="00A422CA" w:rsidRDefault="003D6CDC" w:rsidP="003D6CDC">
      <w:pPr>
        <w:pStyle w:val="Bezmezer"/>
        <w:ind w:left="705" w:hanging="705"/>
      </w:pPr>
    </w:p>
    <w:p w14:paraId="61247A8E" w14:textId="77777777" w:rsidR="003D6CDC" w:rsidRPr="00A422CA" w:rsidRDefault="003D6CDC" w:rsidP="003D6CDC">
      <w:pPr>
        <w:pStyle w:val="Bezmezer"/>
        <w:ind w:left="705" w:hanging="705"/>
      </w:pPr>
    </w:p>
    <w:p w14:paraId="4F7E85C8" w14:textId="77777777" w:rsidR="003D6CDC" w:rsidRPr="00A422CA" w:rsidRDefault="003D6CDC" w:rsidP="003D6CDC">
      <w:pPr>
        <w:pStyle w:val="Bezmezer"/>
        <w:ind w:left="705" w:hanging="705"/>
        <w:rPr>
          <w:b/>
          <w:bCs/>
          <w:szCs w:val="22"/>
        </w:rPr>
      </w:pPr>
      <w:r w:rsidRPr="00A422CA">
        <w:rPr>
          <w:b/>
          <w:bCs/>
          <w:szCs w:val="22"/>
        </w:rPr>
        <w:t>10.</w:t>
      </w:r>
      <w:r w:rsidRPr="00A422CA">
        <w:rPr>
          <w:b/>
          <w:bCs/>
          <w:szCs w:val="22"/>
        </w:rPr>
        <w:tab/>
        <w:t>Zánik Smlouvy</w:t>
      </w:r>
    </w:p>
    <w:p w14:paraId="43DF2E96" w14:textId="77777777" w:rsidR="003D6CDC" w:rsidRPr="00A422CA" w:rsidRDefault="003D6CDC" w:rsidP="003D6CDC">
      <w:pPr>
        <w:pStyle w:val="Bezmezer"/>
        <w:ind w:left="705" w:hanging="705"/>
        <w:rPr>
          <w:b/>
          <w:bCs/>
          <w:szCs w:val="22"/>
        </w:rPr>
      </w:pPr>
    </w:p>
    <w:p w14:paraId="640AFDAB" w14:textId="77777777" w:rsidR="003D6CDC" w:rsidRPr="00A422CA" w:rsidRDefault="003D6CDC" w:rsidP="003D6CDC">
      <w:pPr>
        <w:pStyle w:val="Bezmezer"/>
        <w:ind w:left="705" w:hanging="705"/>
        <w:rPr>
          <w:szCs w:val="22"/>
        </w:rPr>
      </w:pPr>
      <w:r w:rsidRPr="00A422CA">
        <w:rPr>
          <w:szCs w:val="22"/>
        </w:rPr>
        <w:t>10.1</w:t>
      </w:r>
      <w:r w:rsidRPr="00A422CA">
        <w:rPr>
          <w:szCs w:val="22"/>
        </w:rPr>
        <w:tab/>
        <w:t>Tato Smlouva může být ukončena na základě písemné dohody Smluvních stran nebo písemnou výpovědi kterékoli ze Smluvních stran. V takovém případě se výpovědní doba sjednává jako šesti (6) měsíční a počíná běžet prvního dne následujícího po měsíci, kdy byla výpověď doručena druhé Smluvní straně.</w:t>
      </w:r>
    </w:p>
    <w:p w14:paraId="14B26669" w14:textId="77777777" w:rsidR="003D6CDC" w:rsidRPr="00A422CA" w:rsidRDefault="003D6CDC" w:rsidP="003D6CDC">
      <w:pPr>
        <w:pStyle w:val="Bezmezer"/>
        <w:ind w:left="705" w:hanging="705"/>
        <w:rPr>
          <w:szCs w:val="22"/>
        </w:rPr>
      </w:pPr>
    </w:p>
    <w:p w14:paraId="1B0F8318" w14:textId="77777777" w:rsidR="003D6CDC" w:rsidRPr="00A422CA" w:rsidRDefault="003D6CDC" w:rsidP="003D6CDC">
      <w:pPr>
        <w:pStyle w:val="Bezmezer"/>
        <w:ind w:left="705" w:hanging="705"/>
        <w:rPr>
          <w:szCs w:val="22"/>
        </w:rPr>
      </w:pPr>
      <w:r w:rsidRPr="00A422CA">
        <w:rPr>
          <w:szCs w:val="22"/>
        </w:rPr>
        <w:t>10.2</w:t>
      </w:r>
      <w:r w:rsidRPr="00A422CA">
        <w:rPr>
          <w:szCs w:val="22"/>
        </w:rPr>
        <w:tab/>
        <w:t>Od této Smlouvy lze odstoupit v těchto případech:</w:t>
      </w:r>
    </w:p>
    <w:p w14:paraId="3D24E4FE" w14:textId="77777777" w:rsidR="003D6CDC" w:rsidRPr="00A422CA" w:rsidRDefault="003D6CDC" w:rsidP="003D6CDC">
      <w:pPr>
        <w:pStyle w:val="Bezmezer"/>
        <w:ind w:left="705" w:hanging="705"/>
        <w:rPr>
          <w:szCs w:val="22"/>
        </w:rPr>
      </w:pPr>
    </w:p>
    <w:p w14:paraId="4B71C3BB" w14:textId="77777777" w:rsidR="003D6CDC" w:rsidRPr="00A422CA" w:rsidRDefault="003D6CDC" w:rsidP="003D6CDC">
      <w:pPr>
        <w:pStyle w:val="Bezmezer"/>
        <w:ind w:left="1416" w:hanging="711"/>
        <w:rPr>
          <w:szCs w:val="22"/>
        </w:rPr>
      </w:pPr>
      <w:r w:rsidRPr="00A422CA">
        <w:rPr>
          <w:szCs w:val="22"/>
        </w:rPr>
        <w:t>10.2.1</w:t>
      </w:r>
      <w:r w:rsidRPr="00A422CA">
        <w:rPr>
          <w:szCs w:val="22"/>
        </w:rPr>
        <w:tab/>
        <w:t>dostane-li se Prodávající do prodlení s dodávkou biomasy po dobu delší než 4 týdny</w:t>
      </w:r>
      <w:r w:rsidR="00C42436" w:rsidRPr="00A422CA">
        <w:rPr>
          <w:szCs w:val="22"/>
        </w:rPr>
        <w:t>;</w:t>
      </w:r>
    </w:p>
    <w:p w14:paraId="666EC681" w14:textId="77777777" w:rsidR="003D6CDC" w:rsidRPr="00A422CA" w:rsidRDefault="003D6CDC" w:rsidP="003D6CDC">
      <w:pPr>
        <w:pStyle w:val="Bezmezer"/>
        <w:ind w:left="1416" w:hanging="711"/>
        <w:rPr>
          <w:szCs w:val="22"/>
        </w:rPr>
      </w:pPr>
    </w:p>
    <w:p w14:paraId="42C24071" w14:textId="77777777" w:rsidR="003D6CDC" w:rsidRPr="00A422CA" w:rsidRDefault="003D6CDC" w:rsidP="003D6CDC">
      <w:pPr>
        <w:pStyle w:val="Bezmezer"/>
        <w:ind w:left="1416" w:hanging="711"/>
        <w:rPr>
          <w:szCs w:val="22"/>
        </w:rPr>
      </w:pPr>
      <w:r w:rsidRPr="00A422CA">
        <w:rPr>
          <w:szCs w:val="22"/>
        </w:rPr>
        <w:t>10.2.2</w:t>
      </w:r>
      <w:r w:rsidRPr="00A422CA">
        <w:rPr>
          <w:szCs w:val="22"/>
        </w:rPr>
        <w:tab/>
        <w:t>dostane-li se Kupující do prodlení s převzetím dodávky biomasy, která splňuje všechny dohodnuté parametry po dobu delší než 4 týdny</w:t>
      </w:r>
      <w:r w:rsidR="00C42436" w:rsidRPr="00A422CA">
        <w:rPr>
          <w:szCs w:val="22"/>
        </w:rPr>
        <w:t>;</w:t>
      </w:r>
    </w:p>
    <w:p w14:paraId="312F1960" w14:textId="77777777" w:rsidR="003D6CDC" w:rsidRPr="00A422CA" w:rsidRDefault="003D6CDC" w:rsidP="003D6CDC">
      <w:pPr>
        <w:pStyle w:val="Bezmezer"/>
        <w:ind w:left="1416" w:hanging="711"/>
        <w:rPr>
          <w:szCs w:val="22"/>
        </w:rPr>
      </w:pPr>
    </w:p>
    <w:p w14:paraId="76ED480C" w14:textId="77777777" w:rsidR="003D6CDC" w:rsidRPr="00A422CA" w:rsidRDefault="003D6CDC" w:rsidP="003D6CDC">
      <w:pPr>
        <w:pStyle w:val="Bezmezer"/>
        <w:ind w:left="1416" w:hanging="711"/>
        <w:rPr>
          <w:szCs w:val="22"/>
        </w:rPr>
      </w:pPr>
      <w:r w:rsidRPr="00A422CA">
        <w:rPr>
          <w:szCs w:val="22"/>
        </w:rPr>
        <w:t>10.2.3</w:t>
      </w:r>
      <w:r w:rsidRPr="00A422CA">
        <w:rPr>
          <w:szCs w:val="22"/>
        </w:rPr>
        <w:tab/>
        <w:t>nedodrží-li Prodávající ujednání o jakosti a parametrech biomasy dle článku 3 této Smlouvy, a to nejméně třikrát za dobu platnosti této Smlouvy</w:t>
      </w:r>
      <w:r w:rsidR="00C42436" w:rsidRPr="00A422CA">
        <w:rPr>
          <w:szCs w:val="22"/>
        </w:rPr>
        <w:t>;</w:t>
      </w:r>
    </w:p>
    <w:p w14:paraId="07F1DBD7" w14:textId="77777777" w:rsidR="003D6CDC" w:rsidRPr="00A422CA" w:rsidRDefault="003D6CDC" w:rsidP="003D6CDC">
      <w:pPr>
        <w:pStyle w:val="Bezmezer"/>
        <w:ind w:left="1416" w:hanging="711"/>
        <w:rPr>
          <w:szCs w:val="22"/>
        </w:rPr>
      </w:pPr>
    </w:p>
    <w:p w14:paraId="648B74BC" w14:textId="77777777" w:rsidR="003D6CDC" w:rsidRPr="00A422CA" w:rsidRDefault="003D6CDC" w:rsidP="003D6CDC">
      <w:pPr>
        <w:pStyle w:val="Bezmezer"/>
        <w:ind w:left="1416" w:hanging="711"/>
        <w:rPr>
          <w:szCs w:val="22"/>
        </w:rPr>
      </w:pPr>
      <w:r w:rsidRPr="00A422CA">
        <w:rPr>
          <w:szCs w:val="22"/>
        </w:rPr>
        <w:t>10.2.4</w:t>
      </w:r>
      <w:r w:rsidRPr="00A422CA">
        <w:rPr>
          <w:szCs w:val="22"/>
        </w:rPr>
        <w:tab/>
      </w:r>
      <w:r w:rsidR="00C42436" w:rsidRPr="00A422CA">
        <w:rPr>
          <w:szCs w:val="22"/>
        </w:rPr>
        <w:t xml:space="preserve">dostane-li se Kupující do </w:t>
      </w:r>
      <w:r w:rsidRPr="00A422CA">
        <w:rPr>
          <w:szCs w:val="22"/>
        </w:rPr>
        <w:t>prodlení s úhradou kupní ceny po dobu delší než 4 týdny</w:t>
      </w:r>
      <w:r w:rsidR="00C42436" w:rsidRPr="00A422CA">
        <w:rPr>
          <w:szCs w:val="22"/>
        </w:rPr>
        <w:t>.</w:t>
      </w:r>
    </w:p>
    <w:p w14:paraId="550A41E3" w14:textId="77777777" w:rsidR="003D6CDC" w:rsidRPr="00A422CA" w:rsidRDefault="003D6CDC" w:rsidP="003D6CDC">
      <w:pPr>
        <w:pStyle w:val="Bezmezer"/>
        <w:rPr>
          <w:szCs w:val="22"/>
        </w:rPr>
      </w:pPr>
    </w:p>
    <w:p w14:paraId="058E8965" w14:textId="77777777" w:rsidR="003D6CDC" w:rsidRPr="00A422CA" w:rsidRDefault="003D6CDC" w:rsidP="003D6CDC">
      <w:pPr>
        <w:pStyle w:val="Bezmezer"/>
        <w:rPr>
          <w:szCs w:val="22"/>
        </w:rPr>
      </w:pPr>
    </w:p>
    <w:p w14:paraId="483998B2" w14:textId="77777777" w:rsidR="003D6CDC" w:rsidRPr="00A422CA" w:rsidRDefault="003D6CDC" w:rsidP="003D6CDC">
      <w:pPr>
        <w:pStyle w:val="Bezmezer"/>
        <w:ind w:left="705" w:hanging="705"/>
        <w:rPr>
          <w:szCs w:val="22"/>
        </w:rPr>
      </w:pPr>
      <w:r w:rsidRPr="00A422CA">
        <w:rPr>
          <w:szCs w:val="22"/>
        </w:rPr>
        <w:t>10.3</w:t>
      </w:r>
      <w:r w:rsidRPr="00A422CA">
        <w:rPr>
          <w:szCs w:val="22"/>
        </w:rPr>
        <w:tab/>
        <w:t>V případě odstoupení od smlouvy vzniká odstupující Smluvní straně nárok na úhradu prokazatelných vícenákladů vzniklých v souvislosti s tímto odstoupením nebo v jeho důsledku.</w:t>
      </w:r>
    </w:p>
    <w:p w14:paraId="64A3B68F" w14:textId="77777777" w:rsidR="003D6CDC" w:rsidRPr="00A422CA" w:rsidRDefault="003D6CDC" w:rsidP="003D6CDC">
      <w:pPr>
        <w:pStyle w:val="Bezmezer"/>
        <w:ind w:left="705" w:hanging="705"/>
        <w:rPr>
          <w:szCs w:val="22"/>
        </w:rPr>
      </w:pPr>
    </w:p>
    <w:p w14:paraId="779F7A3E" w14:textId="77777777" w:rsidR="003D6CDC" w:rsidRPr="00A422CA" w:rsidRDefault="003D6CDC" w:rsidP="003D6CDC">
      <w:pPr>
        <w:pStyle w:val="Bezmezer"/>
        <w:ind w:left="705" w:hanging="705"/>
        <w:rPr>
          <w:szCs w:val="22"/>
        </w:rPr>
      </w:pPr>
      <w:r w:rsidRPr="00A422CA">
        <w:rPr>
          <w:szCs w:val="22"/>
        </w:rPr>
        <w:t>10.4</w:t>
      </w:r>
      <w:r w:rsidRPr="00A422CA">
        <w:rPr>
          <w:szCs w:val="22"/>
        </w:rPr>
        <w:tab/>
        <w:t>Odstoupení od Smlouvy musí být p</w:t>
      </w:r>
      <w:r w:rsidR="00D146CA" w:rsidRPr="00A422CA">
        <w:rPr>
          <w:szCs w:val="22"/>
        </w:rPr>
        <w:t>í</w:t>
      </w:r>
      <w:r w:rsidRPr="00A422CA">
        <w:rPr>
          <w:szCs w:val="22"/>
        </w:rPr>
        <w:t>semné a musí být doručen</w:t>
      </w:r>
      <w:r w:rsidR="00D146CA" w:rsidRPr="00A422CA">
        <w:rPr>
          <w:szCs w:val="22"/>
        </w:rPr>
        <w:t>o</w:t>
      </w:r>
      <w:r w:rsidRPr="00A422CA">
        <w:rPr>
          <w:szCs w:val="22"/>
        </w:rPr>
        <w:t xml:space="preserve"> druhé Smluvní straně.</w:t>
      </w:r>
    </w:p>
    <w:p w14:paraId="3C2184C0" w14:textId="4C7B403E" w:rsidR="003D6CDC" w:rsidRPr="00A422CA" w:rsidRDefault="003D6CDC" w:rsidP="003D6CDC">
      <w:pPr>
        <w:pStyle w:val="Bezmezer"/>
        <w:ind w:left="705" w:hanging="705"/>
        <w:rPr>
          <w:szCs w:val="22"/>
        </w:rPr>
      </w:pPr>
    </w:p>
    <w:p w14:paraId="2F5C651D" w14:textId="069FD42B" w:rsidR="008129C0" w:rsidRPr="00A422CA" w:rsidRDefault="008129C0" w:rsidP="003D6CDC">
      <w:pPr>
        <w:pStyle w:val="Bezmezer"/>
        <w:ind w:left="705" w:hanging="705"/>
        <w:rPr>
          <w:szCs w:val="22"/>
        </w:rPr>
      </w:pPr>
    </w:p>
    <w:p w14:paraId="3C9B25CD" w14:textId="77777777" w:rsidR="008129C0" w:rsidRPr="00A422CA" w:rsidRDefault="008129C0" w:rsidP="003D6CDC">
      <w:pPr>
        <w:pStyle w:val="Bezmezer"/>
        <w:ind w:left="705" w:hanging="705"/>
        <w:rPr>
          <w:szCs w:val="22"/>
        </w:rPr>
      </w:pPr>
    </w:p>
    <w:p w14:paraId="6CEE86B3" w14:textId="77777777" w:rsidR="003D6CDC" w:rsidRPr="00A422CA" w:rsidRDefault="003D6CDC" w:rsidP="00D146CA">
      <w:pPr>
        <w:pStyle w:val="Bezmezer"/>
        <w:rPr>
          <w:b/>
          <w:bCs/>
          <w:szCs w:val="22"/>
        </w:rPr>
      </w:pPr>
      <w:r w:rsidRPr="00A422CA">
        <w:rPr>
          <w:b/>
          <w:bCs/>
          <w:szCs w:val="22"/>
        </w:rPr>
        <w:t>11.</w:t>
      </w:r>
      <w:r w:rsidRPr="00A422CA">
        <w:rPr>
          <w:b/>
          <w:bCs/>
          <w:szCs w:val="22"/>
        </w:rPr>
        <w:tab/>
        <w:t>Odpovědní zaměstnanci</w:t>
      </w:r>
    </w:p>
    <w:p w14:paraId="15B26FC6" w14:textId="77777777" w:rsidR="003D6CDC" w:rsidRPr="00A422CA" w:rsidRDefault="003D6CDC" w:rsidP="003D6CDC">
      <w:pPr>
        <w:pStyle w:val="Bezmezer"/>
      </w:pPr>
    </w:p>
    <w:p w14:paraId="7976C463" w14:textId="161C7AC8" w:rsidR="003D6CDC" w:rsidRPr="00A422CA" w:rsidRDefault="003D6CDC" w:rsidP="003D6CDC">
      <w:pPr>
        <w:pStyle w:val="Bezmezer"/>
        <w:ind w:left="705" w:hanging="705"/>
      </w:pPr>
      <w:r w:rsidRPr="00A422CA">
        <w:t>11.1</w:t>
      </w:r>
      <w:r w:rsidRPr="00A422CA">
        <w:tab/>
        <w:t xml:space="preserve">Odpovědný zaměstnanec Kupujícího: </w:t>
      </w:r>
    </w:p>
    <w:p w14:paraId="5C58F26A" w14:textId="77777777" w:rsidR="003D6CDC" w:rsidRPr="00A422CA" w:rsidRDefault="003D6CDC" w:rsidP="003D6CDC">
      <w:pPr>
        <w:pStyle w:val="Bezmezer"/>
      </w:pPr>
    </w:p>
    <w:p w14:paraId="5B58AE70" w14:textId="0963819E" w:rsidR="003D6CDC" w:rsidRPr="00A422CA" w:rsidRDefault="003D6CDC" w:rsidP="003D6CDC">
      <w:pPr>
        <w:pStyle w:val="Bezmezer"/>
      </w:pPr>
      <w:r w:rsidRPr="00A422CA">
        <w:t>11.2</w:t>
      </w:r>
      <w:r w:rsidRPr="00A422CA">
        <w:tab/>
        <w:t xml:space="preserve">Odpovědný zaměstnanec Prodávajícího: </w:t>
      </w:r>
      <w:bookmarkStart w:id="0" w:name="_Hlk60757074"/>
      <w:r w:rsidR="00C444E9" w:rsidRPr="00A422CA">
        <w:t xml:space="preserve"> </w:t>
      </w:r>
      <w:bookmarkEnd w:id="0"/>
    </w:p>
    <w:p w14:paraId="7428E809" w14:textId="6C84E6DF" w:rsidR="003D6CDC" w:rsidRPr="00A422CA" w:rsidRDefault="003D6CDC" w:rsidP="003D6CDC">
      <w:pPr>
        <w:pStyle w:val="Bezmezer"/>
      </w:pPr>
    </w:p>
    <w:p w14:paraId="4199DD44" w14:textId="77777777" w:rsidR="008129C0" w:rsidRPr="00A422CA" w:rsidRDefault="008129C0" w:rsidP="003D6CDC">
      <w:pPr>
        <w:pStyle w:val="Bezmezer"/>
      </w:pPr>
    </w:p>
    <w:p w14:paraId="605A89F1" w14:textId="43DB9CA3" w:rsidR="003D6CDC" w:rsidRPr="00A422CA" w:rsidRDefault="003D6CDC" w:rsidP="003D6CDC">
      <w:pPr>
        <w:pStyle w:val="Bezmezer"/>
      </w:pPr>
    </w:p>
    <w:p w14:paraId="5B14EAA9" w14:textId="77777777" w:rsidR="008129C0" w:rsidRPr="00A422CA" w:rsidRDefault="008129C0" w:rsidP="003D6CDC">
      <w:pPr>
        <w:pStyle w:val="Bezmezer"/>
      </w:pPr>
    </w:p>
    <w:p w14:paraId="0C6AD951" w14:textId="77777777" w:rsidR="003D6CDC" w:rsidRPr="00A422CA" w:rsidRDefault="003D6CDC" w:rsidP="003D6CDC">
      <w:pPr>
        <w:pStyle w:val="Bezmezer"/>
        <w:rPr>
          <w:b/>
          <w:bCs/>
        </w:rPr>
      </w:pPr>
      <w:r w:rsidRPr="00A422CA">
        <w:rPr>
          <w:b/>
          <w:bCs/>
        </w:rPr>
        <w:t>12.</w:t>
      </w:r>
      <w:r w:rsidRPr="00A422CA">
        <w:rPr>
          <w:b/>
          <w:bCs/>
        </w:rPr>
        <w:tab/>
        <w:t>Řešení sporů</w:t>
      </w:r>
    </w:p>
    <w:p w14:paraId="7A1FA814" w14:textId="77777777" w:rsidR="003D6CDC" w:rsidRPr="00A422CA" w:rsidRDefault="003D6CDC" w:rsidP="003D6CDC">
      <w:pPr>
        <w:pStyle w:val="Bezmezer"/>
      </w:pPr>
    </w:p>
    <w:p w14:paraId="66EDF7E5" w14:textId="2705FB72" w:rsidR="00C42436" w:rsidRPr="00A422CA" w:rsidRDefault="003D6CDC" w:rsidP="008129C0">
      <w:pPr>
        <w:pStyle w:val="Bezmezer"/>
        <w:ind w:left="705" w:hanging="705"/>
      </w:pPr>
      <w:r w:rsidRPr="00A422CA">
        <w:t>12.1</w:t>
      </w:r>
      <w:r w:rsidRPr="00A422CA">
        <w:tab/>
        <w:t xml:space="preserve">Případné spory se Smluvní strany zavazují řešit nejprve smírnou cestou. Nedojde-li ke smírnému řešení do 30 dnů od prvého oznámení sporné záležitosti druhé </w:t>
      </w:r>
      <w:r w:rsidR="00C42436" w:rsidRPr="00A422CA">
        <w:t>S</w:t>
      </w:r>
      <w:r w:rsidRPr="00A422CA">
        <w:t>mluvní straně, budou veškeré spory, které vzniknou při plnění této Smlouvy nebo v souvislosti s ní, projednány příslušnými soud</w:t>
      </w:r>
      <w:r w:rsidR="00C42436" w:rsidRPr="00A422CA">
        <w:t>y</w:t>
      </w:r>
      <w:r w:rsidRPr="00A422CA">
        <w:t xml:space="preserve"> České republiky.</w:t>
      </w:r>
    </w:p>
    <w:p w14:paraId="7BD8B66E" w14:textId="2B8C1351" w:rsidR="008129C0" w:rsidRPr="00A422CA" w:rsidRDefault="008129C0" w:rsidP="003D6CDC">
      <w:pPr>
        <w:tabs>
          <w:tab w:val="left" w:pos="284"/>
        </w:tabs>
        <w:spacing w:after="120" w:line="276" w:lineRule="auto"/>
        <w:rPr>
          <w:szCs w:val="22"/>
        </w:rPr>
      </w:pPr>
    </w:p>
    <w:p w14:paraId="37CDC82B" w14:textId="77777777" w:rsidR="008129C0" w:rsidRPr="00A422CA" w:rsidRDefault="008129C0" w:rsidP="003D6CDC">
      <w:pPr>
        <w:tabs>
          <w:tab w:val="left" w:pos="284"/>
        </w:tabs>
        <w:spacing w:after="120" w:line="276" w:lineRule="auto"/>
        <w:rPr>
          <w:szCs w:val="22"/>
        </w:rPr>
      </w:pPr>
    </w:p>
    <w:p w14:paraId="524BF4A4" w14:textId="77777777" w:rsidR="00C42436" w:rsidRPr="00A422CA" w:rsidRDefault="00C42436" w:rsidP="00C42436">
      <w:pPr>
        <w:pStyle w:val="Bezmezer"/>
      </w:pPr>
    </w:p>
    <w:p w14:paraId="46F5195C" w14:textId="77777777" w:rsidR="003D6CDC" w:rsidRPr="00A422CA" w:rsidRDefault="003D6CDC" w:rsidP="003D6CDC">
      <w:pPr>
        <w:pStyle w:val="Bezmezer"/>
        <w:rPr>
          <w:b/>
          <w:bCs/>
        </w:rPr>
      </w:pPr>
      <w:r w:rsidRPr="00A422CA">
        <w:rPr>
          <w:b/>
          <w:bCs/>
        </w:rPr>
        <w:t>13.</w:t>
      </w:r>
      <w:r w:rsidRPr="00A422CA">
        <w:rPr>
          <w:b/>
          <w:bCs/>
        </w:rPr>
        <w:tab/>
        <w:t>Závěrečná ustanovení</w:t>
      </w:r>
    </w:p>
    <w:p w14:paraId="43DAB9D6" w14:textId="77777777" w:rsidR="003D6CDC" w:rsidRPr="00A422CA" w:rsidRDefault="003D6CDC" w:rsidP="003D6CDC">
      <w:pPr>
        <w:pStyle w:val="Bezmezer"/>
        <w:rPr>
          <w:b/>
          <w:bCs/>
        </w:rPr>
      </w:pPr>
    </w:p>
    <w:p w14:paraId="3918114C" w14:textId="77777777" w:rsidR="003D6CDC" w:rsidRPr="00A422CA" w:rsidRDefault="003D6CDC" w:rsidP="003D6CDC">
      <w:pPr>
        <w:pStyle w:val="Bezmezer"/>
        <w:ind w:left="705" w:hanging="705"/>
      </w:pPr>
      <w:r w:rsidRPr="00A422CA">
        <w:t>13.1</w:t>
      </w:r>
      <w:r w:rsidRPr="00A422CA">
        <w:tab/>
        <w:t xml:space="preserve">Je-li některé ustanovení této Smlouvy neplatné, neúčinné nebo nevynutitelné či stane-li se takovým v budoucnu, pak bude neplatné, neúčinné nebo nevynutitelné pouze toto ustanovení, nevyplývá-li z jeho povahy, obsahu nebo okolností, za nichž bylo toto ustanovení vytvořeno, že toto ustanovení nelze oddělit od ostatního obsahu této Smlouvy. Smluvní strany se zavazují takové neplatné, neúčinné nebo nevynutitelné a zároveň oddělitelné ustanovení Smlouvy bezodkladně nahradit ustanovením bezvadným, které odpovídá smyslu a účelu nahrazovaného ustanovení. </w:t>
      </w:r>
    </w:p>
    <w:p w14:paraId="6B5C602E" w14:textId="77777777" w:rsidR="003D6CDC" w:rsidRPr="00A422CA" w:rsidRDefault="003D6CDC" w:rsidP="003D6CDC">
      <w:pPr>
        <w:pStyle w:val="Bezmezer"/>
      </w:pPr>
    </w:p>
    <w:p w14:paraId="51E2C12B" w14:textId="77777777" w:rsidR="003D6CDC" w:rsidRPr="00A422CA" w:rsidRDefault="003D6CDC" w:rsidP="003D6CDC">
      <w:pPr>
        <w:pStyle w:val="Bezmezer"/>
        <w:ind w:left="705" w:hanging="705"/>
        <w:rPr>
          <w:szCs w:val="22"/>
        </w:rPr>
      </w:pPr>
      <w:r w:rsidRPr="00A422CA">
        <w:t>13.2</w:t>
      </w:r>
      <w:r w:rsidRPr="00A422CA">
        <w:tab/>
      </w:r>
      <w:r w:rsidRPr="00A422CA">
        <w:rPr>
          <w:szCs w:val="22"/>
        </w:rPr>
        <w:t>Vztahy mezi Smluvními stranami touto Smlouvou výslovně neupravené se řídí obecně platnými právními předpisy, zejména zákonem č. 89/2012 Sb., občanský zákoník, ve znění pozdějších předpisů.</w:t>
      </w:r>
    </w:p>
    <w:p w14:paraId="03195D3A" w14:textId="77777777" w:rsidR="003D6CDC" w:rsidRPr="00A422CA" w:rsidRDefault="003D6CDC" w:rsidP="003D6CDC">
      <w:pPr>
        <w:pStyle w:val="Bezmezer"/>
        <w:rPr>
          <w:szCs w:val="22"/>
        </w:rPr>
      </w:pPr>
    </w:p>
    <w:p w14:paraId="7F1A1BEF" w14:textId="77777777" w:rsidR="003D6CDC" w:rsidRPr="00A422CA" w:rsidRDefault="003D6CDC" w:rsidP="003D6CDC">
      <w:pPr>
        <w:pStyle w:val="Bezmezer"/>
        <w:ind w:left="705" w:hanging="705"/>
        <w:rPr>
          <w:szCs w:val="22"/>
        </w:rPr>
      </w:pPr>
      <w:r w:rsidRPr="00A422CA">
        <w:rPr>
          <w:szCs w:val="22"/>
        </w:rPr>
        <w:t>13.3</w:t>
      </w:r>
      <w:r w:rsidRPr="00A422CA">
        <w:rPr>
          <w:szCs w:val="22"/>
        </w:rPr>
        <w:tab/>
        <w:t xml:space="preserve">Tuto Smlouvu lze doplňovat a měnit pouze formou písemných a vzestupně číslovaných dodatků. Smluvní vztah lze ukončit dohodou </w:t>
      </w:r>
      <w:r w:rsidR="00C42436" w:rsidRPr="00A422CA">
        <w:rPr>
          <w:szCs w:val="22"/>
        </w:rPr>
        <w:t>S</w:t>
      </w:r>
      <w:r w:rsidRPr="00A422CA">
        <w:rPr>
          <w:szCs w:val="22"/>
        </w:rPr>
        <w:t>mluvních stran i během sjednané doby jeho trvání.</w:t>
      </w:r>
    </w:p>
    <w:p w14:paraId="27AEA3ED" w14:textId="77777777" w:rsidR="003D6CDC" w:rsidRPr="00A422CA" w:rsidRDefault="003D6CDC" w:rsidP="003D6CDC">
      <w:pPr>
        <w:pStyle w:val="Bezmezer"/>
        <w:ind w:left="705" w:hanging="705"/>
        <w:rPr>
          <w:szCs w:val="22"/>
        </w:rPr>
      </w:pPr>
    </w:p>
    <w:p w14:paraId="71D38E7D" w14:textId="77777777" w:rsidR="003D6CDC" w:rsidRPr="00A422CA" w:rsidRDefault="003D6CDC" w:rsidP="003D6CDC">
      <w:pPr>
        <w:pStyle w:val="Bezmezer"/>
        <w:ind w:left="705" w:hanging="705"/>
        <w:rPr>
          <w:rFonts w:eastAsia="Calibri" w:cs="Arial"/>
        </w:rPr>
      </w:pPr>
      <w:r w:rsidRPr="00A422CA">
        <w:rPr>
          <w:szCs w:val="22"/>
        </w:rPr>
        <w:t>13.4</w:t>
      </w:r>
      <w:r w:rsidRPr="00A422CA">
        <w:rPr>
          <w:szCs w:val="22"/>
        </w:rPr>
        <w:tab/>
      </w:r>
      <w:r w:rsidRPr="00A422CA">
        <w:rPr>
          <w:rFonts w:eastAsia="Calibri" w:cs="Arial"/>
        </w:rPr>
        <w:t>Tato Smlouva je vyhotovena ve dvou stejnopisech, z nichž každá ze Smluvních stran obdrží po jednom.</w:t>
      </w:r>
    </w:p>
    <w:p w14:paraId="5C0E57FB" w14:textId="77777777" w:rsidR="003D6CDC" w:rsidRPr="00A422CA" w:rsidRDefault="003D6CDC" w:rsidP="003D6CDC">
      <w:pPr>
        <w:pStyle w:val="Bezmezer"/>
        <w:ind w:left="705" w:hanging="705"/>
        <w:rPr>
          <w:szCs w:val="22"/>
        </w:rPr>
      </w:pPr>
    </w:p>
    <w:p w14:paraId="2D521AB7" w14:textId="77777777" w:rsidR="003D6CDC" w:rsidRPr="00A422CA" w:rsidRDefault="003D6CDC" w:rsidP="003D6CDC">
      <w:pPr>
        <w:pStyle w:val="Bezmezer"/>
        <w:ind w:left="705" w:hanging="705"/>
        <w:rPr>
          <w:szCs w:val="22"/>
        </w:rPr>
      </w:pPr>
      <w:r w:rsidRPr="00A422CA">
        <w:rPr>
          <w:szCs w:val="22"/>
        </w:rPr>
        <w:t>13.5</w:t>
      </w:r>
      <w:r w:rsidRPr="00A422CA">
        <w:rPr>
          <w:szCs w:val="22"/>
        </w:rPr>
        <w:tab/>
        <w:t xml:space="preserve">Tato Smlouva nabývá platnosti okamžikem jejího podpisu oběma Smluvními stranami. </w:t>
      </w:r>
    </w:p>
    <w:p w14:paraId="41D7B2DA" w14:textId="77777777" w:rsidR="003D6CDC" w:rsidRPr="00A422CA" w:rsidRDefault="003D6CDC" w:rsidP="003D6CDC">
      <w:pPr>
        <w:pStyle w:val="Bezmezer"/>
        <w:ind w:left="705" w:hanging="705"/>
        <w:rPr>
          <w:szCs w:val="22"/>
        </w:rPr>
      </w:pPr>
    </w:p>
    <w:p w14:paraId="0AF51CE8" w14:textId="77777777" w:rsidR="003D6CDC" w:rsidRPr="00A422CA" w:rsidRDefault="003D6CDC" w:rsidP="003D6CDC">
      <w:pPr>
        <w:pStyle w:val="Bezmezer"/>
        <w:ind w:left="705" w:hanging="705"/>
        <w:rPr>
          <w:szCs w:val="22"/>
        </w:rPr>
      </w:pPr>
      <w:r w:rsidRPr="00A422CA">
        <w:rPr>
          <w:szCs w:val="22"/>
        </w:rPr>
        <w:t>13.6</w:t>
      </w:r>
      <w:r w:rsidRPr="00A422CA">
        <w:rPr>
          <w:szCs w:val="22"/>
        </w:rPr>
        <w:tab/>
        <w:t>Tato Smlouva nabývá účinnosti okamžikem jejího zveřejnění v registru smluv dle zákona č. 340/2015 Sb., o zvláštních podmínkách účinnosti některých smluv, uveřejňování těchto smluv a o registru smluv, ve znění pozdějších předpisů.</w:t>
      </w:r>
    </w:p>
    <w:p w14:paraId="78629D3C" w14:textId="77777777" w:rsidR="003D6CDC" w:rsidRPr="00A422CA" w:rsidRDefault="003D6CDC" w:rsidP="003D6CDC">
      <w:pPr>
        <w:pStyle w:val="Bezmezer"/>
        <w:ind w:left="705" w:hanging="705"/>
        <w:rPr>
          <w:szCs w:val="22"/>
        </w:rPr>
      </w:pPr>
    </w:p>
    <w:p w14:paraId="7A370666" w14:textId="46641ABB" w:rsidR="003D6CDC" w:rsidRPr="00A422CA" w:rsidRDefault="003D6CDC" w:rsidP="003D6CDC">
      <w:pPr>
        <w:pStyle w:val="Bezmezer"/>
        <w:ind w:left="705" w:hanging="705"/>
      </w:pPr>
      <w:r w:rsidRPr="00A422CA">
        <w:rPr>
          <w:szCs w:val="22"/>
        </w:rPr>
        <w:t>13.7</w:t>
      </w:r>
      <w:r w:rsidRPr="00A422CA">
        <w:rPr>
          <w:szCs w:val="22"/>
        </w:rPr>
        <w:tab/>
        <w:t xml:space="preserve">Tato Smlouva se uzavírá na dobu určitou od </w:t>
      </w:r>
      <w:r w:rsidR="00E26C32" w:rsidRPr="00A422CA">
        <w:rPr>
          <w:szCs w:val="22"/>
        </w:rPr>
        <w:t>11</w:t>
      </w:r>
      <w:r w:rsidRPr="00A422CA">
        <w:rPr>
          <w:szCs w:val="22"/>
        </w:rPr>
        <w:t>.</w:t>
      </w:r>
      <w:r w:rsidR="0064321A" w:rsidRPr="00A422CA">
        <w:rPr>
          <w:szCs w:val="22"/>
        </w:rPr>
        <w:t xml:space="preserve"> 1</w:t>
      </w:r>
      <w:r w:rsidRPr="00A422CA">
        <w:rPr>
          <w:szCs w:val="22"/>
        </w:rPr>
        <w:t>. 202</w:t>
      </w:r>
      <w:r w:rsidR="00E26C32" w:rsidRPr="00A422CA">
        <w:rPr>
          <w:szCs w:val="22"/>
        </w:rPr>
        <w:t>1</w:t>
      </w:r>
      <w:r w:rsidRPr="00A422CA">
        <w:rPr>
          <w:szCs w:val="22"/>
        </w:rPr>
        <w:t xml:space="preserve"> do </w:t>
      </w:r>
      <w:r w:rsidR="00800839" w:rsidRPr="00A422CA">
        <w:rPr>
          <w:szCs w:val="22"/>
        </w:rPr>
        <w:t>31</w:t>
      </w:r>
      <w:r w:rsidRPr="00A422CA">
        <w:rPr>
          <w:szCs w:val="22"/>
        </w:rPr>
        <w:t>. 1. 202</w:t>
      </w:r>
      <w:r w:rsidR="00E26C32" w:rsidRPr="00A422CA">
        <w:rPr>
          <w:szCs w:val="22"/>
        </w:rPr>
        <w:t>1</w:t>
      </w:r>
      <w:r w:rsidRPr="00A422CA">
        <w:rPr>
          <w:szCs w:val="22"/>
        </w:rPr>
        <w:t>.</w:t>
      </w:r>
    </w:p>
    <w:p w14:paraId="2BFD5DC8" w14:textId="77777777" w:rsidR="003D6CDC" w:rsidRPr="00A422CA" w:rsidRDefault="003D6CDC" w:rsidP="003D6CDC">
      <w:pPr>
        <w:pStyle w:val="Bezmezer"/>
        <w:ind w:left="705" w:hanging="705"/>
        <w:rPr>
          <w:szCs w:val="22"/>
        </w:rPr>
      </w:pPr>
    </w:p>
    <w:p w14:paraId="32039CB2" w14:textId="77777777" w:rsidR="003D6CDC" w:rsidRPr="00A422CA" w:rsidRDefault="003D6CDC" w:rsidP="003D6CDC">
      <w:pPr>
        <w:pStyle w:val="Bezmezer"/>
        <w:rPr>
          <w:szCs w:val="22"/>
        </w:rPr>
      </w:pPr>
      <w:r w:rsidRPr="00A422CA">
        <w:rPr>
          <w:szCs w:val="22"/>
        </w:rPr>
        <w:t>13.8</w:t>
      </w:r>
      <w:r w:rsidRPr="00A422CA">
        <w:rPr>
          <w:szCs w:val="22"/>
        </w:rPr>
        <w:tab/>
        <w:t>Nedílnou součástí této Smlouvy jsou tyto přílohy:</w:t>
      </w:r>
    </w:p>
    <w:p w14:paraId="4F9F26BD" w14:textId="77777777" w:rsidR="003D6CDC" w:rsidRPr="00A422CA" w:rsidRDefault="003D6CDC" w:rsidP="003D6CDC">
      <w:pPr>
        <w:pStyle w:val="Bezmezer"/>
        <w:ind w:left="705" w:hanging="705"/>
        <w:rPr>
          <w:szCs w:val="22"/>
        </w:rPr>
      </w:pPr>
    </w:p>
    <w:p w14:paraId="279E04D7" w14:textId="61DC1248" w:rsidR="003D6CDC" w:rsidRPr="00A422CA" w:rsidRDefault="003D6CDC" w:rsidP="003D6CDC">
      <w:pPr>
        <w:pStyle w:val="Bezmezer"/>
        <w:ind w:left="705" w:hanging="705"/>
        <w:rPr>
          <w:szCs w:val="22"/>
        </w:rPr>
      </w:pPr>
      <w:r w:rsidRPr="00A422CA">
        <w:rPr>
          <w:szCs w:val="22"/>
        </w:rPr>
        <w:tab/>
        <w:t>13.8</w:t>
      </w:r>
      <w:r w:rsidR="00C42436" w:rsidRPr="00A422CA">
        <w:rPr>
          <w:szCs w:val="22"/>
        </w:rPr>
        <w:t>.1</w:t>
      </w:r>
      <w:r w:rsidRPr="00A422CA">
        <w:rPr>
          <w:szCs w:val="22"/>
        </w:rPr>
        <w:tab/>
        <w:t xml:space="preserve">Příloha č. 1 – </w:t>
      </w:r>
      <w:r w:rsidR="00D07657" w:rsidRPr="00A422CA">
        <w:rPr>
          <w:szCs w:val="22"/>
        </w:rPr>
        <w:t>Technické podmínky přejímky biopaliv</w:t>
      </w:r>
    </w:p>
    <w:p w14:paraId="742C8052" w14:textId="77777777" w:rsidR="003D6CDC" w:rsidRPr="00A422CA" w:rsidRDefault="003D6CDC" w:rsidP="003D6CDC">
      <w:pPr>
        <w:pStyle w:val="Bezmezer"/>
        <w:rPr>
          <w:szCs w:val="22"/>
        </w:rPr>
      </w:pPr>
    </w:p>
    <w:p w14:paraId="6A43D048" w14:textId="77777777" w:rsidR="00D146CA" w:rsidRPr="00A422CA" w:rsidRDefault="00D146CA" w:rsidP="003D6CDC">
      <w:pPr>
        <w:pStyle w:val="Bezmezer"/>
        <w:ind w:left="705" w:hanging="705"/>
        <w:rPr>
          <w:szCs w:val="22"/>
        </w:rPr>
      </w:pPr>
    </w:p>
    <w:p w14:paraId="469A5C28" w14:textId="77777777" w:rsidR="003D6CDC" w:rsidRPr="00A422CA" w:rsidRDefault="003D6CDC" w:rsidP="003D6CDC">
      <w:pPr>
        <w:pStyle w:val="Bezmezer"/>
        <w:ind w:left="705" w:hanging="705"/>
        <w:rPr>
          <w:rFonts w:eastAsia="Calibri" w:cs="Arial"/>
        </w:rPr>
      </w:pPr>
      <w:r w:rsidRPr="00A422CA">
        <w:rPr>
          <w:szCs w:val="22"/>
        </w:rPr>
        <w:t>13.9</w:t>
      </w:r>
      <w:r w:rsidRPr="00A422CA">
        <w:rPr>
          <w:szCs w:val="22"/>
        </w:rPr>
        <w:tab/>
      </w:r>
      <w:r w:rsidRPr="00A422CA">
        <w:rPr>
          <w:rFonts w:eastAsia="Calibri" w:cs="Arial"/>
        </w:rPr>
        <w:t>Smluvní strany prohlašují, že tato Smlouva je projevem jejich svobodné, vážné a určité vůle, že uzavírají svobodně, nikoli v tísni, či za nápadně nevýhodných podmínek, a důkaz toho již níže podepisují.</w:t>
      </w:r>
    </w:p>
    <w:p w14:paraId="2ACE49FE" w14:textId="77777777" w:rsidR="00D146CA" w:rsidRPr="00A422CA" w:rsidRDefault="00D146CA" w:rsidP="003D6CDC">
      <w:pPr>
        <w:pStyle w:val="Bezmezer"/>
        <w:rPr>
          <w:rFonts w:eastAsia="Calibri" w:cs="Arial"/>
        </w:rPr>
      </w:pPr>
    </w:p>
    <w:p w14:paraId="66C46443" w14:textId="77179ED1" w:rsidR="003D6CDC" w:rsidRPr="00A422CA" w:rsidRDefault="003D6CDC" w:rsidP="003D6CDC">
      <w:pPr>
        <w:pStyle w:val="Bezmezer"/>
        <w:rPr>
          <w:szCs w:val="22"/>
        </w:rPr>
      </w:pPr>
      <w:r w:rsidRPr="00A422CA">
        <w:rPr>
          <w:szCs w:val="22"/>
        </w:rPr>
        <w:t xml:space="preserve">V Žatci dne </w:t>
      </w:r>
      <w:r w:rsidR="00E26C32" w:rsidRPr="00A422CA">
        <w:rPr>
          <w:szCs w:val="22"/>
        </w:rPr>
        <w:t>8</w:t>
      </w:r>
      <w:r w:rsidRPr="00A422CA">
        <w:rPr>
          <w:szCs w:val="22"/>
        </w:rPr>
        <w:t>.</w:t>
      </w:r>
      <w:r w:rsidR="001B0962" w:rsidRPr="00A422CA">
        <w:rPr>
          <w:szCs w:val="22"/>
        </w:rPr>
        <w:t xml:space="preserve"> 1</w:t>
      </w:r>
      <w:r w:rsidRPr="00A422CA">
        <w:rPr>
          <w:szCs w:val="22"/>
        </w:rPr>
        <w:t>. 20</w:t>
      </w:r>
      <w:r w:rsidR="00E36B46" w:rsidRPr="00A422CA">
        <w:rPr>
          <w:szCs w:val="22"/>
        </w:rPr>
        <w:t>2</w:t>
      </w:r>
      <w:r w:rsidR="00E26C32" w:rsidRPr="00A422CA">
        <w:rPr>
          <w:szCs w:val="22"/>
        </w:rPr>
        <w:t>1</w:t>
      </w:r>
    </w:p>
    <w:p w14:paraId="174748AA" w14:textId="77777777" w:rsidR="003D6CDC" w:rsidRPr="00A422CA" w:rsidRDefault="003D6CDC" w:rsidP="003D6CDC">
      <w:pPr>
        <w:pStyle w:val="Bezmezer"/>
        <w:rPr>
          <w:szCs w:val="22"/>
        </w:rPr>
      </w:pPr>
    </w:p>
    <w:p w14:paraId="6449BDAE" w14:textId="77777777" w:rsidR="00101CC0" w:rsidRDefault="00101CC0" w:rsidP="00101CC0">
      <w:pPr>
        <w:pStyle w:val="Nadpis1"/>
        <w:rPr>
          <w:rFonts w:ascii="Arial" w:hAnsi="Arial" w:cs="Arial"/>
        </w:rPr>
      </w:pPr>
      <w:proofErr w:type="spellStart"/>
      <w:r>
        <w:rPr>
          <w:rFonts w:ascii="Arial" w:hAnsi="Arial" w:cs="Arial"/>
        </w:rPr>
        <w:lastRenderedPageBreak/>
        <w:t>Rozdělení</w:t>
      </w:r>
      <w:proofErr w:type="spellEnd"/>
      <w:r>
        <w:rPr>
          <w:rFonts w:ascii="Arial" w:hAnsi="Arial" w:cs="Arial"/>
        </w:rPr>
        <w:t xml:space="preserve"> </w:t>
      </w:r>
      <w:proofErr w:type="spellStart"/>
      <w:r>
        <w:rPr>
          <w:rFonts w:ascii="Arial" w:hAnsi="Arial" w:cs="Arial"/>
        </w:rPr>
        <w:t>biopaliv</w:t>
      </w:r>
      <w:proofErr w:type="spellEnd"/>
    </w:p>
    <w:p w14:paraId="7BFEBA29" w14:textId="77777777" w:rsidR="00101CC0" w:rsidRDefault="00101CC0" w:rsidP="00101CC0">
      <w:pPr>
        <w:pStyle w:val="Nadpis2"/>
        <w:numPr>
          <w:ilvl w:val="1"/>
          <w:numId w:val="6"/>
        </w:numPr>
        <w:rPr>
          <w:rFonts w:ascii="Arial" w:hAnsi="Arial" w:cs="Arial"/>
        </w:rPr>
      </w:pPr>
      <w:bookmarkStart w:id="1" w:name="_Toc249931723"/>
      <w:proofErr w:type="spellStart"/>
      <w:r>
        <w:rPr>
          <w:rFonts w:ascii="Arial" w:hAnsi="Arial" w:cs="Arial"/>
        </w:rPr>
        <w:t>Kategorie</w:t>
      </w:r>
      <w:proofErr w:type="spellEnd"/>
      <w:r>
        <w:rPr>
          <w:rFonts w:ascii="Arial" w:hAnsi="Arial" w:cs="Arial"/>
        </w:rPr>
        <w:t xml:space="preserve"> O1</w:t>
      </w:r>
      <w:bookmarkEnd w:id="1"/>
    </w:p>
    <w:p w14:paraId="7638C40E" w14:textId="77777777" w:rsidR="00101CC0" w:rsidRDefault="00101CC0" w:rsidP="00101CC0">
      <w:pPr>
        <w:numPr>
          <w:ilvl w:val="0"/>
          <w:numId w:val="7"/>
        </w:numPr>
        <w:overflowPunct/>
        <w:autoSpaceDE/>
        <w:autoSpaceDN/>
        <w:adjustRightInd/>
        <w:spacing w:before="120" w:line="276" w:lineRule="auto"/>
        <w:ind w:left="714" w:hanging="357"/>
        <w:rPr>
          <w:rFonts w:cs="Arial"/>
          <w:szCs w:val="22"/>
        </w:rPr>
      </w:pPr>
      <w:r>
        <w:rPr>
          <w:rFonts w:cs="Arial"/>
          <w:szCs w:val="22"/>
        </w:rPr>
        <w:t>Cíleně pěstované plodiny a jejich oddělené části s původem v zemědělské výrobě, které jsou primárně určeny k energetickému využití a neprošly technologickou úpravou</w:t>
      </w:r>
    </w:p>
    <w:p w14:paraId="7AC65561" w14:textId="77777777" w:rsidR="00101CC0" w:rsidRDefault="00101CC0" w:rsidP="00101CC0">
      <w:pPr>
        <w:numPr>
          <w:ilvl w:val="0"/>
          <w:numId w:val="7"/>
        </w:numPr>
        <w:overflowPunct/>
        <w:autoSpaceDE/>
        <w:autoSpaceDN/>
        <w:adjustRightInd/>
        <w:spacing w:before="120" w:line="276" w:lineRule="auto"/>
        <w:ind w:left="714" w:hanging="357"/>
        <w:rPr>
          <w:rFonts w:cs="Arial"/>
          <w:szCs w:val="22"/>
          <w:lang w:val="en-US"/>
        </w:rPr>
      </w:pPr>
      <w:r>
        <w:rPr>
          <w:rFonts w:cs="Arial"/>
          <w:szCs w:val="22"/>
        </w:rPr>
        <w:t>Cíleně pěstované energetické dřeviny, tj. dřeviny vypěstované mimo lesní půdu, jejich hmota je zcela využita k energetickým účelům a biopaliva z nich vyrobená.</w:t>
      </w:r>
    </w:p>
    <w:p w14:paraId="25C653AA" w14:textId="77777777" w:rsidR="00101CC0" w:rsidRDefault="00101CC0" w:rsidP="00101CC0">
      <w:pPr>
        <w:pStyle w:val="Nadpis2"/>
        <w:numPr>
          <w:ilvl w:val="1"/>
          <w:numId w:val="6"/>
        </w:numPr>
        <w:rPr>
          <w:rFonts w:ascii="Arial" w:hAnsi="Arial" w:cs="Arial"/>
        </w:rPr>
      </w:pPr>
      <w:bookmarkStart w:id="2" w:name="_Toc249931724"/>
      <w:proofErr w:type="spellStart"/>
      <w:r>
        <w:rPr>
          <w:rFonts w:ascii="Arial" w:hAnsi="Arial" w:cs="Arial"/>
        </w:rPr>
        <w:t>Kategorie</w:t>
      </w:r>
      <w:proofErr w:type="spellEnd"/>
      <w:r>
        <w:rPr>
          <w:rFonts w:ascii="Arial" w:hAnsi="Arial" w:cs="Arial"/>
        </w:rPr>
        <w:t xml:space="preserve"> O2</w:t>
      </w:r>
      <w:bookmarkEnd w:id="2"/>
    </w:p>
    <w:p w14:paraId="44846A1D" w14:textId="77777777" w:rsidR="00101CC0" w:rsidRDefault="00101CC0" w:rsidP="00101CC0">
      <w:pPr>
        <w:numPr>
          <w:ilvl w:val="0"/>
          <w:numId w:val="8"/>
        </w:numPr>
        <w:overflowPunct/>
        <w:autoSpaceDE/>
        <w:autoSpaceDN/>
        <w:adjustRightInd/>
        <w:spacing w:before="120" w:line="276" w:lineRule="auto"/>
        <w:ind w:left="714" w:hanging="357"/>
        <w:rPr>
          <w:rFonts w:cs="Arial"/>
          <w:szCs w:val="22"/>
        </w:rPr>
      </w:pPr>
      <w:r>
        <w:rPr>
          <w:rFonts w:cs="Arial"/>
          <w:szCs w:val="22"/>
        </w:rPr>
        <w:t xml:space="preserve">zbytková hmota z těžby dřeva, tzv. </w:t>
      </w:r>
      <w:proofErr w:type="spellStart"/>
      <w:r>
        <w:rPr>
          <w:rFonts w:cs="Arial"/>
          <w:szCs w:val="22"/>
        </w:rPr>
        <w:t>nehroubí</w:t>
      </w:r>
      <w:proofErr w:type="spellEnd"/>
      <w:r>
        <w:rPr>
          <w:rFonts w:cs="Arial"/>
          <w:szCs w:val="22"/>
        </w:rPr>
        <w:t>, tj. dřevo do průměru 7 cm, biopaliva z ní vyrobená a vedlejší a zbytkové produkty jejího zpracování, hroubí do délky 1 metru, biopaliva z ní vyrobená a vedlejší a zbytkové produkty jejího zpracování, biomasa vzniklá v lese z probírek a prořezávek, dřevní hmota z údržby veřejné i soukromé zeleně včetně tratí, vodotečí, rozvodů elektřiny apod., biopaliva z této zbytkové hmoty vyrobená a vedlejší a zbytkové produkty jejich zpracování, jinak nevyužitelné dřevo a biopaliva z něj vyrobená a vedlejší a zbytkové produkty z jeho zpracování,</w:t>
      </w:r>
    </w:p>
    <w:p w14:paraId="26E7ADB5" w14:textId="77777777" w:rsidR="00101CC0" w:rsidRDefault="00101CC0" w:rsidP="00101CC0">
      <w:pPr>
        <w:numPr>
          <w:ilvl w:val="0"/>
          <w:numId w:val="8"/>
        </w:numPr>
        <w:overflowPunct/>
        <w:autoSpaceDE/>
        <w:autoSpaceDN/>
        <w:adjustRightInd/>
        <w:spacing w:before="120" w:line="276" w:lineRule="auto"/>
        <w:ind w:left="714" w:hanging="357"/>
        <w:rPr>
          <w:rFonts w:cs="Arial"/>
          <w:szCs w:val="22"/>
        </w:rPr>
      </w:pPr>
      <w:r>
        <w:rPr>
          <w:rFonts w:cs="Arial"/>
          <w:szCs w:val="22"/>
        </w:rPr>
        <w:t>použité dřevo, použité výrobky vyrobené ze dřeva a dřevěných materiálu, dřevěné obaly, při splněné ostatních požadavků, biopaliva z nich vyrobená a vedlejší a zbytkové produkty z jeho zpracování.</w:t>
      </w:r>
    </w:p>
    <w:p w14:paraId="20FFC40F" w14:textId="77777777" w:rsidR="00101CC0" w:rsidRDefault="00101CC0" w:rsidP="00101CC0">
      <w:pPr>
        <w:spacing w:before="240" w:line="276" w:lineRule="auto"/>
        <w:rPr>
          <w:rFonts w:cs="Arial"/>
          <w:b/>
          <w:sz w:val="28"/>
          <w:szCs w:val="28"/>
          <w:u w:val="single"/>
        </w:rPr>
      </w:pPr>
      <w:r>
        <w:rPr>
          <w:rFonts w:cs="Arial"/>
          <w:b/>
          <w:sz w:val="28"/>
          <w:szCs w:val="28"/>
          <w:u w:val="single"/>
        </w:rPr>
        <w:t>Do Žatecké teplárenské, a.s. je možné dodávat pouze kategorii O2.</w:t>
      </w:r>
    </w:p>
    <w:p w14:paraId="0F113BFC" w14:textId="77777777" w:rsidR="00101CC0" w:rsidRDefault="00101CC0" w:rsidP="00101CC0">
      <w:pPr>
        <w:numPr>
          <w:ilvl w:val="0"/>
          <w:numId w:val="8"/>
        </w:numPr>
        <w:overflowPunct/>
        <w:autoSpaceDE/>
        <w:autoSpaceDN/>
        <w:adjustRightInd/>
        <w:spacing w:before="120" w:line="276" w:lineRule="auto"/>
        <w:ind w:left="714" w:hanging="357"/>
        <w:rPr>
          <w:rFonts w:cs="Arial"/>
          <w:sz w:val="24"/>
          <w:szCs w:val="22"/>
        </w:rPr>
      </w:pPr>
      <w:r>
        <w:rPr>
          <w:rFonts w:cs="Arial"/>
          <w:szCs w:val="22"/>
        </w:rPr>
        <w:t xml:space="preserve">V případě, že v průběhu realizace dodávek v období </w:t>
      </w:r>
      <w:proofErr w:type="gramStart"/>
      <w:r>
        <w:rPr>
          <w:rFonts w:cs="Arial"/>
          <w:szCs w:val="22"/>
        </w:rPr>
        <w:t>2021 - 2025</w:t>
      </w:r>
      <w:proofErr w:type="gramEnd"/>
      <w:r>
        <w:rPr>
          <w:rFonts w:cs="Arial"/>
          <w:szCs w:val="22"/>
        </w:rPr>
        <w:t xml:space="preserve"> dojde ke změně znění legislativy např. ve specifikaci zbytkové těžby dřeva apod., bude přípustné dodavateli dodávat palivo v souladu s aktualizovaným zněním kategorizace. Zároveň nesmí dojít ke změně požadované kategorizace, tj. ke změně kategorie O2. Zadavatel upozorňuje, že kategorizace paliva ovlivňuje ekonomické parametry provozu. </w:t>
      </w:r>
    </w:p>
    <w:p w14:paraId="2336DF6E" w14:textId="77777777" w:rsidR="00101CC0" w:rsidRDefault="00101CC0" w:rsidP="00101CC0">
      <w:pPr>
        <w:spacing w:before="240" w:line="276" w:lineRule="auto"/>
        <w:rPr>
          <w:rFonts w:cs="Arial"/>
          <w:b/>
          <w:sz w:val="28"/>
          <w:szCs w:val="28"/>
          <w:u w:val="single"/>
          <w:lang w:val="en-US"/>
        </w:rPr>
      </w:pPr>
    </w:p>
    <w:p w14:paraId="0B26513C" w14:textId="77777777" w:rsidR="00101CC0" w:rsidRDefault="00101CC0" w:rsidP="00101CC0">
      <w:pPr>
        <w:pStyle w:val="Nadpis1"/>
        <w:spacing w:before="480"/>
        <w:rPr>
          <w:rFonts w:ascii="Arial" w:hAnsi="Arial" w:cs="Arial"/>
          <w:lang w:val="cs-CZ"/>
        </w:rPr>
      </w:pPr>
      <w:r>
        <w:rPr>
          <w:rFonts w:ascii="Arial" w:hAnsi="Arial" w:cs="Arial"/>
        </w:rPr>
        <w:t xml:space="preserve"> </w:t>
      </w:r>
      <w:r>
        <w:rPr>
          <w:rFonts w:ascii="Arial" w:hAnsi="Arial" w:cs="Arial"/>
          <w:lang w:val="cs-CZ"/>
        </w:rPr>
        <w:t>Technické parametry biopaliv</w:t>
      </w:r>
    </w:p>
    <w:p w14:paraId="58072F35" w14:textId="77777777" w:rsidR="00101CC0" w:rsidRDefault="00101CC0" w:rsidP="00101CC0">
      <w:pPr>
        <w:pStyle w:val="Nadpis3"/>
        <w:rPr>
          <w:rFonts w:ascii="Arial" w:hAnsi="Arial" w:cs="Arial"/>
          <w:lang w:val="cs-CZ"/>
        </w:rPr>
      </w:pPr>
      <w:r>
        <w:rPr>
          <w:rFonts w:ascii="Arial" w:hAnsi="Arial" w:cs="Arial"/>
          <w:lang w:val="cs-CZ"/>
        </w:rPr>
        <w:t>Sortimenty dřevní štěpky</w:t>
      </w:r>
    </w:p>
    <w:p w14:paraId="26AAD7E0" w14:textId="77777777" w:rsidR="00101CC0" w:rsidRDefault="00101CC0" w:rsidP="00101CC0">
      <w:pPr>
        <w:numPr>
          <w:ilvl w:val="0"/>
          <w:numId w:val="9"/>
        </w:numPr>
        <w:overflowPunct/>
        <w:autoSpaceDE/>
        <w:autoSpaceDN/>
        <w:adjustRightInd/>
        <w:spacing w:before="120"/>
        <w:ind w:left="714" w:hanging="357"/>
        <w:rPr>
          <w:rFonts w:cs="Arial"/>
          <w:lang w:val="en-US"/>
        </w:rPr>
      </w:pPr>
      <w:r>
        <w:rPr>
          <w:rFonts w:cs="Arial"/>
          <w:b/>
        </w:rPr>
        <w:t>Zelená štěpka (lesní)</w:t>
      </w:r>
      <w:r>
        <w:rPr>
          <w:rFonts w:cs="Arial"/>
        </w:rPr>
        <w:t xml:space="preserve"> – štěpka získaná ze zbytků po lesní těžbě. Lze v ní nalézt nejen části drobných větví, ale také listí, případně jehličí. Obsah dřeva více než </w:t>
      </w:r>
      <w:proofErr w:type="gramStart"/>
      <w:r>
        <w:rPr>
          <w:rFonts w:cs="Arial"/>
        </w:rPr>
        <w:t>55%</w:t>
      </w:r>
      <w:proofErr w:type="gramEnd"/>
      <w:r>
        <w:rPr>
          <w:rFonts w:cs="Arial"/>
        </w:rPr>
        <w:t xml:space="preserve"> a zelené hmoty a hrabanky max. do 45% (z toho hrabanky max. do 20 %).</w:t>
      </w:r>
    </w:p>
    <w:p w14:paraId="03287B21" w14:textId="77777777" w:rsidR="00101CC0" w:rsidRDefault="00101CC0" w:rsidP="00101CC0">
      <w:pPr>
        <w:numPr>
          <w:ilvl w:val="0"/>
          <w:numId w:val="9"/>
        </w:numPr>
        <w:overflowPunct/>
        <w:autoSpaceDE/>
        <w:autoSpaceDN/>
        <w:adjustRightInd/>
        <w:spacing w:before="120"/>
        <w:ind w:left="714" w:hanging="357"/>
        <w:rPr>
          <w:rFonts w:cs="Arial"/>
        </w:rPr>
      </w:pPr>
      <w:r>
        <w:rPr>
          <w:rFonts w:cs="Arial"/>
          <w:b/>
        </w:rPr>
        <w:t>Hnědá štěpka</w:t>
      </w:r>
      <w:r>
        <w:rPr>
          <w:rFonts w:cs="Arial"/>
        </w:rPr>
        <w:t xml:space="preserve"> – štěpka získaná ze zbytkových částí kmenů,</w:t>
      </w:r>
      <w:r>
        <w:rPr>
          <w:rFonts w:cs="Arial"/>
          <w:color w:val="FF0000"/>
        </w:rPr>
        <w:t xml:space="preserve"> </w:t>
      </w:r>
      <w:r>
        <w:rPr>
          <w:rFonts w:cs="Arial"/>
        </w:rPr>
        <w:t xml:space="preserve">větví s minimem listí a jehličí. Obsah dřeva více než </w:t>
      </w:r>
      <w:proofErr w:type="gramStart"/>
      <w:r>
        <w:rPr>
          <w:rFonts w:cs="Arial"/>
        </w:rPr>
        <w:t>70%</w:t>
      </w:r>
      <w:proofErr w:type="gramEnd"/>
      <w:r>
        <w:rPr>
          <w:rFonts w:cs="Arial"/>
        </w:rPr>
        <w:t xml:space="preserve"> a hrabanky včetně kůry max. do 30% (Obsah kůry v hrabance max. do 15%. Kůra bez známek rozkladu </w:t>
      </w:r>
      <w:r>
        <w:rPr>
          <w:rFonts w:cs="Arial"/>
          <w:strike/>
        </w:rPr>
        <w:t>a</w:t>
      </w:r>
      <w:r>
        <w:rPr>
          <w:rFonts w:cs="Arial"/>
        </w:rPr>
        <w:t xml:space="preserve"> prachu a písků).</w:t>
      </w:r>
    </w:p>
    <w:p w14:paraId="430850CB" w14:textId="77777777" w:rsidR="00101CC0" w:rsidRDefault="00101CC0" w:rsidP="00101CC0">
      <w:pPr>
        <w:numPr>
          <w:ilvl w:val="0"/>
          <w:numId w:val="8"/>
        </w:numPr>
        <w:overflowPunct/>
        <w:autoSpaceDE/>
        <w:autoSpaceDN/>
        <w:adjustRightInd/>
        <w:spacing w:before="120"/>
        <w:ind w:left="714" w:hanging="357"/>
        <w:rPr>
          <w:rFonts w:cs="Arial"/>
          <w:szCs w:val="22"/>
        </w:rPr>
      </w:pPr>
      <w:r>
        <w:rPr>
          <w:rFonts w:cs="Arial"/>
          <w:b/>
        </w:rPr>
        <w:t>Bílá štěpka znehodnocená</w:t>
      </w:r>
      <w:r>
        <w:rPr>
          <w:rFonts w:cs="Arial"/>
        </w:rPr>
        <w:t xml:space="preserve"> –</w:t>
      </w:r>
      <w:r>
        <w:rPr>
          <w:rFonts w:cs="Arial"/>
          <w:szCs w:val="22"/>
        </w:rPr>
        <w:t xml:space="preserve"> použité dřevo, použité výrobky vyrobené ze dřeva a dřevěných materiálu, dřevěné obaly, při splnění ostatních požadavků, biopaliva z nich vyrobená a vedlejší a zbytkové produkty z jeho zpracování. Štěpka získaná ze zbytků odkorněného dříví, z odřezků při pilařské výrobě nevhodná pro další zpracování. Obsahuje nepatrné množství kůry.</w:t>
      </w:r>
    </w:p>
    <w:p w14:paraId="3110513E" w14:textId="77777777" w:rsidR="00101CC0" w:rsidRDefault="00101CC0" w:rsidP="00101CC0">
      <w:pPr>
        <w:pStyle w:val="Nadpis3"/>
        <w:rPr>
          <w:rFonts w:ascii="Arial" w:hAnsi="Arial" w:cs="Arial"/>
          <w:lang w:val="cs-CZ"/>
        </w:rPr>
      </w:pPr>
      <w:proofErr w:type="spellStart"/>
      <w:r>
        <w:rPr>
          <w:rFonts w:ascii="Arial" w:hAnsi="Arial" w:cs="Arial"/>
        </w:rPr>
        <w:lastRenderedPageBreak/>
        <w:t>Kvalitativní</w:t>
      </w:r>
      <w:proofErr w:type="spellEnd"/>
      <w:r>
        <w:rPr>
          <w:rFonts w:ascii="Arial" w:hAnsi="Arial" w:cs="Arial"/>
        </w:rPr>
        <w:t xml:space="preserve"> </w:t>
      </w:r>
      <w:proofErr w:type="spellStart"/>
      <w:r>
        <w:rPr>
          <w:rFonts w:ascii="Arial" w:hAnsi="Arial" w:cs="Arial"/>
        </w:rPr>
        <w:t>požadavky</w:t>
      </w:r>
      <w:proofErr w:type="spellEnd"/>
    </w:p>
    <w:p w14:paraId="5A098BAB" w14:textId="77777777" w:rsidR="00101CC0" w:rsidRDefault="00101CC0" w:rsidP="00101CC0">
      <w:pPr>
        <w:numPr>
          <w:ilvl w:val="0"/>
          <w:numId w:val="10"/>
        </w:numPr>
        <w:overflowPunct/>
        <w:autoSpaceDE/>
        <w:autoSpaceDN/>
        <w:adjustRightInd/>
        <w:spacing w:before="120"/>
        <w:ind w:left="714" w:hanging="357"/>
        <w:jc w:val="left"/>
        <w:rPr>
          <w:rFonts w:cs="Arial"/>
        </w:rPr>
      </w:pPr>
      <w:r>
        <w:rPr>
          <w:rFonts w:cs="Arial"/>
        </w:rPr>
        <w:t>Velikost frakce 30 – 150 mm (ojediněle kusy dřeva až do průměru 100 mm</w:t>
      </w:r>
      <w:proofErr w:type="gramStart"/>
      <w:r>
        <w:rPr>
          <w:rFonts w:cs="Arial"/>
        </w:rPr>
        <w:t>) .</w:t>
      </w:r>
      <w:proofErr w:type="gramEnd"/>
    </w:p>
    <w:p w14:paraId="3B3FF849" w14:textId="77777777" w:rsidR="00101CC0" w:rsidRDefault="00101CC0" w:rsidP="00101CC0">
      <w:pPr>
        <w:numPr>
          <w:ilvl w:val="0"/>
          <w:numId w:val="10"/>
        </w:numPr>
        <w:overflowPunct/>
        <w:autoSpaceDE/>
        <w:autoSpaceDN/>
        <w:adjustRightInd/>
        <w:jc w:val="left"/>
        <w:rPr>
          <w:rFonts w:cs="Arial"/>
        </w:rPr>
      </w:pPr>
      <w:r>
        <w:rPr>
          <w:rFonts w:cs="Arial"/>
        </w:rPr>
        <w:t xml:space="preserve">Obsah vody </w:t>
      </w:r>
      <w:proofErr w:type="gramStart"/>
      <w:r>
        <w:rPr>
          <w:rFonts w:cs="Arial"/>
        </w:rPr>
        <w:t>8 – 55</w:t>
      </w:r>
      <w:proofErr w:type="gramEnd"/>
      <w:r>
        <w:rPr>
          <w:rFonts w:cs="Arial"/>
        </w:rPr>
        <w:t xml:space="preserve"> %.</w:t>
      </w:r>
    </w:p>
    <w:p w14:paraId="2024E835" w14:textId="77777777" w:rsidR="00101CC0" w:rsidRDefault="00101CC0" w:rsidP="00101CC0">
      <w:pPr>
        <w:numPr>
          <w:ilvl w:val="0"/>
          <w:numId w:val="10"/>
        </w:numPr>
        <w:overflowPunct/>
        <w:autoSpaceDE/>
        <w:autoSpaceDN/>
        <w:adjustRightInd/>
        <w:jc w:val="left"/>
        <w:rPr>
          <w:rFonts w:cs="Arial"/>
        </w:rPr>
      </w:pPr>
      <w:r>
        <w:rPr>
          <w:rFonts w:cs="Arial"/>
        </w:rPr>
        <w:t xml:space="preserve">Sypná hmotnost </w:t>
      </w:r>
      <w:proofErr w:type="gramStart"/>
      <w:r>
        <w:rPr>
          <w:rFonts w:cs="Arial"/>
        </w:rPr>
        <w:t>160 – 350</w:t>
      </w:r>
      <w:proofErr w:type="gramEnd"/>
      <w:r>
        <w:rPr>
          <w:rFonts w:cs="Arial"/>
        </w:rPr>
        <w:t xml:space="preserve"> kg/m</w:t>
      </w:r>
      <w:r>
        <w:rPr>
          <w:rFonts w:cs="Arial"/>
          <w:vertAlign w:val="superscript"/>
        </w:rPr>
        <w:t>3</w:t>
      </w:r>
      <w:r>
        <w:rPr>
          <w:rFonts w:cs="Arial"/>
        </w:rPr>
        <w:t>.</w:t>
      </w:r>
    </w:p>
    <w:p w14:paraId="42ECEB02" w14:textId="77777777" w:rsidR="00101CC0" w:rsidRDefault="00101CC0" w:rsidP="00101CC0">
      <w:pPr>
        <w:numPr>
          <w:ilvl w:val="0"/>
          <w:numId w:val="10"/>
        </w:numPr>
        <w:overflowPunct/>
        <w:autoSpaceDE/>
        <w:autoSpaceDN/>
        <w:adjustRightInd/>
        <w:jc w:val="left"/>
        <w:rPr>
          <w:rFonts w:cs="Arial"/>
        </w:rPr>
      </w:pPr>
      <w:r>
        <w:rPr>
          <w:rFonts w:cs="Arial"/>
        </w:rPr>
        <w:t xml:space="preserve">Výhřevnost </w:t>
      </w:r>
      <w:proofErr w:type="gramStart"/>
      <w:r>
        <w:rPr>
          <w:rFonts w:cs="Arial"/>
        </w:rPr>
        <w:t>7 -15</w:t>
      </w:r>
      <w:proofErr w:type="gramEnd"/>
      <w:r>
        <w:rPr>
          <w:rFonts w:cs="Arial"/>
        </w:rPr>
        <w:t xml:space="preserve"> GJ/t.</w:t>
      </w:r>
    </w:p>
    <w:p w14:paraId="16007695" w14:textId="77777777" w:rsidR="00101CC0" w:rsidRDefault="00101CC0" w:rsidP="00101CC0">
      <w:pPr>
        <w:numPr>
          <w:ilvl w:val="0"/>
          <w:numId w:val="10"/>
        </w:numPr>
        <w:overflowPunct/>
        <w:autoSpaceDE/>
        <w:autoSpaceDN/>
        <w:adjustRightInd/>
        <w:jc w:val="left"/>
        <w:rPr>
          <w:rFonts w:cs="Arial"/>
        </w:rPr>
      </w:pPr>
      <w:r>
        <w:rPr>
          <w:rFonts w:cs="Arial"/>
        </w:rPr>
        <w:t xml:space="preserve">Obsah popelovin v bezvodém vzorku </w:t>
      </w:r>
      <w:proofErr w:type="gramStart"/>
      <w:r>
        <w:rPr>
          <w:rFonts w:cs="Arial"/>
        </w:rPr>
        <w:t>1 – 5</w:t>
      </w:r>
      <w:proofErr w:type="gramEnd"/>
      <w:r>
        <w:rPr>
          <w:rFonts w:cs="Arial"/>
        </w:rPr>
        <w:t xml:space="preserve"> %.</w:t>
      </w:r>
    </w:p>
    <w:p w14:paraId="2AD1F737" w14:textId="77777777" w:rsidR="00101CC0" w:rsidRDefault="00101CC0" w:rsidP="00101CC0">
      <w:pPr>
        <w:numPr>
          <w:ilvl w:val="0"/>
          <w:numId w:val="10"/>
        </w:numPr>
        <w:overflowPunct/>
        <w:autoSpaceDE/>
        <w:autoSpaceDN/>
        <w:adjustRightInd/>
        <w:jc w:val="left"/>
        <w:rPr>
          <w:rFonts w:cs="Arial"/>
        </w:rPr>
      </w:pPr>
      <w:r>
        <w:rPr>
          <w:rFonts w:cs="Arial"/>
        </w:rPr>
        <w:t>Při nedodržení uvedených parametrů je ŽT, a.s. oprávněna dodávku vrátit na náklady dodavatele, nebo požadovat slevu z dodávky dle smlouvy.</w:t>
      </w:r>
    </w:p>
    <w:p w14:paraId="5405BE97" w14:textId="77777777" w:rsidR="00101CC0" w:rsidRDefault="00101CC0" w:rsidP="00101CC0">
      <w:pPr>
        <w:pStyle w:val="Nadpis3"/>
        <w:rPr>
          <w:rFonts w:ascii="Arial" w:hAnsi="Arial" w:cs="Arial"/>
          <w:lang w:val="cs-CZ"/>
        </w:rPr>
      </w:pPr>
      <w:r>
        <w:rPr>
          <w:rFonts w:ascii="Arial" w:hAnsi="Arial" w:cs="Arial"/>
          <w:lang w:val="cs-CZ"/>
        </w:rPr>
        <w:t>Nepřípustné vady</w:t>
      </w:r>
    </w:p>
    <w:p w14:paraId="7B6D76E0" w14:textId="77777777" w:rsidR="00101CC0" w:rsidRDefault="00101CC0" w:rsidP="00101CC0">
      <w:pPr>
        <w:numPr>
          <w:ilvl w:val="0"/>
          <w:numId w:val="11"/>
        </w:numPr>
        <w:overflowPunct/>
        <w:autoSpaceDE/>
        <w:autoSpaceDN/>
        <w:adjustRightInd/>
        <w:spacing w:before="120" w:line="276" w:lineRule="auto"/>
        <w:ind w:left="714" w:hanging="357"/>
        <w:rPr>
          <w:rFonts w:cs="Arial"/>
          <w:szCs w:val="22"/>
        </w:rPr>
      </w:pPr>
      <w:r>
        <w:rPr>
          <w:rFonts w:cs="Arial"/>
          <w:szCs w:val="22"/>
        </w:rPr>
        <w:t>V jednotlivých dodávkách se nepřipouští přítomnost cizích látek, zeminy, písku, různých minerálů a kamenů, zbytků vázacích drátů, ocelových částí apod.</w:t>
      </w:r>
    </w:p>
    <w:p w14:paraId="31766F47" w14:textId="77777777" w:rsidR="00101CC0" w:rsidRDefault="00101CC0" w:rsidP="00101CC0">
      <w:pPr>
        <w:numPr>
          <w:ilvl w:val="0"/>
          <w:numId w:val="11"/>
        </w:numPr>
        <w:overflowPunct/>
        <w:autoSpaceDE/>
        <w:autoSpaceDN/>
        <w:adjustRightInd/>
        <w:spacing w:line="276" w:lineRule="auto"/>
        <w:rPr>
          <w:rFonts w:cs="Arial"/>
          <w:szCs w:val="22"/>
        </w:rPr>
      </w:pPr>
      <w:r>
        <w:rPr>
          <w:rFonts w:cs="Arial"/>
          <w:szCs w:val="22"/>
        </w:rPr>
        <w:t>Nepřípustné jakékoli příměsi plastů na bázi chloru (PVC) a kovové části.</w:t>
      </w:r>
    </w:p>
    <w:p w14:paraId="2797D308" w14:textId="77777777" w:rsidR="00101CC0" w:rsidRDefault="00101CC0" w:rsidP="00101CC0">
      <w:pPr>
        <w:numPr>
          <w:ilvl w:val="0"/>
          <w:numId w:val="11"/>
        </w:numPr>
        <w:overflowPunct/>
        <w:autoSpaceDE/>
        <w:autoSpaceDN/>
        <w:adjustRightInd/>
        <w:spacing w:line="276" w:lineRule="auto"/>
        <w:rPr>
          <w:rFonts w:cs="Arial"/>
          <w:szCs w:val="22"/>
        </w:rPr>
      </w:pPr>
      <w:r>
        <w:rPr>
          <w:rFonts w:cs="Arial"/>
          <w:szCs w:val="22"/>
        </w:rPr>
        <w:t>Příměs kusového sněhu a ledu je nepřípustná, připouští se pouze námraza a sníh vzniklá při dodávce (transportu).</w:t>
      </w:r>
    </w:p>
    <w:p w14:paraId="0687A464" w14:textId="77777777" w:rsidR="00101CC0" w:rsidRDefault="00101CC0" w:rsidP="00101CC0">
      <w:pPr>
        <w:numPr>
          <w:ilvl w:val="0"/>
          <w:numId w:val="11"/>
        </w:numPr>
        <w:overflowPunct/>
        <w:autoSpaceDE/>
        <w:autoSpaceDN/>
        <w:adjustRightInd/>
        <w:spacing w:line="276" w:lineRule="auto"/>
        <w:rPr>
          <w:rFonts w:cs="Arial"/>
          <w:szCs w:val="22"/>
        </w:rPr>
      </w:pPr>
      <w:r>
        <w:rPr>
          <w:rFonts w:cs="Arial"/>
          <w:szCs w:val="22"/>
        </w:rPr>
        <w:t>Nesmí být použité podzemní části rostlin a kmenů.</w:t>
      </w:r>
    </w:p>
    <w:p w14:paraId="1CBA3293" w14:textId="77777777" w:rsidR="00101CC0" w:rsidRDefault="00101CC0" w:rsidP="00101CC0">
      <w:pPr>
        <w:numPr>
          <w:ilvl w:val="0"/>
          <w:numId w:val="11"/>
        </w:numPr>
        <w:overflowPunct/>
        <w:autoSpaceDE/>
        <w:autoSpaceDN/>
        <w:adjustRightInd/>
        <w:spacing w:line="276" w:lineRule="auto"/>
        <w:rPr>
          <w:rFonts w:cs="Arial"/>
          <w:szCs w:val="22"/>
          <w:lang w:val="en-US"/>
        </w:rPr>
      </w:pPr>
      <w:r>
        <w:rPr>
          <w:rFonts w:cs="Arial"/>
          <w:szCs w:val="22"/>
        </w:rPr>
        <w:t xml:space="preserve">Jednotlivé dodávky nesmí obsahovat žádné chemické látky (např. barvou natřené, impregnované chemickými </w:t>
      </w:r>
      <w:proofErr w:type="gramStart"/>
      <w:r>
        <w:rPr>
          <w:rFonts w:cs="Arial"/>
          <w:szCs w:val="22"/>
        </w:rPr>
        <w:t>přípravky,</w:t>
      </w:r>
      <w:proofErr w:type="gramEnd"/>
      <w:r>
        <w:rPr>
          <w:rFonts w:cs="Arial"/>
          <w:szCs w:val="22"/>
        </w:rPr>
        <w:t xml:space="preserve"> apod.). </w:t>
      </w:r>
    </w:p>
    <w:p w14:paraId="2E32E541" w14:textId="77777777" w:rsidR="00101CC0" w:rsidRDefault="00101CC0" w:rsidP="00101CC0">
      <w:pPr>
        <w:numPr>
          <w:ilvl w:val="0"/>
          <w:numId w:val="11"/>
        </w:numPr>
        <w:overflowPunct/>
        <w:autoSpaceDE/>
        <w:autoSpaceDN/>
        <w:adjustRightInd/>
        <w:spacing w:line="276" w:lineRule="auto"/>
        <w:ind w:left="714" w:hanging="357"/>
        <w:rPr>
          <w:rFonts w:cs="Arial"/>
        </w:rPr>
      </w:pPr>
      <w:r>
        <w:rPr>
          <w:rFonts w:cs="Arial"/>
          <w:szCs w:val="22"/>
        </w:rPr>
        <w:t>Při nedodržení uvedených podmínek nebudou dodávky převzaty a budou reklamovány jako vadné v důsledku dodání jiného zboží. Dodávky budou vráceny vykonavatelem vstupní kontroly při přejímce biopaliv zpět dodavateli nevyložené (případně na náklady dodavatele naložené) v důsledku odstoupení kupujícího od smlouvy v rozsahu vadné dodávky.</w:t>
      </w:r>
    </w:p>
    <w:p w14:paraId="7191BCC3" w14:textId="77777777" w:rsidR="00101CC0" w:rsidRDefault="00101CC0" w:rsidP="00101CC0">
      <w:pPr>
        <w:numPr>
          <w:ilvl w:val="0"/>
          <w:numId w:val="11"/>
        </w:numPr>
        <w:overflowPunct/>
        <w:autoSpaceDE/>
        <w:autoSpaceDN/>
        <w:adjustRightInd/>
        <w:spacing w:line="276" w:lineRule="auto"/>
        <w:rPr>
          <w:rFonts w:cs="Arial"/>
          <w:szCs w:val="22"/>
        </w:rPr>
      </w:pPr>
      <w:r>
        <w:rPr>
          <w:rFonts w:cs="Arial"/>
          <w:szCs w:val="22"/>
        </w:rPr>
        <w:t xml:space="preserve">Pokud budou nepřípustné vady zjištěny až po manipulaci s dodaným materiálem, např. </w:t>
      </w:r>
      <w:proofErr w:type="spellStart"/>
      <w:r>
        <w:rPr>
          <w:rFonts w:cs="Arial"/>
          <w:szCs w:val="22"/>
        </w:rPr>
        <w:t>nadrozměry</w:t>
      </w:r>
      <w:proofErr w:type="spellEnd"/>
      <w:r>
        <w:rPr>
          <w:rFonts w:cs="Arial"/>
          <w:szCs w:val="22"/>
        </w:rPr>
        <w:t xml:space="preserve"> nebo nepovolené příměsi uvnitř dodávky štěpky, budou reklamovány po převzetí a případně naloženy na náklady dodavatele.</w:t>
      </w:r>
    </w:p>
    <w:p w14:paraId="7F036FFC" w14:textId="77777777" w:rsidR="00101CC0" w:rsidRDefault="00101CC0" w:rsidP="00101CC0">
      <w:pPr>
        <w:pStyle w:val="Nadpis1"/>
        <w:spacing w:before="480"/>
        <w:rPr>
          <w:rFonts w:ascii="Arial" w:hAnsi="Arial" w:cs="Arial"/>
          <w:lang w:val="cs-CZ"/>
        </w:rPr>
      </w:pPr>
      <w:r>
        <w:rPr>
          <w:rFonts w:ascii="Arial" w:hAnsi="Arial" w:cs="Arial"/>
          <w:lang w:val="cs-CZ"/>
        </w:rPr>
        <w:t>Přejímka dřevní štěpky</w:t>
      </w:r>
    </w:p>
    <w:p w14:paraId="41EC0D29" w14:textId="77777777" w:rsidR="00101CC0" w:rsidRDefault="00101CC0" w:rsidP="00101CC0">
      <w:pPr>
        <w:pStyle w:val="Nadpis4"/>
        <w:rPr>
          <w:rFonts w:ascii="Arial" w:eastAsia="Calibri" w:hAnsi="Arial" w:cs="Arial"/>
          <w:lang w:val="cs-CZ"/>
        </w:rPr>
      </w:pPr>
      <w:r>
        <w:rPr>
          <w:rFonts w:ascii="Arial" w:eastAsia="Calibri" w:hAnsi="Arial" w:cs="Arial"/>
          <w:lang w:val="cs-CZ"/>
        </w:rPr>
        <w:t>Způsob dopravy, místo a způsob plnění</w:t>
      </w:r>
    </w:p>
    <w:p w14:paraId="17C1A60E" w14:textId="77777777" w:rsidR="00101CC0" w:rsidRDefault="00101CC0" w:rsidP="00101CC0">
      <w:pPr>
        <w:spacing w:before="120"/>
        <w:rPr>
          <w:rFonts w:eastAsia="Calibri" w:cs="Arial"/>
        </w:rPr>
      </w:pPr>
      <w:r>
        <w:rPr>
          <w:rFonts w:cs="Arial"/>
        </w:rPr>
        <w:t xml:space="preserve">Dřevní štěpka bude dodávána v nákladních autech. V jedné dodávce bude pouze jeden druh dřevní štěpky. Přejímka bude probíhat v topné sezóně nepřetržitě, mimo topnou sezónu v pracovní dny od pondělí do pátku od 7:00 do 17:00 hodin. Mimo tuto dobu po telefonické dohodě s pracovníkem zajišťujícím nákup dřevní štěpky. Zahájení a ukončení topné sezóny oznámí odběratel. Dodavatel je povinen plnit dodávky dle stanoveného harmonogramu, popř. po emailové dohodě s pracovníkem zajišťujícím nákup dřevní štěpky. Dodavatel je povinen určit odpovědnou kontaktní osobu pro sjednávání dodávek, oprávněnou jednat za dodavatele buď přímo nebo na základě doložení plné moci. </w:t>
      </w:r>
    </w:p>
    <w:p w14:paraId="7B0C177D" w14:textId="77777777" w:rsidR="00101CC0" w:rsidRDefault="00101CC0" w:rsidP="00101CC0">
      <w:pPr>
        <w:spacing w:before="120"/>
        <w:rPr>
          <w:rFonts w:cs="Arial"/>
        </w:rPr>
      </w:pPr>
    </w:p>
    <w:p w14:paraId="19EDFD4A" w14:textId="77777777" w:rsidR="00101CC0" w:rsidRDefault="00101CC0" w:rsidP="00101CC0">
      <w:pPr>
        <w:pStyle w:val="Nadpis4"/>
        <w:rPr>
          <w:rFonts w:ascii="Arial" w:eastAsia="Calibri" w:hAnsi="Arial" w:cs="Arial"/>
          <w:lang w:val="cs-CZ"/>
        </w:rPr>
      </w:pPr>
      <w:r>
        <w:rPr>
          <w:rFonts w:ascii="Arial" w:eastAsia="Calibri" w:hAnsi="Arial" w:cs="Arial"/>
          <w:lang w:val="cs-CZ"/>
        </w:rPr>
        <w:t>Příjem dřevní štěpky</w:t>
      </w:r>
    </w:p>
    <w:p w14:paraId="5A1AC27E" w14:textId="77777777" w:rsidR="00101CC0" w:rsidRDefault="00101CC0" w:rsidP="00101CC0">
      <w:pPr>
        <w:rPr>
          <w:rFonts w:eastAsia="Calibri" w:cs="Arial"/>
        </w:rPr>
      </w:pPr>
      <w:r>
        <w:rPr>
          <w:rFonts w:cs="Arial"/>
        </w:rPr>
        <w:t xml:space="preserve">Každá dodávka paliva bude nejprve zvážena na váze v areálu výtopny. Po vjezdu do areálu výtopny předá řidič vozidla doklady k dodávce pracovníkovi provádějícímu přejímku dřevní štěpky. Dodavatel seznámí každého řidiče, který bude navážet štěpku, s dopravním řádem odběratele. Pověřený pracovník provede kontrolu dodávky a dodacího listu, který potvrdí po přejímce a zvážení při odjezdu vozidla svým jménem a podpisem a kopii předá řidiči vozidla. Ten na místě k tomu určeném nebo na místě, které při přejímce upřesní pracovník provádějící přejímku štěpky, vyloží dodávku dřevní štěpky. Z každé dodávky odebere pracovník </w:t>
      </w:r>
      <w:r>
        <w:rPr>
          <w:rFonts w:cs="Arial"/>
        </w:rPr>
        <w:lastRenderedPageBreak/>
        <w:t xml:space="preserve">provádějící přejímku vzorek, který bude předán do laboratoře ke stanovení vlhkosti a výhřevnosti dodaného paliva. Na vážní lístek doplní posouzení jakosti dodávky či jiné okolnosti přejímky. Kupujícím změřené a zjištěné hodnoty budou respektovány jako podklad pro fakturaci. Pokud vznikne podezření na nekvalitní palivo (vysoká váha dodávky v kamionu, vysoká vlhkost, délka frakce apod.) pracovník přejímky kontaktuje pracovníka zajišťujícího dodávky biopaliva a dohodnou způsob řešení. Dodávka s podezřením na špatnou kvalitu biopaliva bude složena dle kapacitních možností ŽT, a.s. mimo skládku paliva (následně dle rozboru se řeší způsob reklamace) nebo se dodávka nepřevezme (nevyloží). </w:t>
      </w:r>
    </w:p>
    <w:p w14:paraId="4FA447F8" w14:textId="77777777" w:rsidR="00101CC0" w:rsidRDefault="00101CC0" w:rsidP="00101CC0">
      <w:pPr>
        <w:pStyle w:val="Nadpis4"/>
        <w:rPr>
          <w:rFonts w:ascii="Arial" w:eastAsia="Calibri" w:hAnsi="Arial" w:cs="Arial"/>
          <w:lang w:val="cs-CZ"/>
        </w:rPr>
      </w:pPr>
      <w:r>
        <w:rPr>
          <w:rFonts w:ascii="Arial" w:eastAsia="Calibri" w:hAnsi="Arial" w:cs="Arial"/>
          <w:lang w:val="cs-CZ"/>
        </w:rPr>
        <w:t xml:space="preserve">Doklady nutné k převzetí dodávky </w:t>
      </w:r>
    </w:p>
    <w:p w14:paraId="6C69DA05" w14:textId="77777777" w:rsidR="00101CC0" w:rsidRDefault="00101CC0" w:rsidP="00101CC0">
      <w:pPr>
        <w:spacing w:before="120"/>
        <w:rPr>
          <w:rFonts w:eastAsia="Calibri" w:cs="Arial"/>
        </w:rPr>
      </w:pPr>
      <w:r>
        <w:rPr>
          <w:rFonts w:cs="Arial"/>
        </w:rPr>
        <w:t>K převzetí dodávky je nutné předložit dodací list s těmito náležitostmi:</w:t>
      </w:r>
    </w:p>
    <w:p w14:paraId="33DDE55B" w14:textId="77777777" w:rsidR="00101CC0" w:rsidRDefault="00101CC0" w:rsidP="00101CC0">
      <w:pPr>
        <w:numPr>
          <w:ilvl w:val="0"/>
          <w:numId w:val="12"/>
        </w:numPr>
        <w:overflowPunct/>
        <w:autoSpaceDE/>
        <w:autoSpaceDN/>
        <w:adjustRightInd/>
        <w:spacing w:before="120"/>
        <w:jc w:val="left"/>
        <w:rPr>
          <w:rFonts w:cs="Arial"/>
        </w:rPr>
      </w:pPr>
      <w:r>
        <w:rPr>
          <w:rFonts w:cs="Arial"/>
        </w:rPr>
        <w:t>Název dodávající firmy</w:t>
      </w:r>
    </w:p>
    <w:p w14:paraId="62B4B17E" w14:textId="77777777" w:rsidR="00101CC0" w:rsidRDefault="00101CC0" w:rsidP="00101CC0">
      <w:pPr>
        <w:numPr>
          <w:ilvl w:val="0"/>
          <w:numId w:val="12"/>
        </w:numPr>
        <w:overflowPunct/>
        <w:autoSpaceDE/>
        <w:autoSpaceDN/>
        <w:adjustRightInd/>
        <w:jc w:val="left"/>
        <w:rPr>
          <w:rFonts w:cs="Arial"/>
        </w:rPr>
      </w:pPr>
      <w:r>
        <w:rPr>
          <w:rFonts w:cs="Arial"/>
        </w:rPr>
        <w:t>Označení dopravního prostředku</w:t>
      </w:r>
    </w:p>
    <w:p w14:paraId="490A1C05" w14:textId="77777777" w:rsidR="00101CC0" w:rsidRDefault="00101CC0" w:rsidP="00101CC0">
      <w:pPr>
        <w:numPr>
          <w:ilvl w:val="0"/>
          <w:numId w:val="12"/>
        </w:numPr>
        <w:overflowPunct/>
        <w:autoSpaceDE/>
        <w:autoSpaceDN/>
        <w:adjustRightInd/>
        <w:jc w:val="left"/>
        <w:rPr>
          <w:rFonts w:cs="Arial"/>
        </w:rPr>
      </w:pPr>
      <w:r>
        <w:rPr>
          <w:rFonts w:cs="Arial"/>
        </w:rPr>
        <w:t>Číslo dodacího listu</w:t>
      </w:r>
    </w:p>
    <w:p w14:paraId="23E1BF37" w14:textId="77777777" w:rsidR="00101CC0" w:rsidRDefault="00101CC0" w:rsidP="00101CC0">
      <w:pPr>
        <w:numPr>
          <w:ilvl w:val="0"/>
          <w:numId w:val="12"/>
        </w:numPr>
        <w:overflowPunct/>
        <w:autoSpaceDE/>
        <w:autoSpaceDN/>
        <w:adjustRightInd/>
        <w:jc w:val="left"/>
        <w:rPr>
          <w:rFonts w:cs="Arial"/>
        </w:rPr>
      </w:pPr>
      <w:r>
        <w:rPr>
          <w:rFonts w:cs="Arial"/>
        </w:rPr>
        <w:t>Obchodní název a kategorie</w:t>
      </w:r>
      <w:r>
        <w:rPr>
          <w:rFonts w:cs="Arial"/>
          <w:color w:val="FF0000"/>
        </w:rPr>
        <w:t xml:space="preserve"> </w:t>
      </w:r>
      <w:r>
        <w:rPr>
          <w:rFonts w:cs="Arial"/>
        </w:rPr>
        <w:t>biopaliva</w:t>
      </w:r>
    </w:p>
    <w:p w14:paraId="26715AD4" w14:textId="77777777" w:rsidR="00101CC0" w:rsidRDefault="00101CC0" w:rsidP="00101CC0">
      <w:pPr>
        <w:numPr>
          <w:ilvl w:val="0"/>
          <w:numId w:val="12"/>
        </w:numPr>
        <w:overflowPunct/>
        <w:autoSpaceDE/>
        <w:autoSpaceDN/>
        <w:adjustRightInd/>
        <w:jc w:val="left"/>
        <w:rPr>
          <w:rFonts w:cs="Arial"/>
        </w:rPr>
      </w:pPr>
      <w:r>
        <w:rPr>
          <w:rFonts w:cs="Arial"/>
        </w:rPr>
        <w:t>Datum expedice</w:t>
      </w:r>
    </w:p>
    <w:p w14:paraId="65B6332E" w14:textId="77777777" w:rsidR="00101CC0" w:rsidRDefault="00101CC0" w:rsidP="00101CC0">
      <w:pPr>
        <w:numPr>
          <w:ilvl w:val="0"/>
          <w:numId w:val="12"/>
        </w:numPr>
        <w:overflowPunct/>
        <w:autoSpaceDE/>
        <w:autoSpaceDN/>
        <w:adjustRightInd/>
        <w:rPr>
          <w:rFonts w:cs="Arial"/>
        </w:rPr>
      </w:pPr>
      <w:r>
        <w:rPr>
          <w:rFonts w:cs="Arial"/>
        </w:rPr>
        <w:t xml:space="preserve">V případě vážení mimo areál výtopny </w:t>
      </w:r>
      <w:proofErr w:type="spellStart"/>
      <w:r>
        <w:rPr>
          <w:rFonts w:cs="Arial"/>
        </w:rPr>
        <w:t>Perč</w:t>
      </w:r>
      <w:proofErr w:type="spellEnd"/>
      <w:r>
        <w:rPr>
          <w:rFonts w:cs="Arial"/>
        </w:rPr>
        <w:t xml:space="preserve"> je nutno předat i vážní lístek, což platí pouze v případě poruchy váhy kupujícího. Poruchu případně oznámí pověřená osoba kupujícího.</w:t>
      </w:r>
    </w:p>
    <w:p w14:paraId="19D66672" w14:textId="77777777" w:rsidR="00101CC0" w:rsidRDefault="00101CC0" w:rsidP="00101CC0">
      <w:pPr>
        <w:pStyle w:val="Nadpis1"/>
        <w:spacing w:before="480"/>
        <w:rPr>
          <w:rFonts w:ascii="Arial" w:hAnsi="Arial" w:cs="Arial"/>
          <w:lang w:val="cs-CZ"/>
        </w:rPr>
      </w:pPr>
      <w:r>
        <w:rPr>
          <w:rFonts w:ascii="Arial" w:hAnsi="Arial" w:cs="Arial"/>
          <w:lang w:val="cs-CZ"/>
        </w:rPr>
        <w:t>Alternativní přejímka</w:t>
      </w:r>
    </w:p>
    <w:p w14:paraId="5124EB1F" w14:textId="77777777" w:rsidR="00101CC0" w:rsidRDefault="00101CC0" w:rsidP="00101CC0">
      <w:pPr>
        <w:spacing w:before="120"/>
        <w:rPr>
          <w:rFonts w:cs="Arial"/>
        </w:rPr>
      </w:pPr>
      <w:r>
        <w:rPr>
          <w:rFonts w:cs="Arial"/>
        </w:rPr>
        <w:t xml:space="preserve">V případě, že nebude z dodávky odebrán vzorek, bude pro potřeby fakturace použita hodnota výhřevnosti vypočtená z posledních 10 dodávek biopaliva stejného sortimentu a dodavatele. Tento postup se užije i v případě, že bude stanovena extrémní nereálná hodnota. Přejímku paliva, odběr vzorků a jejich rozbory provádí osoby kvalifikované, které se při své činnosti řídí pokyny Technických podmínek přejímky biopaliv. Pracovníci provádějící přejímku a hodnocení kvality dřevní štěpky jsou pravidelně proškolováni z metodik a pokynů pro příjem a hodnocení dřevní štěpky. </w:t>
      </w:r>
    </w:p>
    <w:p w14:paraId="105CD796" w14:textId="77777777" w:rsidR="00101CC0" w:rsidRDefault="00101CC0" w:rsidP="00101CC0">
      <w:pPr>
        <w:pStyle w:val="Nadpis1"/>
        <w:rPr>
          <w:rFonts w:ascii="Arial" w:hAnsi="Arial" w:cs="Arial"/>
          <w:lang w:val="cs-CZ"/>
        </w:rPr>
      </w:pPr>
      <w:r>
        <w:rPr>
          <w:rFonts w:ascii="Arial" w:hAnsi="Arial" w:cs="Arial"/>
          <w:lang w:val="cs-CZ"/>
        </w:rPr>
        <w:t xml:space="preserve"> Reklamace a odpovědnost za zboží</w:t>
      </w:r>
    </w:p>
    <w:p w14:paraId="54C7485E" w14:textId="77777777" w:rsidR="00101CC0" w:rsidRDefault="00101CC0" w:rsidP="00101CC0">
      <w:pPr>
        <w:spacing w:before="120"/>
        <w:rPr>
          <w:rFonts w:cs="Arial"/>
        </w:rPr>
      </w:pPr>
      <w:r>
        <w:rPr>
          <w:rFonts w:cs="Arial"/>
        </w:rPr>
        <w:t>V případě nepřevzetí dodávky z důvodu neodpovídající kvality nebo chybějících či nesprávných dokladů bude tato dodávka zpětně naložena na náklady dodavatele a vrácena zpět, pokud se dodavatel s odběratelem nedohodnou na slevě paliva. Reklamace nevyhovující dodávky biopaliva se řídí podmínkami sjednanými v kupní smlouvě. Reklamace musí obsahovat:</w:t>
      </w:r>
    </w:p>
    <w:p w14:paraId="7C3024CC" w14:textId="77777777" w:rsidR="00101CC0" w:rsidRDefault="00101CC0" w:rsidP="00101CC0">
      <w:pPr>
        <w:numPr>
          <w:ilvl w:val="0"/>
          <w:numId w:val="13"/>
        </w:numPr>
        <w:overflowPunct/>
        <w:autoSpaceDE/>
        <w:autoSpaceDN/>
        <w:adjustRightInd/>
        <w:spacing w:before="120" w:line="276" w:lineRule="auto"/>
        <w:ind w:left="714" w:hanging="357"/>
        <w:rPr>
          <w:rFonts w:cs="Arial"/>
          <w:szCs w:val="22"/>
        </w:rPr>
      </w:pPr>
      <w:r>
        <w:rPr>
          <w:rFonts w:cs="Arial"/>
          <w:szCs w:val="22"/>
        </w:rPr>
        <w:t xml:space="preserve">druh </w:t>
      </w:r>
      <w:proofErr w:type="gramStart"/>
      <w:r>
        <w:rPr>
          <w:rFonts w:cs="Arial"/>
          <w:szCs w:val="22"/>
        </w:rPr>
        <w:t>biopaliva - sortiment</w:t>
      </w:r>
      <w:proofErr w:type="gramEnd"/>
    </w:p>
    <w:p w14:paraId="5E00A077" w14:textId="77777777" w:rsidR="00101CC0" w:rsidRDefault="00101CC0" w:rsidP="00101CC0">
      <w:pPr>
        <w:numPr>
          <w:ilvl w:val="0"/>
          <w:numId w:val="13"/>
        </w:numPr>
        <w:overflowPunct/>
        <w:autoSpaceDE/>
        <w:autoSpaceDN/>
        <w:adjustRightInd/>
        <w:spacing w:line="276" w:lineRule="auto"/>
        <w:rPr>
          <w:rFonts w:cs="Arial"/>
          <w:szCs w:val="22"/>
        </w:rPr>
      </w:pPr>
      <w:r>
        <w:rPr>
          <w:rFonts w:cs="Arial"/>
          <w:szCs w:val="22"/>
        </w:rPr>
        <w:t>specifikaci reklamovaných závad</w:t>
      </w:r>
    </w:p>
    <w:p w14:paraId="5918E6E5" w14:textId="77777777" w:rsidR="00101CC0" w:rsidRDefault="00101CC0" w:rsidP="00101CC0">
      <w:pPr>
        <w:numPr>
          <w:ilvl w:val="0"/>
          <w:numId w:val="13"/>
        </w:numPr>
        <w:overflowPunct/>
        <w:autoSpaceDE/>
        <w:autoSpaceDN/>
        <w:adjustRightInd/>
        <w:spacing w:line="276" w:lineRule="auto"/>
        <w:rPr>
          <w:rFonts w:cs="Arial"/>
          <w:szCs w:val="22"/>
        </w:rPr>
      </w:pPr>
      <w:r>
        <w:rPr>
          <w:rFonts w:cs="Arial"/>
          <w:szCs w:val="22"/>
        </w:rPr>
        <w:t>datum dodání</w:t>
      </w:r>
    </w:p>
    <w:p w14:paraId="2B5ECE16" w14:textId="77777777" w:rsidR="00101CC0" w:rsidRDefault="00101CC0" w:rsidP="00101CC0">
      <w:pPr>
        <w:numPr>
          <w:ilvl w:val="0"/>
          <w:numId w:val="13"/>
        </w:numPr>
        <w:overflowPunct/>
        <w:autoSpaceDE/>
        <w:autoSpaceDN/>
        <w:adjustRightInd/>
        <w:spacing w:line="276" w:lineRule="auto"/>
        <w:rPr>
          <w:rFonts w:cs="Arial"/>
          <w:szCs w:val="22"/>
        </w:rPr>
      </w:pPr>
      <w:r>
        <w:rPr>
          <w:rFonts w:cs="Arial"/>
          <w:szCs w:val="22"/>
        </w:rPr>
        <w:t>označení přepravního prostředku (</w:t>
      </w:r>
      <w:r>
        <w:rPr>
          <w:rFonts w:cs="Arial"/>
        </w:rPr>
        <w:t>SPZ</w:t>
      </w:r>
      <w:r>
        <w:rPr>
          <w:rFonts w:cs="Arial"/>
          <w:szCs w:val="22"/>
        </w:rPr>
        <w:t xml:space="preserve">), ve kterém bylo zboží dodáno </w:t>
      </w:r>
    </w:p>
    <w:p w14:paraId="6F14F53C" w14:textId="77777777" w:rsidR="00101CC0" w:rsidRDefault="00101CC0" w:rsidP="00101CC0">
      <w:pPr>
        <w:pStyle w:val="Nadpis1"/>
        <w:rPr>
          <w:rFonts w:ascii="Arial" w:hAnsi="Arial" w:cs="Arial"/>
          <w:lang w:val="cs-CZ"/>
        </w:rPr>
      </w:pPr>
      <w:r>
        <w:rPr>
          <w:rFonts w:ascii="Arial" w:hAnsi="Arial" w:cs="Arial"/>
          <w:lang w:val="cs-CZ"/>
        </w:rPr>
        <w:t>Ostatní ujednání</w:t>
      </w:r>
    </w:p>
    <w:p w14:paraId="1210F76F" w14:textId="77777777" w:rsidR="00101CC0" w:rsidRDefault="00101CC0" w:rsidP="00101CC0">
      <w:pPr>
        <w:spacing w:before="120" w:line="276" w:lineRule="auto"/>
        <w:rPr>
          <w:rFonts w:cs="Arial"/>
        </w:rPr>
      </w:pPr>
      <w:r>
        <w:rPr>
          <w:rFonts w:cs="Arial"/>
        </w:rPr>
        <w:t xml:space="preserve">Všichni pracovníci dodavatele účastnící se dodávky biopaliv na skládku biopaliv v areálu společnosti jsou povinni dodržovat obecně závazné bezpečnostní předpisy a z nich vycházející vnitřní směrnice a nařízení k zajištění bezpečnosti a ochrany zdraví při práci a požární ochrany. Jedná se především o přísné dodržování zákazu kouření v areálu ŽT, a.s. Vzhledem k vysoké frekvenci osob a vozidel je nutné dbát na zvýšenou opatrnost při pohybu jak pracovníků, tak i vozidel dodavatele. Dále je nezbytné dodržovat také Havarijní plán pro </w:t>
      </w:r>
      <w:r>
        <w:rPr>
          <w:rFonts w:cs="Arial"/>
        </w:rPr>
        <w:lastRenderedPageBreak/>
        <w:t xml:space="preserve">nakládání s ropnými a jinými závadnými látkami, s nimiž byl dodavatel seznámen při podpisu smlouvy a odpovídá za jejich dodržování svými zaměstnanci a všemi obchodními partnery. </w:t>
      </w:r>
    </w:p>
    <w:p w14:paraId="2FF121E3" w14:textId="77777777" w:rsidR="00101CC0" w:rsidRDefault="00101CC0" w:rsidP="00101CC0">
      <w:pPr>
        <w:spacing w:line="276" w:lineRule="auto"/>
        <w:rPr>
          <w:rFonts w:cs="Arial"/>
        </w:rPr>
      </w:pPr>
      <w:r>
        <w:rPr>
          <w:rFonts w:cs="Arial"/>
        </w:rPr>
        <w:t>V případě porušení těchto povinností se dodavatel zavazuje ŽT a.s. uhradit smluvní pokutu ve výši 5 000,- Kč za každý jednotlivý případ porušení povinností vyplývajících z tohoto ujednání bez dotčení práva na náhradu škody.</w:t>
      </w:r>
    </w:p>
    <w:p w14:paraId="50ADBCA8" w14:textId="77777777" w:rsidR="00101CC0" w:rsidRDefault="00101CC0" w:rsidP="00101CC0">
      <w:pPr>
        <w:spacing w:line="276" w:lineRule="auto"/>
        <w:rPr>
          <w:rFonts w:cs="Arial"/>
        </w:rPr>
      </w:pPr>
    </w:p>
    <w:p w14:paraId="24BB71EF" w14:textId="77777777" w:rsidR="003D6CDC" w:rsidRPr="00A422CA" w:rsidRDefault="003D6CDC" w:rsidP="003D6CDC">
      <w:pPr>
        <w:pStyle w:val="Bezmezer"/>
        <w:rPr>
          <w:szCs w:val="22"/>
        </w:rPr>
      </w:pPr>
      <w:bookmarkStart w:id="3" w:name="_GoBack"/>
      <w:bookmarkEnd w:id="3"/>
    </w:p>
    <w:sectPr w:rsidR="003D6CDC" w:rsidRPr="00A42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7C5"/>
    <w:multiLevelType w:val="hybridMultilevel"/>
    <w:tmpl w:val="0AC8E042"/>
    <w:lvl w:ilvl="0" w:tplc="DDC0AB8E">
      <w:start w:val="1000"/>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70359"/>
    <w:multiLevelType w:val="hybridMultilevel"/>
    <w:tmpl w:val="2B3ADD1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9E65B49"/>
    <w:multiLevelType w:val="hybridMultilevel"/>
    <w:tmpl w:val="951A8664"/>
    <w:lvl w:ilvl="0" w:tplc="20501D40">
      <w:start w:val="1000"/>
      <w:numFmt w:val="bullet"/>
      <w:lvlText w:val=""/>
      <w:lvlJc w:val="left"/>
      <w:pPr>
        <w:ind w:left="1065" w:hanging="360"/>
      </w:pPr>
      <w:rPr>
        <w:rFonts w:ascii="Symbol" w:eastAsia="Times New Roman"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17333D41"/>
    <w:multiLevelType w:val="multilevel"/>
    <w:tmpl w:val="E14246E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4276" w:hanging="144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7123" w:hanging="2160"/>
      </w:pPr>
    </w:lvl>
    <w:lvl w:ilvl="8">
      <w:start w:val="1"/>
      <w:numFmt w:val="decimal"/>
      <w:lvlText w:val="%1.%2.%3.%4.%5.%6.%7.%8.%9."/>
      <w:lvlJc w:val="left"/>
      <w:pPr>
        <w:ind w:left="7832" w:hanging="2160"/>
      </w:pPr>
    </w:lvl>
  </w:abstractNum>
  <w:abstractNum w:abstractNumId="4" w15:restartNumberingAfterBreak="0">
    <w:nsid w:val="1D057824"/>
    <w:multiLevelType w:val="hybridMultilevel"/>
    <w:tmpl w:val="94F8587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39004C9"/>
    <w:multiLevelType w:val="hybridMultilevel"/>
    <w:tmpl w:val="84F668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AA17A93"/>
    <w:multiLevelType w:val="hybridMultilevel"/>
    <w:tmpl w:val="425AEE0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EC831E5"/>
    <w:multiLevelType w:val="hybridMultilevel"/>
    <w:tmpl w:val="B3B255C4"/>
    <w:lvl w:ilvl="0" w:tplc="0CCC4EFC">
      <w:start w:val="1"/>
      <w:numFmt w:val="decimal"/>
      <w:pStyle w:val="Nadpis3"/>
      <w:lvlText w:val="2.%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8" w15:restartNumberingAfterBreak="0">
    <w:nsid w:val="4B745708"/>
    <w:multiLevelType w:val="hybridMultilevel"/>
    <w:tmpl w:val="0DC6BDB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79B185E"/>
    <w:multiLevelType w:val="hybridMultilevel"/>
    <w:tmpl w:val="13E0E7B0"/>
    <w:lvl w:ilvl="0" w:tplc="974821F2">
      <w:start w:val="1"/>
      <w:numFmt w:val="decimal"/>
      <w:pStyle w:val="Nadpis4"/>
      <w:lvlText w:val="3.%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60E15335"/>
    <w:multiLevelType w:val="hybridMultilevel"/>
    <w:tmpl w:val="C1DA568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7B65225E"/>
    <w:multiLevelType w:val="hybridMultilevel"/>
    <w:tmpl w:val="440C0C9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F7E5140"/>
    <w:multiLevelType w:val="multilevel"/>
    <w:tmpl w:val="066A50A4"/>
    <w:lvl w:ilvl="0">
      <w:start w:val="1"/>
      <w:numFmt w:val="decimal"/>
      <w:pStyle w:val="Nadpis1"/>
      <w:lvlText w:val="%1."/>
      <w:lvlJc w:val="left"/>
      <w:pPr>
        <w:ind w:left="2204" w:hanging="360"/>
      </w:pPr>
    </w:lvl>
    <w:lvl w:ilvl="1">
      <w:start w:val="3"/>
      <w:numFmt w:val="decimal"/>
      <w:isLgl/>
      <w:lvlText w:val="%1.%2."/>
      <w:lvlJc w:val="left"/>
      <w:pPr>
        <w:ind w:left="2705" w:hanging="720"/>
      </w:pPr>
    </w:lvl>
    <w:lvl w:ilvl="2">
      <w:start w:val="1"/>
      <w:numFmt w:val="decimal"/>
      <w:isLgl/>
      <w:lvlText w:val="%1.%2.%3."/>
      <w:lvlJc w:val="left"/>
      <w:pPr>
        <w:ind w:left="3054" w:hanging="720"/>
      </w:pPr>
    </w:lvl>
    <w:lvl w:ilvl="3">
      <w:start w:val="1"/>
      <w:numFmt w:val="decimal"/>
      <w:isLgl/>
      <w:lvlText w:val="%1.%2.%3.%4."/>
      <w:lvlJc w:val="left"/>
      <w:pPr>
        <w:ind w:left="3763" w:hanging="1080"/>
      </w:pPr>
    </w:lvl>
    <w:lvl w:ilvl="4">
      <w:start w:val="1"/>
      <w:numFmt w:val="decimal"/>
      <w:isLgl/>
      <w:lvlText w:val="%1.%2.%3.%4.%5."/>
      <w:lvlJc w:val="left"/>
      <w:pPr>
        <w:ind w:left="4472" w:hanging="1440"/>
      </w:pPr>
    </w:lvl>
    <w:lvl w:ilvl="5">
      <w:start w:val="1"/>
      <w:numFmt w:val="decimal"/>
      <w:isLgl/>
      <w:lvlText w:val="%1.%2.%3.%4.%5.%6."/>
      <w:lvlJc w:val="left"/>
      <w:pPr>
        <w:ind w:left="4821" w:hanging="1440"/>
      </w:pPr>
    </w:lvl>
    <w:lvl w:ilvl="6">
      <w:start w:val="1"/>
      <w:numFmt w:val="decimal"/>
      <w:isLgl/>
      <w:lvlText w:val="%1.%2.%3.%4.%5.%6.%7."/>
      <w:lvlJc w:val="left"/>
      <w:pPr>
        <w:ind w:left="5530" w:hanging="1800"/>
      </w:pPr>
    </w:lvl>
    <w:lvl w:ilvl="7">
      <w:start w:val="1"/>
      <w:numFmt w:val="decimal"/>
      <w:isLgl/>
      <w:lvlText w:val="%1.%2.%3.%4.%5.%6.%7.%8."/>
      <w:lvlJc w:val="left"/>
      <w:pPr>
        <w:ind w:left="5879" w:hanging="1800"/>
      </w:pPr>
    </w:lvl>
    <w:lvl w:ilvl="8">
      <w:start w:val="1"/>
      <w:numFmt w:val="decimal"/>
      <w:isLgl/>
      <w:lvlText w:val="%1.%2.%3.%4.%5.%6.%7.%8.%9."/>
      <w:lvlJc w:val="left"/>
      <w:pPr>
        <w:ind w:left="6588" w:hanging="2160"/>
      </w:pPr>
    </w:lvl>
  </w:abstractNum>
  <w:num w:numId="1">
    <w:abstractNumId w:val="2"/>
  </w:num>
  <w:num w:numId="2">
    <w:abstractNumId w:val="0"/>
  </w:num>
  <w:num w:numId="3">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5"/>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DC"/>
    <w:rsid w:val="000351D9"/>
    <w:rsid w:val="00065998"/>
    <w:rsid w:val="00074D2F"/>
    <w:rsid w:val="000774F1"/>
    <w:rsid w:val="000D2B32"/>
    <w:rsid w:val="00101CC0"/>
    <w:rsid w:val="001426A2"/>
    <w:rsid w:val="001B02A7"/>
    <w:rsid w:val="001B0962"/>
    <w:rsid w:val="001C73DC"/>
    <w:rsid w:val="001F1D5C"/>
    <w:rsid w:val="002E27F9"/>
    <w:rsid w:val="00310C27"/>
    <w:rsid w:val="003571DB"/>
    <w:rsid w:val="003A7AD3"/>
    <w:rsid w:val="003D6CDC"/>
    <w:rsid w:val="00423811"/>
    <w:rsid w:val="004965E5"/>
    <w:rsid w:val="004A6020"/>
    <w:rsid w:val="004C04C1"/>
    <w:rsid w:val="004D0985"/>
    <w:rsid w:val="0063163A"/>
    <w:rsid w:val="00633553"/>
    <w:rsid w:val="0064321A"/>
    <w:rsid w:val="006B1DFB"/>
    <w:rsid w:val="006D3535"/>
    <w:rsid w:val="006E3261"/>
    <w:rsid w:val="0071375F"/>
    <w:rsid w:val="00800839"/>
    <w:rsid w:val="008129C0"/>
    <w:rsid w:val="0083770D"/>
    <w:rsid w:val="00A02472"/>
    <w:rsid w:val="00A422CA"/>
    <w:rsid w:val="00AB70DF"/>
    <w:rsid w:val="00AC1AEB"/>
    <w:rsid w:val="00AD55B8"/>
    <w:rsid w:val="00B1165D"/>
    <w:rsid w:val="00B75959"/>
    <w:rsid w:val="00B8487E"/>
    <w:rsid w:val="00C405CC"/>
    <w:rsid w:val="00C42436"/>
    <w:rsid w:val="00C444E9"/>
    <w:rsid w:val="00C70509"/>
    <w:rsid w:val="00C832F7"/>
    <w:rsid w:val="00CD411B"/>
    <w:rsid w:val="00D07657"/>
    <w:rsid w:val="00D146CA"/>
    <w:rsid w:val="00E26C32"/>
    <w:rsid w:val="00E36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8058"/>
  <w15:chartTrackingRefBased/>
  <w15:docId w15:val="{232970FA-79A0-4D63-9447-2BDAD946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6CDC"/>
    <w:pPr>
      <w:overflowPunct w:val="0"/>
      <w:autoSpaceDE w:val="0"/>
      <w:autoSpaceDN w:val="0"/>
      <w:adjustRightInd w:val="0"/>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01CC0"/>
    <w:pPr>
      <w:keepNext/>
      <w:numPr>
        <w:numId w:val="3"/>
      </w:numPr>
      <w:overflowPunct/>
      <w:autoSpaceDE/>
      <w:autoSpaceDN/>
      <w:adjustRightInd/>
      <w:spacing w:before="240" w:after="60"/>
      <w:ind w:left="924" w:hanging="357"/>
      <w:jc w:val="left"/>
      <w:outlineLvl w:val="0"/>
    </w:pPr>
    <w:rPr>
      <w:rFonts w:ascii="Cambria" w:hAnsi="Cambria"/>
      <w:b/>
      <w:bCs/>
      <w:kern w:val="32"/>
      <w:sz w:val="36"/>
      <w:szCs w:val="32"/>
      <w:lang w:val="en-US" w:eastAsia="en-US" w:bidi="en-US"/>
    </w:rPr>
  </w:style>
  <w:style w:type="paragraph" w:styleId="Nadpis2">
    <w:name w:val="heading 2"/>
    <w:basedOn w:val="Normln"/>
    <w:next w:val="Normln"/>
    <w:link w:val="Nadpis2Char"/>
    <w:uiPriority w:val="9"/>
    <w:semiHidden/>
    <w:unhideWhenUsed/>
    <w:qFormat/>
    <w:rsid w:val="00101CC0"/>
    <w:pPr>
      <w:keepNext/>
      <w:overflowPunct/>
      <w:autoSpaceDE/>
      <w:autoSpaceDN/>
      <w:adjustRightInd/>
      <w:spacing w:before="240" w:after="60"/>
      <w:ind w:firstLine="709"/>
      <w:jc w:val="left"/>
      <w:outlineLvl w:val="1"/>
    </w:pPr>
    <w:rPr>
      <w:rFonts w:ascii="Cambria" w:hAnsi="Cambria"/>
      <w:b/>
      <w:bCs/>
      <w:iCs/>
      <w:sz w:val="28"/>
      <w:szCs w:val="28"/>
      <w:lang w:val="en-US" w:eastAsia="en-US" w:bidi="en-US"/>
    </w:rPr>
  </w:style>
  <w:style w:type="paragraph" w:styleId="Nadpis3">
    <w:name w:val="heading 3"/>
    <w:basedOn w:val="Normln"/>
    <w:next w:val="Normln"/>
    <w:link w:val="Nadpis3Char"/>
    <w:uiPriority w:val="9"/>
    <w:semiHidden/>
    <w:unhideWhenUsed/>
    <w:qFormat/>
    <w:rsid w:val="00101CC0"/>
    <w:pPr>
      <w:keepNext/>
      <w:numPr>
        <w:numId w:val="4"/>
      </w:numPr>
      <w:overflowPunct/>
      <w:autoSpaceDE/>
      <w:autoSpaceDN/>
      <w:adjustRightInd/>
      <w:spacing w:before="240" w:after="60"/>
      <w:ind w:left="1417" w:hanging="709"/>
      <w:jc w:val="left"/>
      <w:outlineLvl w:val="2"/>
    </w:pPr>
    <w:rPr>
      <w:rFonts w:ascii="Cambria" w:hAnsi="Cambria"/>
      <w:b/>
      <w:bCs/>
      <w:sz w:val="28"/>
      <w:szCs w:val="26"/>
      <w:lang w:val="en-US" w:eastAsia="en-US" w:bidi="en-US"/>
    </w:rPr>
  </w:style>
  <w:style w:type="paragraph" w:styleId="Nadpis4">
    <w:name w:val="heading 4"/>
    <w:basedOn w:val="Normln"/>
    <w:next w:val="Normln"/>
    <w:link w:val="Nadpis4Char"/>
    <w:uiPriority w:val="9"/>
    <w:semiHidden/>
    <w:unhideWhenUsed/>
    <w:qFormat/>
    <w:rsid w:val="00101CC0"/>
    <w:pPr>
      <w:keepNext/>
      <w:numPr>
        <w:numId w:val="5"/>
      </w:numPr>
      <w:overflowPunct/>
      <w:autoSpaceDE/>
      <w:autoSpaceDN/>
      <w:adjustRightInd/>
      <w:spacing w:before="240" w:after="60"/>
      <w:ind w:left="924" w:hanging="357"/>
      <w:jc w:val="left"/>
      <w:outlineLvl w:val="3"/>
    </w:pPr>
    <w:rPr>
      <w:rFonts w:ascii="Calibri" w:hAnsi="Calibri"/>
      <w:b/>
      <w:bCs/>
      <w:sz w:val="28"/>
      <w:szCs w:val="28"/>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3D6CDC"/>
    <w:rPr>
      <w:color w:val="0000FF"/>
      <w:u w:val="single"/>
    </w:rPr>
  </w:style>
  <w:style w:type="paragraph" w:styleId="Odstavecseseznamem">
    <w:name w:val="List Paragraph"/>
    <w:basedOn w:val="Normln"/>
    <w:uiPriority w:val="72"/>
    <w:qFormat/>
    <w:rsid w:val="003D6CDC"/>
    <w:pPr>
      <w:ind w:left="720"/>
      <w:contextualSpacing/>
    </w:pPr>
  </w:style>
  <w:style w:type="paragraph" w:styleId="Bezmezer">
    <w:name w:val="No Spacing"/>
    <w:uiPriority w:val="1"/>
    <w:qFormat/>
    <w:rsid w:val="003D6CDC"/>
    <w:pPr>
      <w:overflowPunct w:val="0"/>
      <w:autoSpaceDE w:val="0"/>
      <w:autoSpaceDN w:val="0"/>
      <w:adjustRightInd w:val="0"/>
      <w:spacing w:after="0" w:line="240" w:lineRule="auto"/>
      <w:jc w:val="both"/>
    </w:pPr>
    <w:rPr>
      <w:rFonts w:ascii="Arial" w:eastAsia="Times New Roman" w:hAnsi="Arial" w:cs="Times New Roman"/>
      <w:szCs w:val="24"/>
      <w:lang w:eastAsia="cs-CZ"/>
    </w:rPr>
  </w:style>
  <w:style w:type="character" w:customStyle="1" w:styleId="CharStyle13">
    <w:name w:val="Char Style 13"/>
    <w:link w:val="Style2"/>
    <w:rsid w:val="00C70509"/>
    <w:rPr>
      <w:shd w:val="clear" w:color="auto" w:fill="FFFFFF"/>
    </w:rPr>
  </w:style>
  <w:style w:type="paragraph" w:customStyle="1" w:styleId="Style2">
    <w:name w:val="Style 2"/>
    <w:basedOn w:val="Normln"/>
    <w:link w:val="CharStyle13"/>
    <w:rsid w:val="00C70509"/>
    <w:pPr>
      <w:widowControl w:val="0"/>
      <w:shd w:val="clear" w:color="auto" w:fill="FFFFFF"/>
      <w:overflowPunct/>
      <w:autoSpaceDE/>
      <w:autoSpaceDN/>
      <w:adjustRightInd/>
      <w:spacing w:after="240" w:line="222" w:lineRule="exact"/>
      <w:ind w:hanging="340"/>
    </w:pPr>
    <w:rPr>
      <w:rFonts w:asciiTheme="minorHAnsi" w:eastAsiaTheme="minorHAnsi" w:hAnsiTheme="minorHAnsi" w:cstheme="minorBidi"/>
      <w:szCs w:val="22"/>
      <w:lang w:eastAsia="en-US"/>
    </w:rPr>
  </w:style>
  <w:style w:type="character" w:customStyle="1" w:styleId="CharStyle22">
    <w:name w:val="Char Style 22"/>
    <w:rsid w:val="00C70509"/>
    <w:rPr>
      <w:rFonts w:ascii="Times New Roman" w:eastAsia="Times New Roman" w:hAnsi="Times New Roman" w:cs="Times New Roman"/>
      <w:color w:val="000000"/>
      <w:spacing w:val="0"/>
      <w:w w:val="100"/>
      <w:position w:val="0"/>
      <w:sz w:val="20"/>
      <w:szCs w:val="20"/>
      <w:shd w:val="clear" w:color="auto" w:fill="FFFFFF"/>
      <w:lang w:val="cs-CZ" w:eastAsia="cs-CZ" w:bidi="cs-CZ"/>
    </w:rPr>
  </w:style>
  <w:style w:type="character" w:styleId="Siln">
    <w:name w:val="Strong"/>
    <w:basedOn w:val="Standardnpsmoodstavce"/>
    <w:uiPriority w:val="22"/>
    <w:qFormat/>
    <w:rsid w:val="0083770D"/>
    <w:rPr>
      <w:b/>
      <w:bCs/>
    </w:rPr>
  </w:style>
  <w:style w:type="character" w:customStyle="1" w:styleId="Nadpis1Char">
    <w:name w:val="Nadpis 1 Char"/>
    <w:basedOn w:val="Standardnpsmoodstavce"/>
    <w:link w:val="Nadpis1"/>
    <w:uiPriority w:val="9"/>
    <w:rsid w:val="00101CC0"/>
    <w:rPr>
      <w:rFonts w:ascii="Cambria" w:eastAsia="Times New Roman" w:hAnsi="Cambria" w:cs="Times New Roman"/>
      <w:b/>
      <w:bCs/>
      <w:kern w:val="32"/>
      <w:sz w:val="36"/>
      <w:szCs w:val="32"/>
      <w:lang w:val="en-US" w:bidi="en-US"/>
    </w:rPr>
  </w:style>
  <w:style w:type="character" w:customStyle="1" w:styleId="Nadpis2Char">
    <w:name w:val="Nadpis 2 Char"/>
    <w:basedOn w:val="Standardnpsmoodstavce"/>
    <w:link w:val="Nadpis2"/>
    <w:uiPriority w:val="9"/>
    <w:semiHidden/>
    <w:rsid w:val="00101CC0"/>
    <w:rPr>
      <w:rFonts w:ascii="Cambria" w:eastAsia="Times New Roman" w:hAnsi="Cambria" w:cs="Times New Roman"/>
      <w:b/>
      <w:bCs/>
      <w:iCs/>
      <w:sz w:val="28"/>
      <w:szCs w:val="28"/>
      <w:lang w:val="en-US" w:bidi="en-US"/>
    </w:rPr>
  </w:style>
  <w:style w:type="character" w:customStyle="1" w:styleId="Nadpis3Char">
    <w:name w:val="Nadpis 3 Char"/>
    <w:basedOn w:val="Standardnpsmoodstavce"/>
    <w:link w:val="Nadpis3"/>
    <w:uiPriority w:val="9"/>
    <w:semiHidden/>
    <w:rsid w:val="00101CC0"/>
    <w:rPr>
      <w:rFonts w:ascii="Cambria" w:eastAsia="Times New Roman" w:hAnsi="Cambria" w:cs="Times New Roman"/>
      <w:b/>
      <w:bCs/>
      <w:sz w:val="28"/>
      <w:szCs w:val="26"/>
      <w:lang w:val="en-US" w:bidi="en-US"/>
    </w:rPr>
  </w:style>
  <w:style w:type="character" w:customStyle="1" w:styleId="Nadpis4Char">
    <w:name w:val="Nadpis 4 Char"/>
    <w:basedOn w:val="Standardnpsmoodstavce"/>
    <w:link w:val="Nadpis4"/>
    <w:uiPriority w:val="9"/>
    <w:semiHidden/>
    <w:rsid w:val="00101CC0"/>
    <w:rPr>
      <w:rFonts w:ascii="Calibri" w:eastAsia="Times New Roman" w:hAnsi="Calibri" w:cs="Times New Roman"/>
      <w:b/>
      <w:bCs/>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4128</Words>
  <Characters>24360</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Kolář</dc:creator>
  <cp:keywords/>
  <dc:description/>
  <cp:lastModifiedBy>Andrea Keila Riedlová</cp:lastModifiedBy>
  <cp:revision>2</cp:revision>
  <cp:lastPrinted>2020-10-22T12:02:00Z</cp:lastPrinted>
  <dcterms:created xsi:type="dcterms:W3CDTF">2021-01-12T07:03:00Z</dcterms:created>
  <dcterms:modified xsi:type="dcterms:W3CDTF">2021-01-12T07:03:00Z</dcterms:modified>
</cp:coreProperties>
</file>