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firstLine="0"/>
        <w:jc w:val="right"/>
      </w:pPr>
      <w:bookmarkStart w:id="0" w:name="bookmark0"/>
      <w:r>
        <w:rPr>
          <w:color w:val="000000"/>
          <w:spacing w:val="0"/>
          <w:w w:val="100"/>
          <w:position w:val="0"/>
          <w:shd w:val="clear" w:color="auto" w:fill="auto"/>
          <w:lang w:val="cs-CZ" w:eastAsia="cs-CZ" w:bidi="cs-CZ"/>
        </w:rPr>
        <w:t>IIIIIIIIIIIIMIIII</w:t>
      </w:r>
      <w:bookmarkEnd w:id="0"/>
    </w:p>
    <w:p>
      <w:pPr>
        <w:pStyle w:val="Style8"/>
        <w:keepNext w:val="0"/>
        <w:keepLines w:val="0"/>
        <w:widowControl w:val="0"/>
        <w:shd w:val="clear" w:color="auto" w:fill="auto"/>
        <w:bidi w:val="0"/>
        <w:spacing w:before="0" w:after="100" w:line="240" w:lineRule="auto"/>
        <w:ind w:left="0" w:right="1100" w:firstLine="0"/>
        <w:jc w:val="right"/>
        <w:rPr>
          <w:sz w:val="16"/>
          <w:szCs w:val="16"/>
        </w:rPr>
      </w:pPr>
      <w:r>
        <w:rPr>
          <w:color w:val="000000"/>
          <w:spacing w:val="0"/>
          <w:w w:val="100"/>
          <w:position w:val="0"/>
          <w:sz w:val="16"/>
          <w:szCs w:val="16"/>
          <w:shd w:val="clear" w:color="auto" w:fill="auto"/>
          <w:lang w:val="cs-CZ" w:eastAsia="cs-CZ" w:bidi="cs-CZ"/>
        </w:rPr>
        <w:t>2021000060</w:t>
      </w:r>
    </w:p>
    <w:p>
      <w:pPr>
        <w:pStyle w:val="Style11"/>
        <w:keepNext/>
        <w:keepLines/>
        <w:widowControl w:val="0"/>
        <w:shd w:val="clear" w:color="auto" w:fill="auto"/>
        <w:bidi w:val="0"/>
        <w:spacing w:before="0" w:line="240" w:lineRule="auto"/>
        <w:ind w:right="0" w:firstLine="0"/>
        <w:jc w:val="left"/>
      </w:pPr>
      <w:bookmarkStart w:id="2" w:name="bookmark2"/>
      <w:r>
        <w:rPr>
          <w:color w:val="000000"/>
          <w:spacing w:val="0"/>
          <w:w w:val="100"/>
          <w:position w:val="0"/>
          <w:sz w:val="24"/>
          <w:szCs w:val="24"/>
          <w:shd w:val="clear" w:color="auto" w:fill="auto"/>
          <w:lang w:val="cs-CZ" w:eastAsia="cs-CZ" w:bidi="cs-CZ"/>
        </w:rPr>
        <w:t>Smlouva o podnájmu prostor sloužících podnikání</w:t>
      </w:r>
      <w:bookmarkEnd w:id="2"/>
    </w:p>
    <w:p>
      <w:pPr>
        <w:pStyle w:val="Style13"/>
        <w:keepNext w:val="0"/>
        <w:keepLines w:val="0"/>
        <w:widowControl w:val="0"/>
        <w:shd w:val="clear" w:color="auto" w:fill="auto"/>
        <w:bidi w:val="0"/>
        <w:spacing w:before="0" w:after="0" w:line="271" w:lineRule="auto"/>
        <w:ind w:left="0" w:right="0" w:firstLine="0"/>
        <w:jc w:val="center"/>
      </w:pPr>
      <w:r>
        <w:rPr>
          <w:color w:val="000000"/>
          <w:spacing w:val="0"/>
          <w:w w:val="100"/>
          <w:position w:val="0"/>
          <w:shd w:val="clear" w:color="auto" w:fill="auto"/>
          <w:lang w:val="cs-CZ" w:eastAsia="cs-CZ" w:bidi="cs-CZ"/>
        </w:rPr>
        <w:t>v uzavřená dle § 2215 a násl. ve spojení s ust. § 2302 až § 2315 zákona č. 89/2012 Sb.,</w:t>
        <w:br/>
        <w:t>občanského zákoníku, ve znění pozdějších předpisů</w:t>
      </w:r>
    </w:p>
    <w:p>
      <w:pPr>
        <w:pStyle w:val="Style13"/>
        <w:keepNext w:val="0"/>
        <w:keepLines w:val="0"/>
        <w:widowControl w:val="0"/>
        <w:shd w:val="clear" w:color="auto" w:fill="auto"/>
        <w:bidi w:val="0"/>
        <w:spacing w:before="0" w:line="271" w:lineRule="auto"/>
        <w:ind w:left="304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„Občanský zákoník“)</w:t>
      </w:r>
    </w:p>
    <w:p>
      <w:pPr>
        <w:pStyle w:val="Style13"/>
        <w:keepNext w:val="0"/>
        <w:keepLines w:val="0"/>
        <w:widowControl w:val="0"/>
        <w:shd w:val="clear" w:color="auto" w:fill="auto"/>
        <w:bidi w:val="0"/>
        <w:spacing w:before="0" w:line="283" w:lineRule="auto"/>
        <w:ind w:left="0" w:right="0" w:firstLine="0"/>
        <w:jc w:val="center"/>
      </w:pPr>
      <w:r>
        <w:rPr>
          <w:b/>
          <w:bCs/>
          <w:color w:val="000000"/>
          <w:spacing w:val="0"/>
          <w:w w:val="100"/>
          <w:position w:val="0"/>
          <w:shd w:val="clear" w:color="auto" w:fill="auto"/>
          <w:lang w:val="cs-CZ" w:eastAsia="cs-CZ" w:bidi="cs-CZ"/>
        </w:rPr>
        <w:t>Smluvní strany</w:t>
      </w:r>
    </w:p>
    <w:p>
      <w:pPr>
        <w:pStyle w:val="Style13"/>
        <w:keepNext w:val="0"/>
        <w:keepLines w:val="0"/>
        <w:widowControl w:val="0"/>
        <w:shd w:val="clear" w:color="auto" w:fill="auto"/>
        <w:bidi w:val="0"/>
        <w:spacing w:before="0" w:after="0" w:line="259" w:lineRule="auto"/>
        <w:ind w:left="0" w:right="0" w:firstLine="0"/>
        <w:jc w:val="left"/>
      </w:pPr>
      <w:r>
        <w:rPr>
          <w:b/>
          <w:bCs/>
          <w:color w:val="000000"/>
          <w:spacing w:val="0"/>
          <w:w w:val="100"/>
          <w:position w:val="0"/>
          <w:shd w:val="clear" w:color="auto" w:fill="auto"/>
          <w:lang w:val="cs-CZ" w:eastAsia="cs-CZ" w:bidi="cs-CZ"/>
        </w:rPr>
        <w:t>Zdravotnická záchranná služba Jihomoravského kraje, p.o.</w:t>
      </w:r>
    </w:p>
    <w:p>
      <w:pPr>
        <w:pStyle w:val="Style13"/>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Se sídlem: Kamenice 798/1 d, 625 00 Brno</w:t>
      </w:r>
    </w:p>
    <w:p>
      <w:pPr>
        <w:pStyle w:val="Style13"/>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IČ: 003 46 292</w:t>
      </w:r>
    </w:p>
    <w:p>
      <w:pPr>
        <w:pStyle w:val="Style13"/>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DIČ: CZ 00346292</w:t>
      </w:r>
    </w:p>
    <w:p>
      <w:pPr>
        <w:pStyle w:val="Style13"/>
        <w:keepNext w:val="0"/>
        <w:keepLines w:val="0"/>
        <w:widowControl w:val="0"/>
        <w:shd w:val="clear" w:color="auto" w:fill="auto"/>
        <w:bidi w:val="0"/>
        <w:spacing w:before="0" w:after="0" w:line="259" w:lineRule="auto"/>
        <w:ind w:left="0" w:right="0" w:firstLine="0"/>
        <w:jc w:val="left"/>
      </w:pPr>
      <w:r>
        <w:rPr>
          <w:color w:val="000000"/>
          <w:spacing w:val="0"/>
          <w:w w:val="100"/>
          <w:position w:val="0"/>
          <w:shd w:val="clear" w:color="auto" w:fill="auto"/>
          <w:lang w:val="cs-CZ" w:eastAsia="cs-CZ" w:bidi="cs-CZ"/>
        </w:rPr>
        <w:t>Zastoupená: MUDr. Hanou Albrechtovou, ředitelkou</w:t>
      </w:r>
    </w:p>
    <w:p>
      <w:pPr>
        <w:pStyle w:val="Style13"/>
        <w:keepNext w:val="0"/>
        <w:keepLines w:val="0"/>
        <w:widowControl w:val="0"/>
        <w:shd w:val="clear" w:color="auto" w:fill="auto"/>
        <w:bidi w:val="0"/>
        <w:spacing w:before="0" w:line="259" w:lineRule="auto"/>
        <w:ind w:left="0" w:right="0" w:firstLine="0"/>
        <w:jc w:val="left"/>
      </w:pPr>
      <w:r>
        <w:rPr>
          <w:color w:val="000000"/>
          <w:spacing w:val="0"/>
          <w:w w:val="100"/>
          <w:position w:val="0"/>
          <w:shd w:val="clear" w:color="auto" w:fill="auto"/>
          <w:lang w:val="cs-CZ" w:eastAsia="cs-CZ" w:bidi="cs-CZ"/>
        </w:rPr>
        <w:t xml:space="preserve">Zapsaná v obchodním rejstříku vedeném u Krajského soudu v Brně, oddíl Pr, vložka 1245 (dále též </w:t>
      </w:r>
      <w:r>
        <w:rPr>
          <w:b/>
          <w:bCs/>
          <w:color w:val="000000"/>
          <w:spacing w:val="0"/>
          <w:w w:val="100"/>
          <w:position w:val="0"/>
          <w:shd w:val="clear" w:color="auto" w:fill="auto"/>
          <w:lang w:val="cs-CZ" w:eastAsia="cs-CZ" w:bidi="cs-CZ"/>
        </w:rPr>
        <w:t>„Nájemce“)</w:t>
      </w:r>
    </w:p>
    <w:p>
      <w:pPr>
        <w:pStyle w:val="Style13"/>
        <w:keepNext w:val="0"/>
        <w:keepLines w:val="0"/>
        <w:widowControl w:val="0"/>
        <w:shd w:val="clear" w:color="auto" w:fill="auto"/>
        <w:bidi w:val="0"/>
        <w:spacing w:before="0" w:line="283" w:lineRule="auto"/>
        <w:ind w:left="0" w:right="0" w:firstLine="660"/>
        <w:jc w:val="left"/>
      </w:pPr>
      <w:r>
        <w:rPr>
          <w:color w:val="000000"/>
          <w:spacing w:val="0"/>
          <w:w w:val="100"/>
          <w:position w:val="0"/>
          <w:shd w:val="clear" w:color="auto" w:fill="auto"/>
          <w:lang w:val="cs-CZ" w:eastAsia="cs-CZ" w:bidi="cs-CZ"/>
        </w:rPr>
        <w:t>a</w:t>
      </w:r>
    </w:p>
    <w:p>
      <w:pPr>
        <w:pStyle w:val="Style16"/>
        <w:keepNext/>
        <w:keepLines/>
        <w:widowControl w:val="0"/>
        <w:shd w:val="clear" w:color="auto" w:fill="auto"/>
        <w:bidi w:val="0"/>
        <w:spacing w:before="0" w:after="0" w:line="264" w:lineRule="auto"/>
        <w:ind w:left="0" w:right="0" w:firstLine="0"/>
        <w:jc w:val="left"/>
      </w:pPr>
      <w:bookmarkStart w:id="4" w:name="bookmark4"/>
      <w:r>
        <w:rPr>
          <w:color w:val="000000"/>
          <w:spacing w:val="0"/>
          <w:w w:val="100"/>
          <w:position w:val="0"/>
          <w:shd w:val="clear" w:color="auto" w:fill="auto"/>
          <w:lang w:val="cs-CZ" w:eastAsia="cs-CZ" w:bidi="cs-CZ"/>
        </w:rPr>
        <w:t>DSA a.s.</w:t>
      </w:r>
      <w:bookmarkEnd w:id="4"/>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Se sídlem: Mladoboleslavská 1085, 197 00 Praha 9-Kbely</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IČ: 63216744</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DIČ: CZ63216744</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Zastoupená: Danielem Tučkem, prvním místopředsedou představenstva</w:t>
      </w:r>
    </w:p>
    <w:p>
      <w:pPr>
        <w:pStyle w:val="Style13"/>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 xml:space="preserve">Zapsaná v obchodním rejstříku vedeném Městským soudem v Praze, oddíl B, vložka 11051 (dále jen </w:t>
      </w:r>
      <w:r>
        <w:rPr>
          <w:b/>
          <w:bCs/>
          <w:color w:val="000000"/>
          <w:spacing w:val="0"/>
          <w:w w:val="100"/>
          <w:position w:val="0"/>
          <w:shd w:val="clear" w:color="auto" w:fill="auto"/>
          <w:lang w:val="cs-CZ" w:eastAsia="cs-CZ" w:bidi="cs-CZ"/>
        </w:rPr>
        <w:t>„Podnájemce“)</w:t>
      </w:r>
    </w:p>
    <w:p>
      <w:pPr>
        <w:pStyle w:val="Style16"/>
        <w:keepNext/>
        <w:keepLines/>
        <w:widowControl w:val="0"/>
        <w:shd w:val="clear" w:color="auto" w:fill="auto"/>
        <w:bidi w:val="0"/>
        <w:spacing w:before="0" w:after="240" w:line="283" w:lineRule="auto"/>
        <w:ind w:left="0" w:right="0" w:firstLine="0"/>
        <w:jc w:val="center"/>
      </w:pPr>
      <w:bookmarkStart w:id="6" w:name="bookmark6"/>
      <w:r>
        <w:rPr>
          <w:color w:val="000000"/>
          <w:spacing w:val="0"/>
          <w:w w:val="100"/>
          <w:position w:val="0"/>
          <w:shd w:val="clear" w:color="auto" w:fill="auto"/>
          <w:lang w:val="cs-CZ" w:eastAsia="cs-CZ" w:bidi="cs-CZ"/>
        </w:rPr>
        <w:t>Preambule</w:t>
      </w:r>
      <w:bookmarkEnd w:id="6"/>
    </w:p>
    <w:p>
      <w:pPr>
        <w:pStyle w:val="Style13"/>
        <w:keepNext w:val="0"/>
        <w:keepLines w:val="0"/>
        <w:widowControl w:val="0"/>
        <w:numPr>
          <w:ilvl w:val="0"/>
          <w:numId w:val="1"/>
        </w:numPr>
        <w:shd w:val="clear" w:color="auto" w:fill="auto"/>
        <w:tabs>
          <w:tab w:pos="689" w:val="left"/>
        </w:tabs>
        <w:bidi w:val="0"/>
        <w:spacing w:before="0" w:line="288" w:lineRule="auto"/>
        <w:ind w:left="660" w:right="0" w:hanging="320"/>
        <w:jc w:val="both"/>
      </w:pPr>
      <w:r>
        <w:rPr>
          <w:color w:val="000000"/>
          <w:spacing w:val="0"/>
          <w:w w:val="100"/>
          <w:position w:val="0"/>
          <w:shd w:val="clear" w:color="auto" w:fill="auto"/>
          <w:lang w:val="cs-CZ" w:eastAsia="cs-CZ" w:bidi="cs-CZ"/>
        </w:rPr>
        <w:t xml:space="preserve">Ministerstvo zdravotnictví ČR (dále jen </w:t>
      </w:r>
      <w:r>
        <w:rPr>
          <w:b/>
          <w:bCs/>
          <w:color w:val="000000"/>
          <w:spacing w:val="0"/>
          <w:w w:val="100"/>
          <w:position w:val="0"/>
          <w:shd w:val="clear" w:color="auto" w:fill="auto"/>
          <w:lang w:val="cs-CZ" w:eastAsia="cs-CZ" w:bidi="cs-CZ"/>
        </w:rPr>
        <w:t xml:space="preserve">„Zadavatel“) </w:t>
      </w:r>
      <w:r>
        <w:rPr>
          <w:color w:val="000000"/>
          <w:spacing w:val="0"/>
          <w:w w:val="100"/>
          <w:position w:val="0"/>
          <w:shd w:val="clear" w:color="auto" w:fill="auto"/>
          <w:lang w:val="cs-CZ" w:eastAsia="cs-CZ" w:bidi="cs-CZ"/>
        </w:rPr>
        <w:t xml:space="preserve">vyhlásilo dne 4.10.2019 veřejnou zakázku s názvem „Provozování vrtulníků pro leteckou záchrannou službu“, jejímž předmětem je poskytování služby spočívající v provozování vrtulníků pro leteckou záchrannou službu za účelem řádného výkonu úkolů zdravotnické záchranné služby stanovených zákonem č. 374/2011 Sb., o zdravotnické záchranné službě, ve znění pozdějších předpisů, což zahrnuje zajištění vrtulníků dodavatelem jako jejich provozovatelem (s výjimkou záložního plnění), jejich údržby, jakož i dalších vhodných úkonů a činností k zajištění jejich řádného provozu, zajištění letové posádky vrtulníků, zajištění pozemní obsluhy vrtulníků, zajištění držení každodenní pohotovosti vrtulníků a provádění letů vrtulníků pro zajištění výkonu letecké záchranné služby z výjezdové základny dle pokynů zdravotnického operačního střediska v působnosti zdravotnické záchranné služby pro období 2021-2028. (dále jen </w:t>
      </w:r>
      <w:r>
        <w:rPr>
          <w:b/>
          <w:bCs/>
          <w:color w:val="000000"/>
          <w:spacing w:val="0"/>
          <w:w w:val="100"/>
          <w:position w:val="0"/>
          <w:shd w:val="clear" w:color="auto" w:fill="auto"/>
          <w:lang w:val="cs-CZ" w:eastAsia="cs-CZ" w:bidi="cs-CZ"/>
        </w:rPr>
        <w:t>„Veřejná zakázka“).</w:t>
      </w:r>
    </w:p>
    <w:p>
      <w:pPr>
        <w:pStyle w:val="Style13"/>
        <w:keepNext w:val="0"/>
        <w:keepLines w:val="0"/>
        <w:widowControl w:val="0"/>
        <w:numPr>
          <w:ilvl w:val="0"/>
          <w:numId w:val="1"/>
        </w:numPr>
        <w:shd w:val="clear" w:color="auto" w:fill="auto"/>
        <w:tabs>
          <w:tab w:pos="689" w:val="left"/>
        </w:tabs>
        <w:bidi w:val="0"/>
        <w:spacing w:before="0" w:line="283" w:lineRule="auto"/>
        <w:ind w:left="660" w:right="0" w:hanging="320"/>
        <w:jc w:val="both"/>
      </w:pPr>
      <w:r>
        <w:rPr>
          <w:color w:val="000000"/>
          <w:spacing w:val="0"/>
          <w:w w:val="100"/>
          <w:position w:val="0"/>
          <w:shd w:val="clear" w:color="auto" w:fill="auto"/>
          <w:lang w:val="cs-CZ" w:eastAsia="cs-CZ" w:bidi="cs-CZ"/>
        </w:rPr>
        <w:t>Podnájemce se stal vítězným dodavatelem 4. části Veřejné zakázky vztahující se k výjezdovým základnám spadajícím pod ZZS Jihomoravského kraje, p.o. a ZZS Kraje Vysočina, p.o. Podnájemce je podle zadávacích podmínek Veřejné zakázky povinen si smluvně zajistit užívání výjezdové základny spadající pod ZZS Jihomoravského kraje, tj. na výjezdové základně ZZS JMK na adrese: Letiště Brno Tuřany 904/1, Brno, 62700, a to na celou dobu plnění Veřejné zakázky, za účelem držení každodenní pohotovosti vrtulníků a provádění letů vrtulníků pro zajištění výkonu letecké záchranné služby.</w:t>
      </w:r>
    </w:p>
    <w:p>
      <w:pPr>
        <w:pStyle w:val="Style13"/>
        <w:keepNext w:val="0"/>
        <w:keepLines w:val="0"/>
        <w:widowControl w:val="0"/>
        <w:numPr>
          <w:ilvl w:val="0"/>
          <w:numId w:val="1"/>
        </w:numPr>
        <w:shd w:val="clear" w:color="auto" w:fill="auto"/>
        <w:tabs>
          <w:tab w:pos="689" w:val="left"/>
        </w:tabs>
        <w:bidi w:val="0"/>
        <w:spacing w:before="0" w:line="283" w:lineRule="auto"/>
        <w:ind w:left="660" w:right="0" w:hanging="320"/>
        <w:jc w:val="both"/>
      </w:pPr>
      <w:r>
        <w:rPr>
          <w:color w:val="000000"/>
          <w:spacing w:val="0"/>
          <w:w w:val="100"/>
          <w:position w:val="0"/>
          <w:shd w:val="clear" w:color="auto" w:fill="auto"/>
          <w:lang w:val="cs-CZ" w:eastAsia="cs-CZ" w:bidi="cs-CZ"/>
        </w:rPr>
        <w:t xml:space="preserve">Za účelem zajištění této povinnosti Podnájemce vyplývající ze zadávacích podmínek Veřejné zakázky je uzavírána tato Smlouva o podnájmu prostor sloužících podnikání (dále jen </w:t>
      </w:r>
      <w:r>
        <w:rPr>
          <w:b/>
          <w:bCs/>
          <w:color w:val="000000"/>
          <w:spacing w:val="0"/>
          <w:w w:val="100"/>
          <w:position w:val="0"/>
          <w:shd w:val="clear" w:color="auto" w:fill="auto"/>
          <w:lang w:val="cs-CZ" w:eastAsia="cs-CZ" w:bidi="cs-CZ"/>
        </w:rPr>
        <w:t>„Smlouva)“.</w:t>
      </w:r>
    </w:p>
    <w:p>
      <w:pPr>
        <w:pStyle w:val="Style16"/>
        <w:keepNext/>
        <w:keepLines/>
        <w:widowControl w:val="0"/>
        <w:shd w:val="clear" w:color="auto" w:fill="auto"/>
        <w:bidi w:val="0"/>
        <w:spacing w:before="0" w:after="0" w:line="240" w:lineRule="auto"/>
        <w:ind w:left="0" w:right="0" w:firstLine="0"/>
        <w:jc w:val="center"/>
      </w:pPr>
      <w:bookmarkStart w:id="8" w:name="bookmark8"/>
      <w:r>
        <w:rPr>
          <w:color w:val="000000"/>
          <w:spacing w:val="0"/>
          <w:w w:val="100"/>
          <w:position w:val="0"/>
          <w:shd w:val="clear" w:color="auto" w:fill="auto"/>
          <w:lang w:val="cs-CZ" w:eastAsia="cs-CZ" w:bidi="cs-CZ"/>
        </w:rPr>
        <w:t>ČI. I.</w:t>
      </w:r>
      <w:bookmarkEnd w:id="8"/>
    </w:p>
    <w:p>
      <w:pPr>
        <w:pStyle w:val="Style16"/>
        <w:keepNext/>
        <w:keepLines/>
        <w:widowControl w:val="0"/>
        <w:shd w:val="clear" w:color="auto" w:fill="auto"/>
        <w:bidi w:val="0"/>
        <w:spacing w:before="0" w:after="240" w:line="240" w:lineRule="auto"/>
        <w:ind w:left="3400" w:right="0" w:firstLine="0"/>
        <w:jc w:val="left"/>
      </w:pPr>
      <w:r>
        <w:rPr>
          <w:color w:val="000000"/>
          <w:spacing w:val="0"/>
          <w:w w:val="100"/>
          <w:position w:val="0"/>
          <w:shd w:val="clear" w:color="auto" w:fill="auto"/>
          <w:lang w:val="cs-CZ" w:eastAsia="cs-CZ" w:bidi="cs-CZ"/>
        </w:rPr>
        <w:t>Předmět a účel Smlouvy</w:t>
      </w:r>
    </w:p>
    <w:p>
      <w:pPr>
        <w:pStyle w:val="Style13"/>
        <w:keepNext w:val="0"/>
        <w:keepLines w:val="0"/>
        <w:widowControl w:val="0"/>
        <w:numPr>
          <w:ilvl w:val="0"/>
          <w:numId w:val="3"/>
        </w:numPr>
        <w:shd w:val="clear" w:color="auto" w:fill="auto"/>
        <w:tabs>
          <w:tab w:pos="362" w:val="left"/>
        </w:tabs>
        <w:bidi w:val="0"/>
        <w:spacing w:before="0"/>
        <w:ind w:left="0" w:right="0" w:firstLine="0"/>
        <w:jc w:val="both"/>
      </w:pPr>
      <w:r>
        <w:rPr>
          <w:color w:val="000000"/>
          <w:spacing w:val="0"/>
          <w:w w:val="100"/>
          <w:position w:val="0"/>
          <w:shd w:val="clear" w:color="auto" w:fill="auto"/>
          <w:lang w:val="cs-CZ" w:eastAsia="cs-CZ" w:bidi="cs-CZ"/>
        </w:rPr>
        <w:t>Předmětem této Smlouvy je podnájem prostoru sloužícího k podnikání za podmínek dále stanovených, který je ke dni podpisu této Smlouvy v nájmu Nájemce, to vše za výslovného souhlasu jeho vlastníka.</w:t>
      </w:r>
    </w:p>
    <w:p>
      <w:pPr>
        <w:pStyle w:val="Style13"/>
        <w:keepNext w:val="0"/>
        <w:keepLines w:val="0"/>
        <w:widowControl w:val="0"/>
        <w:numPr>
          <w:ilvl w:val="0"/>
          <w:numId w:val="3"/>
        </w:numPr>
        <w:shd w:val="clear" w:color="auto" w:fill="auto"/>
        <w:tabs>
          <w:tab w:pos="355" w:val="left"/>
        </w:tabs>
        <w:bidi w:val="0"/>
        <w:spacing w:before="0" w:line="262" w:lineRule="auto"/>
        <w:ind w:left="0" w:right="0" w:firstLine="0"/>
        <w:jc w:val="both"/>
      </w:pPr>
      <w:r>
        <w:rPr>
          <w:color w:val="000000"/>
          <w:spacing w:val="0"/>
          <w:w w:val="100"/>
          <w:position w:val="0"/>
          <w:shd w:val="clear" w:color="auto" w:fill="auto"/>
          <w:lang w:val="cs-CZ" w:eastAsia="cs-CZ" w:bidi="cs-CZ"/>
        </w:rPr>
        <w:t>Nájemce je poskytovatelem zdravotních služeb poskytujícím zdravotnickou záchrannou službu ve smyslu zákona č. 374/2011 Sb., o zdravotnické záchranné službě, na území Jihomoravského kraje, a to včetně letecké výjezdové skupiny.</w:t>
      </w:r>
    </w:p>
    <w:p>
      <w:pPr>
        <w:pStyle w:val="Style13"/>
        <w:keepNext w:val="0"/>
        <w:keepLines w:val="0"/>
        <w:widowControl w:val="0"/>
        <w:numPr>
          <w:ilvl w:val="0"/>
          <w:numId w:val="3"/>
        </w:numPr>
        <w:shd w:val="clear" w:color="auto" w:fill="auto"/>
        <w:tabs>
          <w:tab w:pos="358" w:val="left"/>
        </w:tabs>
        <w:bidi w:val="0"/>
        <w:spacing w:before="0" w:line="262" w:lineRule="auto"/>
        <w:ind w:left="0" w:right="0" w:firstLine="0"/>
        <w:jc w:val="both"/>
      </w:pPr>
      <w:r>
        <w:rPr>
          <w:color w:val="000000"/>
          <w:spacing w:val="0"/>
          <w:w w:val="100"/>
          <w:position w:val="0"/>
          <w:shd w:val="clear" w:color="auto" w:fill="auto"/>
          <w:lang w:val="cs-CZ" w:eastAsia="cs-CZ" w:bidi="cs-CZ"/>
        </w:rPr>
        <w:t>Podnájemce se stal vítězným dodavatelem 4. části Veřejné zakázky a mezi ním a Zadavatelem byla uzavřena Smlouva o provozování vrtulníků pro leteckou záchrannou službu, a to v souladu s ust. § 21 zákona o zdravotnické záchranné službě, kdy se Podnájemce stal provozovatelem letadel pro zdravotnickou záchrannou službu v Jihomoravském kraji.</w:t>
      </w:r>
    </w:p>
    <w:p>
      <w:pPr>
        <w:pStyle w:val="Style13"/>
        <w:keepNext w:val="0"/>
        <w:keepLines w:val="0"/>
        <w:widowControl w:val="0"/>
        <w:numPr>
          <w:ilvl w:val="0"/>
          <w:numId w:val="3"/>
        </w:numPr>
        <w:shd w:val="clear" w:color="auto" w:fill="auto"/>
        <w:tabs>
          <w:tab w:pos="362" w:val="left"/>
        </w:tabs>
        <w:bidi w:val="0"/>
        <w:spacing w:before="0" w:after="480"/>
        <w:ind w:left="0" w:right="0" w:firstLine="0"/>
        <w:jc w:val="both"/>
      </w:pPr>
      <w:r>
        <w:rPr>
          <w:color w:val="000000"/>
          <w:spacing w:val="0"/>
          <w:w w:val="100"/>
          <w:position w:val="0"/>
          <w:shd w:val="clear" w:color="auto" w:fill="auto"/>
          <w:lang w:val="cs-CZ" w:eastAsia="cs-CZ" w:bidi="cs-CZ"/>
        </w:rPr>
        <w:t>Účelem této Smlouvy je zajištění užívacího práva Podnájemce k části výjezdové základny letecké záchranné služby Nájemce nutné k řádnému zajištění provozu letadel a výkonu letecké záchranné služby Podnájemcem dle podmínek uvedených ve Smlouvě o provozování vrtulníků pro leteckou záchrannou službu.</w:t>
      </w:r>
    </w:p>
    <w:p>
      <w:pPr>
        <w:pStyle w:val="Style16"/>
        <w:keepNext/>
        <w:keepLines/>
        <w:widowControl w:val="0"/>
        <w:shd w:val="clear" w:color="auto" w:fill="auto"/>
        <w:bidi w:val="0"/>
        <w:spacing w:before="0" w:after="0" w:line="264" w:lineRule="auto"/>
        <w:ind w:left="0" w:right="0" w:firstLine="0"/>
        <w:jc w:val="center"/>
      </w:pPr>
      <w:bookmarkStart w:id="11" w:name="bookmark11"/>
      <w:r>
        <w:rPr>
          <w:color w:val="000000"/>
          <w:spacing w:val="0"/>
          <w:w w:val="100"/>
          <w:position w:val="0"/>
          <w:shd w:val="clear" w:color="auto" w:fill="auto"/>
          <w:lang w:val="cs-CZ" w:eastAsia="cs-CZ" w:bidi="cs-CZ"/>
        </w:rPr>
        <w:t>ČI. II.</w:t>
      </w:r>
      <w:bookmarkEnd w:id="11"/>
    </w:p>
    <w:p>
      <w:pPr>
        <w:pStyle w:val="Style16"/>
        <w:keepNext/>
        <w:keepLines/>
        <w:widowControl w:val="0"/>
        <w:shd w:val="clear" w:color="auto" w:fill="auto"/>
        <w:bidi w:val="0"/>
        <w:spacing w:before="0" w:after="240" w:line="264" w:lineRule="auto"/>
        <w:ind w:left="0" w:right="0" w:firstLine="0"/>
        <w:jc w:val="center"/>
      </w:pPr>
      <w:bookmarkStart w:id="13" w:name="bookmark13"/>
      <w:r>
        <w:rPr>
          <w:color w:val="000000"/>
          <w:spacing w:val="0"/>
          <w:w w:val="100"/>
          <w:position w:val="0"/>
          <w:shd w:val="clear" w:color="auto" w:fill="auto"/>
          <w:lang w:val="cs-CZ" w:eastAsia="cs-CZ" w:bidi="cs-CZ"/>
        </w:rPr>
        <w:t>Předmět podnájmu</w:t>
      </w:r>
      <w:bookmarkEnd w:id="13"/>
    </w:p>
    <w:p>
      <w:pPr>
        <w:pStyle w:val="Style13"/>
        <w:keepNext w:val="0"/>
        <w:keepLines w:val="0"/>
        <w:widowControl w:val="0"/>
        <w:shd w:val="clear" w:color="auto" w:fill="auto"/>
        <w:bidi w:val="0"/>
        <w:spacing w:before="0" w:line="266" w:lineRule="auto"/>
        <w:ind w:left="0" w:right="0" w:firstLine="0"/>
        <w:jc w:val="left"/>
      </w:pPr>
      <w:r>
        <w:rPr>
          <w:color w:val="000000"/>
          <w:spacing w:val="0"/>
          <w:w w:val="100"/>
          <w:position w:val="0"/>
          <w:shd w:val="clear" w:color="auto" w:fill="auto"/>
          <w:lang w:val="cs-CZ" w:eastAsia="cs-CZ" w:bidi="cs-CZ"/>
        </w:rPr>
        <w:t xml:space="preserve">1. Nájemce prohlašuje, že je na základě Smlouvy o podnájmu nemovitých věcí a poskytování služeb ze dne 17.12. 2020 (dále jen </w:t>
      </w:r>
      <w:r>
        <w:rPr>
          <w:b/>
          <w:bCs/>
          <w:color w:val="000000"/>
          <w:spacing w:val="0"/>
          <w:w w:val="100"/>
          <w:position w:val="0"/>
          <w:shd w:val="clear" w:color="auto" w:fill="auto"/>
          <w:lang w:val="cs-CZ" w:eastAsia="cs-CZ" w:bidi="cs-CZ"/>
        </w:rPr>
        <w:t xml:space="preserve">„Podnájemní Smlouva“ </w:t>
      </w:r>
      <w:r>
        <w:rPr>
          <w:color w:val="000000"/>
          <w:spacing w:val="0"/>
          <w:w w:val="100"/>
          <w:position w:val="0"/>
          <w:shd w:val="clear" w:color="auto" w:fill="auto"/>
          <w:lang w:val="cs-CZ" w:eastAsia="cs-CZ" w:bidi="cs-CZ"/>
        </w:rPr>
        <w:t xml:space="preserve">tvořící Přílohu č. 1 této Smlouvy), uzavřené se společností Letiště Brno a.s. (dále jen </w:t>
      </w:r>
      <w:r>
        <w:rPr>
          <w:b/>
          <w:bCs/>
          <w:color w:val="000000"/>
          <w:spacing w:val="0"/>
          <w:w w:val="100"/>
          <w:position w:val="0"/>
          <w:shd w:val="clear" w:color="auto" w:fill="auto"/>
          <w:lang w:val="cs-CZ" w:eastAsia="cs-CZ" w:bidi="cs-CZ"/>
        </w:rPr>
        <w:t xml:space="preserve">„Nájemce“), </w:t>
      </w:r>
      <w:r>
        <w:rPr>
          <w:color w:val="000000"/>
          <w:spacing w:val="0"/>
          <w:w w:val="100"/>
          <w:position w:val="0"/>
          <w:shd w:val="clear" w:color="auto" w:fill="auto"/>
          <w:lang w:val="cs-CZ" w:eastAsia="cs-CZ" w:bidi="cs-CZ"/>
        </w:rPr>
        <w:t>oprávněn mimo jiné užívat:</w:t>
      </w:r>
    </w:p>
    <w:p>
      <w:pPr>
        <w:pStyle w:val="Style16"/>
        <w:keepNext/>
        <w:keepLines/>
        <w:widowControl w:val="0"/>
        <w:numPr>
          <w:ilvl w:val="0"/>
          <w:numId w:val="5"/>
        </w:numPr>
        <w:shd w:val="clear" w:color="auto" w:fill="auto"/>
        <w:tabs>
          <w:tab w:pos="376" w:val="left"/>
        </w:tabs>
        <w:bidi w:val="0"/>
        <w:spacing w:before="0" w:after="0" w:line="264" w:lineRule="auto"/>
        <w:ind w:left="0" w:right="0" w:firstLine="0"/>
        <w:jc w:val="left"/>
      </w:pPr>
      <w:bookmarkStart w:id="15" w:name="bookmark15"/>
      <w:r>
        <w:rPr>
          <w:color w:val="000000"/>
          <w:spacing w:val="0"/>
          <w:w w:val="100"/>
          <w:position w:val="0"/>
          <w:shd w:val="clear" w:color="auto" w:fill="auto"/>
          <w:lang w:val="cs-CZ" w:eastAsia="cs-CZ" w:bidi="cs-CZ"/>
        </w:rPr>
        <w:t>Objekt č. 90</w:t>
      </w:r>
      <w:bookmarkEnd w:id="15"/>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Název objektu: ÚL č. 10 - hangár, objekt č. 90, areál sever</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Podlaží: 1 NP</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Číslo místnosti: 1</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Výměra: 499,20 m2</w:t>
      </w:r>
    </w:p>
    <w:p>
      <w:pPr>
        <w:pStyle w:val="Style13"/>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Účel:: hangár/ sklad</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Číslo místnosti: 2</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Výměra: 81,00 m2</w:t>
      </w:r>
    </w:p>
    <w:p>
      <w:pPr>
        <w:pStyle w:val="Style13"/>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Účel místnosti: manipulační prostor</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Číslo místnosti: 3</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Výměra: 23,18 m2</w:t>
      </w:r>
    </w:p>
    <w:p>
      <w:pPr>
        <w:pStyle w:val="Style13"/>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Účel místnosti: sklad</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Číslo místnosti: 7</w:t>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Výměra: 7,20 m2</w:t>
      </w:r>
    </w:p>
    <w:p>
      <w:pPr>
        <w:pStyle w:val="Style13"/>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cs-CZ" w:eastAsia="cs-CZ" w:bidi="cs-CZ"/>
        </w:rPr>
        <w:t>Účel místnosti: sklad</w:t>
      </w:r>
    </w:p>
    <w:p>
      <w:pPr>
        <w:pStyle w:val="Style13"/>
        <w:keepNext w:val="0"/>
        <w:keepLines w:val="0"/>
        <w:widowControl w:val="0"/>
        <w:shd w:val="clear" w:color="auto" w:fill="auto"/>
        <w:bidi w:val="0"/>
        <w:spacing w:before="0" w:after="740" w:line="259" w:lineRule="auto"/>
        <w:ind w:left="0" w:right="0" w:firstLine="0"/>
        <w:jc w:val="left"/>
      </w:pPr>
      <w:r>
        <w:rPr>
          <w:color w:val="000000"/>
          <w:spacing w:val="0"/>
          <w:w w:val="100"/>
          <w:position w:val="0"/>
          <w:shd w:val="clear" w:color="auto" w:fill="auto"/>
          <w:lang w:val="cs-CZ" w:eastAsia="cs-CZ" w:bidi="cs-CZ"/>
        </w:rPr>
        <w:t>Místnosti č. 1, č. 2 a č.3 v objektu č.90 předává Nájemce do podnájmu Podnájemci. Půdorysné schéma objektu č. 90 je uvedené v Příloze č. 2 této Smlouvy.</w:t>
      </w:r>
    </w:p>
    <w:p>
      <w:pPr>
        <w:pStyle w:val="Style16"/>
        <w:keepNext/>
        <w:keepLines/>
        <w:widowControl w:val="0"/>
        <w:numPr>
          <w:ilvl w:val="0"/>
          <w:numId w:val="5"/>
        </w:numPr>
        <w:shd w:val="clear" w:color="auto" w:fill="auto"/>
        <w:tabs>
          <w:tab w:pos="391" w:val="left"/>
        </w:tabs>
        <w:bidi w:val="0"/>
        <w:spacing w:before="0" w:after="240" w:line="240" w:lineRule="auto"/>
        <w:ind w:left="0" w:right="0" w:firstLine="0"/>
        <w:jc w:val="left"/>
        <w:sectPr>
          <w:footerReference w:type="default" r:id="rId5"/>
          <w:footerReference w:type="even" r:id="rId6"/>
          <w:footnotePr>
            <w:pos w:val="pageBottom"/>
            <w:numFmt w:val="decimal"/>
            <w:numRestart w:val="continuous"/>
          </w:footnotePr>
          <w:pgSz w:w="11900" w:h="16840"/>
          <w:pgMar w:top="495" w:right="336" w:bottom="1417" w:left="1304" w:header="67" w:footer="3" w:gutter="0"/>
          <w:pgNumType w:start="1"/>
          <w:cols w:space="720"/>
          <w:noEndnote/>
          <w:rtlGutter w:val="0"/>
          <w:docGrid w:linePitch="360"/>
        </w:sectPr>
      </w:pPr>
      <w:bookmarkStart w:id="17" w:name="bookmark17"/>
      <w:r>
        <w:rPr>
          <w:color w:val="000000"/>
          <w:spacing w:val="0"/>
          <w:w w:val="100"/>
          <w:position w:val="0"/>
          <w:shd w:val="clear" w:color="auto" w:fill="auto"/>
          <w:lang w:val="cs-CZ" w:eastAsia="cs-CZ" w:bidi="cs-CZ"/>
        </w:rPr>
        <w:t>Pozemky a plochy</w:t>
      </w:r>
      <w:bookmarkEnd w:id="17"/>
    </w:p>
    <w:p>
      <w:pPr>
        <w:pStyle w:val="Style13"/>
        <w:keepNext w:val="0"/>
        <w:keepLines w:val="0"/>
        <w:widowControl w:val="0"/>
        <w:numPr>
          <w:ilvl w:val="0"/>
          <w:numId w:val="7"/>
        </w:numPr>
        <w:shd w:val="clear" w:color="auto" w:fill="auto"/>
        <w:tabs>
          <w:tab w:pos="734" w:val="left"/>
        </w:tabs>
        <w:bidi w:val="0"/>
        <w:spacing w:before="200"/>
        <w:ind w:left="0" w:right="0" w:firstLine="0"/>
        <w:jc w:val="both"/>
      </w:pPr>
      <w:r>
        <w:rPr>
          <w:color w:val="000000"/>
          <w:spacing w:val="0"/>
          <w:w w:val="100"/>
          <w:position w:val="0"/>
          <w:shd w:val="clear" w:color="auto" w:fill="auto"/>
          <w:lang w:val="cs-CZ" w:eastAsia="cs-CZ" w:bidi="cs-CZ"/>
        </w:rPr>
        <w:t>části pozemku p.č. 2251/3, části pozemku p.č. 2251/2, části pozemku p.č. 1948/12 a části pozemku p.č. 1948/14, vše v k.ú. Tuřany, obci Brno, zapsané na LV č.9 v katastru nemovitostí u Katastrálního úřadu pro Jihomoravský kraj, katastrální pracoviště Brno - město, v rozsahu celkové výměry všech dotčených částí pozemků specifikované v nedílné příloze č. 3 Podnájemní smlouvy, zahrnující:</w:t>
      </w:r>
    </w:p>
    <w:p>
      <w:pPr>
        <w:pStyle w:val="Style13"/>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cs-CZ" w:eastAsia="cs-CZ" w:bidi="cs-CZ"/>
        </w:rPr>
        <w:t>o část pozemku p.č. 2251/3 v k.ú. Tuřany, obci Brno, se zpevněnou a přilehlou technickou plochou, za účelem umístění a činnosti provozní budovy VZ LZS, která je sestavena z obytných kontejnerů, blíže specifikovaná v situačním zákresu areálu VZ LZS, který tvoří Přílohu č. 3 Podnájemní smlouvy,</w:t>
      </w:r>
    </w:p>
    <w:p>
      <w:pPr>
        <w:pStyle w:val="Style13"/>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o související plochy sloužící k provozu VZ LZS nacházející se na dále vyčleněné části pozemku p.č. 2251/3, části pozemku p.č. 2251/2, části pozemku p.č. 1948/12 a části pozemku p.č. 1948/14, vše v k.ú. Tuřany, obec Brno, blíže specifikované v situačním zákresu areálu VZ LZS, který tvoří nedílnou Přílohu č.3 Podnájemní smlouvy, a zahrnuje:</w:t>
      </w:r>
    </w:p>
    <w:p>
      <w:pPr>
        <w:pStyle w:val="Style13"/>
        <w:keepNext w:val="0"/>
        <w:keepLines w:val="0"/>
        <w:widowControl w:val="0"/>
        <w:numPr>
          <w:ilvl w:val="0"/>
          <w:numId w:val="7"/>
        </w:numPr>
        <w:shd w:val="clear" w:color="auto" w:fill="auto"/>
        <w:tabs>
          <w:tab w:pos="734" w:val="left"/>
        </w:tabs>
        <w:bidi w:val="0"/>
        <w:spacing w:before="0" w:after="0" w:line="259" w:lineRule="auto"/>
        <w:ind w:left="0" w:right="0" w:firstLine="0"/>
        <w:jc w:val="both"/>
      </w:pPr>
      <w:r>
        <w:rPr>
          <w:color w:val="000000"/>
          <w:spacing w:val="0"/>
          <w:w w:val="100"/>
          <w:position w:val="0"/>
          <w:shd w:val="clear" w:color="auto" w:fill="auto"/>
          <w:lang w:val="cs-CZ" w:eastAsia="cs-CZ" w:bidi="cs-CZ"/>
        </w:rPr>
        <w:t>plochy pro přístup, příjezd, obsluhu areálu VZ LZS,</w:t>
      </w:r>
    </w:p>
    <w:p>
      <w:pPr>
        <w:pStyle w:val="Style13"/>
        <w:keepNext w:val="0"/>
        <w:keepLines w:val="0"/>
        <w:widowControl w:val="0"/>
        <w:numPr>
          <w:ilvl w:val="0"/>
          <w:numId w:val="7"/>
        </w:numPr>
        <w:shd w:val="clear" w:color="auto" w:fill="auto"/>
        <w:tabs>
          <w:tab w:pos="734" w:val="left"/>
          <w:tab w:pos="738" w:val="left"/>
        </w:tabs>
        <w:bidi w:val="0"/>
        <w:spacing w:before="0" w:after="0" w:line="259" w:lineRule="auto"/>
        <w:ind w:left="0" w:right="0" w:firstLine="0"/>
        <w:jc w:val="both"/>
      </w:pPr>
      <w:r>
        <w:rPr>
          <w:color w:val="000000"/>
          <w:spacing w:val="0"/>
          <w:w w:val="100"/>
          <w:position w:val="0"/>
          <w:shd w:val="clear" w:color="auto" w:fill="auto"/>
          <w:lang w:val="cs-CZ" w:eastAsia="cs-CZ" w:bidi="cs-CZ"/>
        </w:rPr>
        <w:t>venkovní parkovací plochu pro vrtulník,</w:t>
      </w:r>
    </w:p>
    <w:p>
      <w:pPr>
        <w:pStyle w:val="Style13"/>
        <w:keepNext w:val="0"/>
        <w:keepLines w:val="0"/>
        <w:widowControl w:val="0"/>
        <w:numPr>
          <w:ilvl w:val="0"/>
          <w:numId w:val="7"/>
        </w:numPr>
        <w:shd w:val="clear" w:color="auto" w:fill="auto"/>
        <w:tabs>
          <w:tab w:pos="734" w:val="left"/>
          <w:tab w:pos="738" w:val="left"/>
        </w:tabs>
        <w:bidi w:val="0"/>
        <w:spacing w:before="0" w:after="0" w:line="259" w:lineRule="auto"/>
        <w:ind w:left="0" w:right="0" w:firstLine="0"/>
        <w:jc w:val="left"/>
      </w:pPr>
      <w:r>
        <w:rPr>
          <w:color w:val="000000"/>
          <w:spacing w:val="0"/>
          <w:w w:val="100"/>
          <w:position w:val="0"/>
          <w:shd w:val="clear" w:color="auto" w:fill="auto"/>
          <w:lang w:val="cs-CZ" w:eastAsia="cs-CZ" w:bidi="cs-CZ"/>
        </w:rPr>
        <w:t>manipulační plochy,</w:t>
      </w:r>
    </w:p>
    <w:p>
      <w:pPr>
        <w:pStyle w:val="Style13"/>
        <w:keepNext w:val="0"/>
        <w:keepLines w:val="0"/>
        <w:widowControl w:val="0"/>
        <w:numPr>
          <w:ilvl w:val="0"/>
          <w:numId w:val="7"/>
        </w:numPr>
        <w:shd w:val="clear" w:color="auto" w:fill="auto"/>
        <w:tabs>
          <w:tab w:pos="734" w:val="left"/>
        </w:tabs>
        <w:bidi w:val="0"/>
        <w:spacing w:before="0" w:after="0" w:line="259" w:lineRule="auto"/>
        <w:ind w:left="800" w:right="0" w:hanging="800"/>
        <w:jc w:val="both"/>
      </w:pPr>
      <w:r>
        <w:rPr>
          <w:color w:val="000000"/>
          <w:spacing w:val="0"/>
          <w:w w:val="100"/>
          <w:position w:val="0"/>
          <w:shd w:val="clear" w:color="auto" w:fill="auto"/>
          <w:lang w:val="cs-CZ" w:eastAsia="cs-CZ" w:bidi="cs-CZ"/>
        </w:rPr>
        <w:t>plochu, na které je umístěn sklad hořlavých kapalin a mobilní nádrže s pohonnými hmotami pro vrtulník,</w:t>
      </w:r>
    </w:p>
    <w:p>
      <w:pPr>
        <w:pStyle w:val="Style13"/>
        <w:keepNext w:val="0"/>
        <w:keepLines w:val="0"/>
        <w:widowControl w:val="0"/>
        <w:numPr>
          <w:ilvl w:val="0"/>
          <w:numId w:val="7"/>
        </w:numPr>
        <w:shd w:val="clear" w:color="auto" w:fill="auto"/>
        <w:tabs>
          <w:tab w:pos="734" w:val="left"/>
        </w:tabs>
        <w:bidi w:val="0"/>
        <w:spacing w:before="0" w:line="259" w:lineRule="auto"/>
        <w:ind w:left="0" w:right="0" w:firstLine="0"/>
        <w:jc w:val="left"/>
      </w:pPr>
      <w:r>
        <w:rPr>
          <w:color w:val="000000"/>
          <w:spacing w:val="0"/>
          <w:w w:val="100"/>
          <w:position w:val="0"/>
          <w:shd w:val="clear" w:color="auto" w:fill="auto"/>
          <w:lang w:val="cs-CZ" w:eastAsia="cs-CZ" w:bidi="cs-CZ"/>
        </w:rPr>
        <w:t>ostatní plochu v areálu VZ LZS, včetně plochy pro umístění bezodtokové jímky.</w:t>
      </w:r>
    </w:p>
    <w:p>
      <w:pPr>
        <w:pStyle w:val="Style16"/>
        <w:keepNext/>
        <w:keepLines/>
        <w:widowControl w:val="0"/>
        <w:numPr>
          <w:ilvl w:val="0"/>
          <w:numId w:val="9"/>
        </w:numPr>
        <w:shd w:val="clear" w:color="auto" w:fill="auto"/>
        <w:tabs>
          <w:tab w:pos="734" w:val="left"/>
        </w:tabs>
        <w:bidi w:val="0"/>
        <w:spacing w:before="0" w:after="0" w:line="264" w:lineRule="auto"/>
        <w:ind w:left="0" w:right="0" w:firstLine="420"/>
        <w:jc w:val="left"/>
      </w:pPr>
      <w:bookmarkStart w:id="19" w:name="bookmark19"/>
      <w:r>
        <w:rPr>
          <w:color w:val="000000"/>
          <w:spacing w:val="0"/>
          <w:w w:val="100"/>
          <w:position w:val="0"/>
          <w:shd w:val="clear" w:color="auto" w:fill="auto"/>
          <w:lang w:val="cs-CZ" w:eastAsia="cs-CZ" w:bidi="cs-CZ"/>
        </w:rPr>
        <w:t>Provozní budovu výjezdové základny LZS,</w:t>
      </w:r>
      <w:bookmarkEnd w:id="19"/>
    </w:p>
    <w:p>
      <w:pPr>
        <w:pStyle w:val="Style13"/>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cs-CZ" w:eastAsia="cs-CZ" w:bidi="cs-CZ"/>
        </w:rPr>
        <w:t>která je plně v majetku Nájemce. V této budově předává Nájemce do podnájmu Podnájemci místnost č. 2.03 (1. pilot), místnost č. 2.04 (2. pilot), 2.02 (sociální zařízení 1. pilota), místnost 2.5 (sociální zařízení 2. pilota), místnost č. 2.11 (technik vrtulníku) a místnost č. 2.10 (sociální zařízení technika vrtulníku). Půdorysné schéma provozní budovy s uvedením čísel místností je uvedené v příloze č. 4</w:t>
      </w:r>
    </w:p>
    <w:p>
      <w:pPr>
        <w:pStyle w:val="Style16"/>
        <w:keepNext/>
        <w:keepLines/>
        <w:widowControl w:val="0"/>
        <w:numPr>
          <w:ilvl w:val="0"/>
          <w:numId w:val="9"/>
        </w:numPr>
        <w:shd w:val="clear" w:color="auto" w:fill="auto"/>
        <w:tabs>
          <w:tab w:pos="740" w:val="left"/>
        </w:tabs>
        <w:bidi w:val="0"/>
        <w:spacing w:before="0" w:after="0" w:line="266" w:lineRule="auto"/>
        <w:ind w:left="0" w:right="0" w:firstLine="420"/>
        <w:jc w:val="left"/>
      </w:pPr>
      <w:bookmarkStart w:id="21" w:name="bookmark21"/>
      <w:r>
        <w:rPr>
          <w:color w:val="000000"/>
          <w:spacing w:val="0"/>
          <w:w w:val="100"/>
          <w:position w:val="0"/>
          <w:shd w:val="clear" w:color="auto" w:fill="auto"/>
          <w:lang w:val="cs-CZ" w:eastAsia="cs-CZ" w:bidi="cs-CZ"/>
        </w:rPr>
        <w:t>Sklad hořlavých kapalin se třemi mobilními nádržemi</w:t>
      </w:r>
      <w:bookmarkEnd w:id="21"/>
    </w:p>
    <w:p>
      <w:pPr>
        <w:pStyle w:val="Style13"/>
        <w:keepNext w:val="0"/>
        <w:keepLines w:val="0"/>
        <w:widowControl w:val="0"/>
        <w:shd w:val="clear" w:color="auto" w:fill="auto"/>
        <w:bidi w:val="0"/>
        <w:spacing w:before="0" w:line="266" w:lineRule="auto"/>
        <w:ind w:left="0" w:right="0" w:firstLine="0"/>
        <w:jc w:val="both"/>
      </w:pPr>
      <w:r>
        <w:rPr>
          <w:color w:val="000000"/>
          <w:spacing w:val="0"/>
          <w:w w:val="100"/>
          <w:position w:val="0"/>
          <w:shd w:val="clear" w:color="auto" w:fill="auto"/>
          <w:lang w:val="cs-CZ" w:eastAsia="cs-CZ" w:bidi="cs-CZ"/>
        </w:rPr>
        <w:t>na letecké pohonné hmoty UNI MULTI TANK 15001, který je plně v majetku Nájemce. Nájemce předává Podnájemci do podnájmu celý sklad i se třemi uvedenými mobilními nádržemi.</w:t>
      </w:r>
    </w:p>
    <w:p>
      <w:pPr>
        <w:pStyle w:val="Style13"/>
        <w:keepNext w:val="0"/>
        <w:keepLines w:val="0"/>
        <w:widowControl w:val="0"/>
        <w:numPr>
          <w:ilvl w:val="0"/>
          <w:numId w:val="11"/>
        </w:numPr>
        <w:shd w:val="clear" w:color="auto" w:fill="auto"/>
        <w:tabs>
          <w:tab w:pos="302" w:val="left"/>
        </w:tabs>
        <w:bidi w:val="0"/>
        <w:spacing w:before="0"/>
        <w:ind w:left="0" w:right="0" w:firstLine="0"/>
        <w:jc w:val="both"/>
      </w:pPr>
      <w:r>
        <w:rPr>
          <w:color w:val="000000"/>
          <w:spacing w:val="0"/>
          <w:w w:val="100"/>
          <w:position w:val="0"/>
          <w:shd w:val="clear" w:color="auto" w:fill="auto"/>
          <w:lang w:val="cs-CZ" w:eastAsia="cs-CZ" w:bidi="cs-CZ"/>
        </w:rPr>
        <w:t>Nájemce dále prohlašuje, že je podle čl. 4.2 odst. b) Smlouvy o podnájmu nemovitých věcí a poskytování služeb, oprávněn Předmět podnájmu dále pronajmout, tj. přenechat k užívání třetí osobě - Podnájemci (provozovateli vrtulníků pro leteckou záchrannou službu, smluvně zajištěnému na základě ustanovení § 21 zákona č. 374/2011 Sb., o zdravotnické záchranné službě).</w:t>
      </w:r>
    </w:p>
    <w:p>
      <w:pPr>
        <w:pStyle w:val="Style13"/>
        <w:keepNext w:val="0"/>
        <w:keepLines w:val="0"/>
        <w:widowControl w:val="0"/>
        <w:numPr>
          <w:ilvl w:val="0"/>
          <w:numId w:val="11"/>
        </w:numPr>
        <w:shd w:val="clear" w:color="auto" w:fill="auto"/>
        <w:tabs>
          <w:tab w:pos="309" w:val="left"/>
        </w:tabs>
        <w:bidi w:val="0"/>
        <w:spacing w:before="0" w:line="262" w:lineRule="auto"/>
        <w:ind w:left="0" w:right="0" w:firstLine="0"/>
        <w:jc w:val="both"/>
      </w:pPr>
      <w:r>
        <w:rPr>
          <w:color w:val="000000"/>
          <w:spacing w:val="0"/>
          <w:w w:val="100"/>
          <w:position w:val="0"/>
          <w:shd w:val="clear" w:color="auto" w:fill="auto"/>
          <w:lang w:val="cs-CZ" w:eastAsia="cs-CZ" w:bidi="cs-CZ"/>
        </w:rPr>
        <w:t>Smluvní strany se dohodly, že Nájemce pronajímá podnájemci Předmět podnájmu, který je jednotlivými prostorami, jejich výměrou a vnitřním zařízením a technickým vybavením specifikován včl. II. odst. 1 písmene a), b), c) a d)Smlouvy a Podnájemce tento Předmět podnájmu od Nájemce přijímá za účelem uvedeným v čl. I. odst. 4 této Smlouvy.</w:t>
      </w:r>
    </w:p>
    <w:p>
      <w:pPr>
        <w:pStyle w:val="Style13"/>
        <w:keepNext w:val="0"/>
        <w:keepLines w:val="0"/>
        <w:widowControl w:val="0"/>
        <w:numPr>
          <w:ilvl w:val="0"/>
          <w:numId w:val="11"/>
        </w:numPr>
        <w:shd w:val="clear" w:color="auto" w:fill="auto"/>
        <w:tabs>
          <w:tab w:pos="298" w:val="left"/>
        </w:tabs>
        <w:bidi w:val="0"/>
        <w:spacing w:before="0" w:after="500" w:line="262" w:lineRule="auto"/>
        <w:ind w:left="0" w:right="0" w:firstLine="0"/>
        <w:jc w:val="both"/>
      </w:pPr>
      <w:r>
        <w:rPr>
          <w:color w:val="000000"/>
          <w:spacing w:val="0"/>
          <w:w w:val="100"/>
          <w:position w:val="0"/>
          <w:shd w:val="clear" w:color="auto" w:fill="auto"/>
          <w:lang w:val="cs-CZ" w:eastAsia="cs-CZ" w:bidi="cs-CZ"/>
        </w:rPr>
        <w:t>Podnájemce je dále oprávněn společně s Nájemcem spoluužívat i další prostory provozní budovy výjezdové základny LZS, jmenovitě místnosti 1.02 (denní místnost), 1.03 (kuchyňka), 1.05 WC muži, 1.06 WC ženy, a chodby (1.10, 2.12) a zádveří (1.01, 2.01) v obou podlažích provozní budovy.</w:t>
      </w:r>
    </w:p>
    <w:p>
      <w:pPr>
        <w:pStyle w:val="Style16"/>
        <w:keepNext/>
        <w:keepLines/>
        <w:widowControl w:val="0"/>
        <w:shd w:val="clear" w:color="auto" w:fill="auto"/>
        <w:bidi w:val="0"/>
        <w:spacing w:before="0" w:after="240" w:line="264" w:lineRule="auto"/>
        <w:ind w:left="4280" w:right="0" w:firstLine="0"/>
        <w:jc w:val="left"/>
      </w:pPr>
      <w:bookmarkStart w:id="23" w:name="bookmark23"/>
      <w:r>
        <w:rPr>
          <w:color w:val="000000"/>
          <w:spacing w:val="0"/>
          <w:w w:val="100"/>
          <w:position w:val="0"/>
          <w:shd w:val="clear" w:color="auto" w:fill="auto"/>
          <w:lang w:val="cs-CZ" w:eastAsia="cs-CZ" w:bidi="cs-CZ"/>
        </w:rPr>
        <w:t>Čl. III.</w:t>
      </w:r>
      <w:bookmarkEnd w:id="23"/>
    </w:p>
    <w:p>
      <w:pPr>
        <w:pStyle w:val="Style13"/>
        <w:keepNext w:val="0"/>
        <w:keepLines w:val="0"/>
        <w:widowControl w:val="0"/>
        <w:numPr>
          <w:ilvl w:val="0"/>
          <w:numId w:val="13"/>
        </w:numPr>
        <w:shd w:val="clear" w:color="auto" w:fill="auto"/>
        <w:tabs>
          <w:tab w:pos="291" w:val="left"/>
        </w:tabs>
        <w:bidi w:val="0"/>
        <w:spacing w:before="0" w:after="420"/>
        <w:ind w:left="0" w:right="0" w:firstLine="0"/>
        <w:jc w:val="both"/>
      </w:pPr>
      <w:r>
        <w:rPr>
          <w:color w:val="000000"/>
          <w:spacing w:val="0"/>
          <w:w w:val="100"/>
          <w:position w:val="0"/>
          <w:shd w:val="clear" w:color="auto" w:fill="auto"/>
          <w:lang w:val="cs-CZ" w:eastAsia="cs-CZ" w:bidi="cs-CZ"/>
        </w:rPr>
        <w:t>Podnájemce prohlašuje, že Předmět podnájmu bude užívat v souladu se zákonem a touto Smlouvou. Podnájemce musí splnit zákonné a technické předpisy České republiky potřebné</w:t>
      </w:r>
    </w:p>
    <w:p>
      <w:pPr>
        <w:widowControl w:val="0"/>
        <w:jc w:val="center"/>
        <w:rPr>
          <w:sz w:val="2"/>
          <w:szCs w:val="2"/>
        </w:rPr>
      </w:pPr>
      <w:r>
        <w:drawing>
          <wp:inline>
            <wp:extent cx="603250" cy="45720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stretch/>
                  </pic:blipFill>
                  <pic:spPr>
                    <a:xfrm>
                      <a:ext cx="603250" cy="457200"/>
                    </a:xfrm>
                    <a:prstGeom prst="rect"/>
                  </pic:spPr>
                </pic:pic>
              </a:graphicData>
            </a:graphic>
          </wp:inline>
        </w:drawing>
      </w:r>
    </w:p>
    <w:p>
      <w:pPr>
        <w:pStyle w:val="Style13"/>
        <w:keepNext w:val="0"/>
        <w:keepLines w:val="0"/>
        <w:widowControl w:val="0"/>
        <w:shd w:val="clear" w:color="auto" w:fill="auto"/>
        <w:bidi w:val="0"/>
        <w:spacing w:before="0" w:line="252" w:lineRule="auto"/>
        <w:ind w:left="0" w:right="0" w:firstLine="0"/>
        <w:jc w:val="left"/>
      </w:pPr>
      <w:r>
        <w:rPr>
          <w:color w:val="000000"/>
          <w:spacing w:val="0"/>
          <w:w w:val="100"/>
          <w:position w:val="0"/>
          <w:shd w:val="clear" w:color="auto" w:fill="auto"/>
          <w:lang w:val="cs-CZ" w:eastAsia="cs-CZ" w:bidi="cs-CZ"/>
        </w:rPr>
        <w:t>pro předkládaný účel užívání na vlastní náklady.</w:t>
      </w:r>
    </w:p>
    <w:p>
      <w:pPr>
        <w:pStyle w:val="Style13"/>
        <w:keepNext w:val="0"/>
        <w:keepLines w:val="0"/>
        <w:widowControl w:val="0"/>
        <w:numPr>
          <w:ilvl w:val="0"/>
          <w:numId w:val="13"/>
        </w:numPr>
        <w:shd w:val="clear" w:color="auto" w:fill="auto"/>
        <w:tabs>
          <w:tab w:pos="302" w:val="left"/>
        </w:tabs>
        <w:bidi w:val="0"/>
        <w:spacing w:before="0" w:line="257" w:lineRule="auto"/>
        <w:ind w:left="0" w:right="0" w:firstLine="0"/>
        <w:jc w:val="left"/>
      </w:pPr>
      <w:r>
        <w:rPr>
          <w:color w:val="000000"/>
          <w:spacing w:val="0"/>
          <w:w w:val="100"/>
          <w:position w:val="0"/>
          <w:shd w:val="clear" w:color="auto" w:fill="auto"/>
          <w:lang w:val="cs-CZ" w:eastAsia="cs-CZ" w:bidi="cs-CZ"/>
        </w:rPr>
        <w:t>Smluvní strany potvrzují, že Nájemce přenechává Předmět podnájmu Podnájemci ve stavu způsobilém k provozování činností dle čl. I. této Smlouvy.</w:t>
      </w:r>
    </w:p>
    <w:p>
      <w:pPr>
        <w:pStyle w:val="Style13"/>
        <w:keepNext w:val="0"/>
        <w:keepLines w:val="0"/>
        <w:widowControl w:val="0"/>
        <w:numPr>
          <w:ilvl w:val="0"/>
          <w:numId w:val="13"/>
        </w:numPr>
        <w:shd w:val="clear" w:color="auto" w:fill="auto"/>
        <w:tabs>
          <w:tab w:pos="295" w:val="left"/>
        </w:tabs>
        <w:bidi w:val="0"/>
        <w:spacing w:before="0" w:line="257" w:lineRule="auto"/>
        <w:ind w:left="0" w:right="0" w:firstLine="0"/>
        <w:jc w:val="both"/>
      </w:pPr>
      <w:r>
        <w:rPr>
          <w:color w:val="000000"/>
          <w:spacing w:val="0"/>
          <w:w w:val="100"/>
          <w:position w:val="0"/>
          <w:shd w:val="clear" w:color="auto" w:fill="auto"/>
          <w:lang w:val="cs-CZ" w:eastAsia="cs-CZ" w:bidi="cs-CZ"/>
        </w:rPr>
        <w:t>O předání Předmětu podnájmu strany podepíší Protokol o předání a převzetí předmětu podnájmu, ve kterém bude zachycen jeho stav v době předání. Předmět podnájmu bude Podnájemci předán ke dni nabytí účinnosti této Smlouvy. Tento protokol bude tvořit Přílohu č. 5 této Smlouvy.</w:t>
      </w:r>
    </w:p>
    <w:p>
      <w:pPr>
        <w:pStyle w:val="Style13"/>
        <w:keepNext w:val="0"/>
        <w:keepLines w:val="0"/>
        <w:widowControl w:val="0"/>
        <w:numPr>
          <w:ilvl w:val="0"/>
          <w:numId w:val="13"/>
        </w:numPr>
        <w:shd w:val="clear" w:color="auto" w:fill="auto"/>
        <w:tabs>
          <w:tab w:pos="298" w:val="left"/>
        </w:tabs>
        <w:bidi w:val="0"/>
        <w:spacing w:before="0" w:after="480"/>
        <w:ind w:left="0" w:right="0" w:firstLine="0"/>
        <w:jc w:val="both"/>
      </w:pPr>
      <w:r>
        <w:rPr>
          <w:color w:val="000000"/>
          <w:spacing w:val="0"/>
          <w:w w:val="100"/>
          <w:position w:val="0"/>
          <w:shd w:val="clear" w:color="auto" w:fill="auto"/>
          <w:lang w:val="cs-CZ" w:eastAsia="cs-CZ" w:bidi="cs-CZ"/>
        </w:rPr>
        <w:t>V případě, že bude Podnájemce i přes konstatovaný stav způsobilosti v odst. 3. tohoto článku Smlouvy pro sjednané užívání Předmětu podnájmu chtít činit jakékoli stavební či jiné úpravy, které překračují stav při předání nebo se od něj jinak odchylují, podléhají tyto úpravy předchozímu společnému projednání s Nájemcem a jeho písemnému souhlasu. Uvedené platí i pro eventuální pozdější stavební změny, resp. instalace činěné ze strany Podnájemce na Předmětu podnájmu za doby trvání Podnájemního vztahu. Součástí písemného souhlasu bude i dohoda o způsobu vzájemného vyrovnání po skončení Podnájemního vztahu.</w:t>
      </w:r>
    </w:p>
    <w:p>
      <w:pPr>
        <w:pStyle w:val="Style16"/>
        <w:keepNext/>
        <w:keepLines/>
        <w:widowControl w:val="0"/>
        <w:shd w:val="clear" w:color="auto" w:fill="auto"/>
        <w:bidi w:val="0"/>
        <w:spacing w:before="0" w:after="240"/>
        <w:ind w:left="4340" w:right="0" w:firstLine="0"/>
        <w:jc w:val="left"/>
      </w:pPr>
      <w:bookmarkStart w:id="25" w:name="bookmark25"/>
      <w:r>
        <w:rPr>
          <w:color w:val="000000"/>
          <w:spacing w:val="0"/>
          <w:w w:val="100"/>
          <w:position w:val="0"/>
          <w:shd w:val="clear" w:color="auto" w:fill="auto"/>
          <w:lang w:val="cs-CZ" w:eastAsia="cs-CZ" w:bidi="cs-CZ"/>
        </w:rPr>
        <w:t>Čl. IV.</w:t>
      </w:r>
      <w:bookmarkEnd w:id="25"/>
    </w:p>
    <w:p>
      <w:pPr>
        <w:pStyle w:val="Style16"/>
        <w:keepNext/>
        <w:keepLines/>
        <w:widowControl w:val="0"/>
        <w:shd w:val="clear" w:color="auto" w:fill="auto"/>
        <w:bidi w:val="0"/>
        <w:spacing w:before="0" w:after="240"/>
        <w:ind w:left="0" w:right="0" w:firstLine="0"/>
        <w:jc w:val="center"/>
      </w:pPr>
      <w:r>
        <w:rPr>
          <w:color w:val="000000"/>
          <w:spacing w:val="0"/>
          <w:w w:val="100"/>
          <w:position w:val="0"/>
          <w:shd w:val="clear" w:color="auto" w:fill="auto"/>
          <w:lang w:val="cs-CZ" w:eastAsia="cs-CZ" w:bidi="cs-CZ"/>
        </w:rPr>
        <w:t>Doba podnájmu</w:t>
      </w:r>
    </w:p>
    <w:p>
      <w:pPr>
        <w:pStyle w:val="Style13"/>
        <w:keepNext w:val="0"/>
        <w:keepLines w:val="0"/>
        <w:widowControl w:val="0"/>
        <w:numPr>
          <w:ilvl w:val="0"/>
          <w:numId w:val="15"/>
        </w:numPr>
        <w:shd w:val="clear" w:color="auto" w:fill="auto"/>
        <w:tabs>
          <w:tab w:pos="277" w:val="left"/>
        </w:tabs>
        <w:bidi w:val="0"/>
        <w:spacing w:before="0" w:line="252" w:lineRule="auto"/>
        <w:ind w:left="0" w:right="0" w:firstLine="0"/>
        <w:jc w:val="left"/>
      </w:pPr>
      <w:r>
        <w:rPr>
          <w:color w:val="000000"/>
          <w:spacing w:val="0"/>
          <w:w w:val="100"/>
          <w:position w:val="0"/>
          <w:shd w:val="clear" w:color="auto" w:fill="auto"/>
          <w:lang w:val="cs-CZ" w:eastAsia="cs-CZ" w:bidi="cs-CZ"/>
        </w:rPr>
        <w:t>Podnájem se sjednává na dobu určitou, a to na dobu od 01. 01. 2021 do 31.10.2023.</w:t>
      </w:r>
    </w:p>
    <w:p>
      <w:pPr>
        <w:pStyle w:val="Style13"/>
        <w:keepNext w:val="0"/>
        <w:keepLines w:val="0"/>
        <w:widowControl w:val="0"/>
        <w:numPr>
          <w:ilvl w:val="0"/>
          <w:numId w:val="15"/>
        </w:numPr>
        <w:shd w:val="clear" w:color="auto" w:fill="auto"/>
        <w:tabs>
          <w:tab w:pos="291"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se dohodly, že v případě zájmu podnájemce je na základě dohody smluvních stran možno podnájemní vztah po uplynutí doby sjednané v odst. 1 tohoto článku prodloužit na další období. Smluvní strany se dohodly, že nastanou-li skutečnosti podle ust. § 2230 odst. 1 občanského zákoníku, nebude toto ustanovení aplikováno.</w:t>
      </w:r>
    </w:p>
    <w:p>
      <w:pPr>
        <w:pStyle w:val="Style13"/>
        <w:keepNext w:val="0"/>
        <w:keepLines w:val="0"/>
        <w:widowControl w:val="0"/>
        <w:numPr>
          <w:ilvl w:val="0"/>
          <w:numId w:val="15"/>
        </w:numPr>
        <w:shd w:val="clear" w:color="auto" w:fill="auto"/>
        <w:tabs>
          <w:tab w:pos="295" w:val="left"/>
        </w:tabs>
        <w:bidi w:val="0"/>
        <w:spacing w:before="0" w:line="240" w:lineRule="auto"/>
        <w:ind w:left="0" w:right="0" w:firstLine="0"/>
        <w:jc w:val="both"/>
      </w:pPr>
      <w:r>
        <w:rPr>
          <w:color w:val="000000"/>
          <w:spacing w:val="0"/>
          <w:w w:val="100"/>
          <w:position w:val="0"/>
          <w:shd w:val="clear" w:color="auto" w:fill="auto"/>
          <w:lang w:val="cs-CZ" w:eastAsia="cs-CZ" w:bidi="cs-CZ"/>
        </w:rPr>
        <w:t>Podnájemní vztah lze předčasně ukončit písemnou dohodou smluvních stran či výpovědí Smlouvy.</w:t>
      </w:r>
    </w:p>
    <w:p>
      <w:pPr>
        <w:pStyle w:val="Style13"/>
        <w:keepNext w:val="0"/>
        <w:keepLines w:val="0"/>
        <w:widowControl w:val="0"/>
        <w:numPr>
          <w:ilvl w:val="0"/>
          <w:numId w:val="15"/>
        </w:numPr>
        <w:shd w:val="clear" w:color="auto" w:fill="auto"/>
        <w:tabs>
          <w:tab w:pos="320" w:val="left"/>
        </w:tabs>
        <w:bidi w:val="0"/>
        <w:spacing w:before="0" w:line="252" w:lineRule="auto"/>
        <w:ind w:left="0" w:right="0" w:firstLine="0"/>
        <w:jc w:val="both"/>
      </w:pPr>
      <w:r>
        <w:rPr>
          <w:color w:val="000000"/>
          <w:spacing w:val="0"/>
          <w:w w:val="100"/>
          <w:position w:val="0"/>
          <w:shd w:val="clear" w:color="auto" w:fill="auto"/>
          <w:lang w:val="cs-CZ" w:eastAsia="cs-CZ" w:bidi="cs-CZ"/>
        </w:rPr>
        <w:t>Skončení podnájmu výpovědí mohou provést obě smluvní strany, a to pouze písemně s uvedením některého z důvodů uvedených v ustanovení § 2308, § 2309 a násl. občanského zákoníku. Nájemce je dále oprávněn vypovědět tuto Smlouvu z důvodu potřeby přestěhování do nově zbudovaných prostor trvalé VZ LZS. Při uplatnění tohoto důvodu Nájemce garantuje Podnájemci zajištění užívacího práva k části trvalé výjezdové základny letecké záchranné služby Nájemce nutné k řádnému zajištění provozu letadel a výkonu letecké záchranné služby Podnájemcem dle podmínek uvedených ve Smlouvě o provozování vrtulníků pro leteckou záchrannou službu.</w:t>
      </w:r>
    </w:p>
    <w:p>
      <w:pPr>
        <w:pStyle w:val="Style13"/>
        <w:keepNext w:val="0"/>
        <w:keepLines w:val="0"/>
        <w:widowControl w:val="0"/>
        <w:numPr>
          <w:ilvl w:val="0"/>
          <w:numId w:val="15"/>
        </w:numPr>
        <w:shd w:val="clear" w:color="auto" w:fill="auto"/>
        <w:tabs>
          <w:tab w:pos="306" w:val="left"/>
        </w:tabs>
        <w:bidi w:val="0"/>
        <w:spacing w:before="0" w:line="240" w:lineRule="auto"/>
        <w:ind w:left="0" w:right="0" w:firstLine="0"/>
        <w:jc w:val="both"/>
      </w:pPr>
      <w:r>
        <w:rPr>
          <w:color w:val="000000"/>
          <w:spacing w:val="0"/>
          <w:w w:val="100"/>
          <w:position w:val="0"/>
          <w:shd w:val="clear" w:color="auto" w:fill="auto"/>
          <w:lang w:val="cs-CZ" w:eastAsia="cs-CZ" w:bidi="cs-CZ"/>
        </w:rPr>
        <w:t>Výpověď ze Smlouvy musí být druhé smluvní straně doručena do jejího sídla a musí obsahovat důvod výpovědi, jinak je neplatná, jak je uvedeno v § 2310 občanského zákoníku. Výpovědní Ihúta činí 3 měsíce a začíná plynout prvním kalendářním dnem měsíce následujícího po doručení výpovědi.</w:t>
      </w:r>
    </w:p>
    <w:p>
      <w:pPr>
        <w:pStyle w:val="Style13"/>
        <w:keepNext w:val="0"/>
        <w:keepLines w:val="0"/>
        <w:widowControl w:val="0"/>
        <w:numPr>
          <w:ilvl w:val="0"/>
          <w:numId w:val="15"/>
        </w:numPr>
        <w:shd w:val="clear" w:color="auto" w:fill="auto"/>
        <w:tabs>
          <w:tab w:pos="309" w:val="left"/>
        </w:tabs>
        <w:bidi w:val="0"/>
        <w:spacing w:before="0" w:line="240" w:lineRule="auto"/>
        <w:ind w:left="0" w:right="0" w:firstLine="0"/>
        <w:jc w:val="both"/>
        <w:sectPr>
          <w:footerReference w:type="default" r:id="rId9"/>
          <w:footerReference w:type="even" r:id="rId10"/>
          <w:footnotePr>
            <w:pos w:val="pageBottom"/>
            <w:numFmt w:val="decimal"/>
            <w:numRestart w:val="continuous"/>
          </w:footnotePr>
          <w:pgSz w:w="11900" w:h="16840"/>
          <w:pgMar w:top="1443" w:right="370" w:bottom="171" w:left="1270" w:header="1015" w:footer="3" w:gutter="0"/>
          <w:cols w:space="720"/>
          <w:noEndnote/>
          <w:rtlGutter w:val="0"/>
          <w:docGrid w:linePitch="360"/>
        </w:sectPr>
      </w:pPr>
      <w:r>
        <w:rPr>
          <w:color w:val="000000"/>
          <w:spacing w:val="0"/>
          <w:w w:val="100"/>
          <w:position w:val="0"/>
          <w:shd w:val="clear" w:color="auto" w:fill="auto"/>
          <w:lang w:val="cs-CZ" w:eastAsia="cs-CZ" w:bidi="cs-CZ"/>
        </w:rPr>
        <w:t>Pokud bude z jakéhokoliv důvodu ukončena platnost Smlouvy o provozování vrtulníků pro leteckou záchrannou službu uzavřené mezi Podnájemcem a Zadavatelem, dohodly se Smluvní strany, že dnem ukončení platnosti Smlouvy o provozování vrtulníků pro leteckou záchrannou službu uzavřené mezi Podnájemcem a Zadavatelem dochází k pozbytí platnosti a účinnosti této Smlouvy s tím, že Podnájemce vyklidí Předmět podnájmu nejpozději do 15 dnů ode dne pozbytí platnosti a účinnosti této Smlouvy. O pozbytí platnosti Smlouvy o provozování vrtulníků pro leteckou záchrannou službu bude Podnájemce Nájemce neprodleně informovat.</w:t>
      </w:r>
    </w:p>
    <w:p>
      <w:pPr>
        <w:pStyle w:val="Style16"/>
        <w:keepNext/>
        <w:keepLines/>
        <w:widowControl w:val="0"/>
        <w:shd w:val="clear" w:color="auto" w:fill="auto"/>
        <w:bidi w:val="0"/>
        <w:spacing w:before="0" w:after="240" w:line="240" w:lineRule="auto"/>
        <w:ind w:left="4400" w:right="0" w:firstLine="0"/>
        <w:jc w:val="left"/>
      </w:pPr>
      <w:bookmarkStart w:id="28" w:name="bookmark28"/>
      <w:r>
        <w:rPr>
          <w:color w:val="000000"/>
          <w:spacing w:val="0"/>
          <w:w w:val="100"/>
          <w:position w:val="0"/>
          <w:shd w:val="clear" w:color="auto" w:fill="auto"/>
          <w:lang w:val="cs-CZ" w:eastAsia="cs-CZ" w:bidi="cs-CZ"/>
        </w:rPr>
        <w:t>ČI. v.</w:t>
      </w:r>
      <w:bookmarkEnd w:id="28"/>
    </w:p>
    <w:p>
      <w:pPr>
        <w:pStyle w:val="Style16"/>
        <w:keepNext/>
        <w:keepLines/>
        <w:widowControl w:val="0"/>
        <w:shd w:val="clear" w:color="auto" w:fill="auto"/>
        <w:bidi w:val="0"/>
        <w:spacing w:before="0" w:after="240" w:line="286" w:lineRule="auto"/>
        <w:ind w:left="1080" w:right="0" w:firstLine="0"/>
        <w:jc w:val="both"/>
      </w:pPr>
      <w:r>
        <w:rPr>
          <w:color w:val="000000"/>
          <w:spacing w:val="0"/>
          <w:w w:val="100"/>
          <w:position w:val="0"/>
          <w:shd w:val="clear" w:color="auto" w:fill="auto"/>
          <w:lang w:val="cs-CZ" w:eastAsia="cs-CZ" w:bidi="cs-CZ"/>
        </w:rPr>
        <w:t>Nájemné a úhrady služeb spojených s užíváním Předmětu podnájmu</w:t>
      </w:r>
    </w:p>
    <w:p>
      <w:pPr>
        <w:pStyle w:val="Style13"/>
        <w:keepNext w:val="0"/>
        <w:keepLines w:val="0"/>
        <w:widowControl w:val="0"/>
        <w:numPr>
          <w:ilvl w:val="0"/>
          <w:numId w:val="17"/>
        </w:numPr>
        <w:shd w:val="clear" w:color="auto" w:fill="auto"/>
        <w:tabs>
          <w:tab w:pos="291" w:val="left"/>
        </w:tabs>
        <w:bidi w:val="0"/>
        <w:spacing w:before="0" w:line="259" w:lineRule="auto"/>
        <w:ind w:left="0" w:right="0" w:firstLine="0"/>
        <w:jc w:val="both"/>
      </w:pPr>
      <w:r>
        <w:rPr>
          <w:color w:val="000000"/>
          <w:spacing w:val="0"/>
          <w:w w:val="100"/>
          <w:position w:val="0"/>
          <w:shd w:val="clear" w:color="auto" w:fill="auto"/>
          <w:lang w:val="cs-CZ" w:eastAsia="cs-CZ" w:bidi="cs-CZ"/>
        </w:rPr>
        <w:t>Podnájemce se zavazuje platit Nájemci měsíčně nájemné ve výši 121 000,- Kč včetně DPH (slovy: Stodvacetjedentisíc korun českých).</w:t>
      </w:r>
    </w:p>
    <w:p>
      <w:pPr>
        <w:pStyle w:val="Style13"/>
        <w:keepNext w:val="0"/>
        <w:keepLines w:val="0"/>
        <w:widowControl w:val="0"/>
        <w:numPr>
          <w:ilvl w:val="0"/>
          <w:numId w:val="17"/>
        </w:numPr>
        <w:shd w:val="clear" w:color="auto" w:fill="auto"/>
        <w:tabs>
          <w:tab w:pos="298" w:val="left"/>
        </w:tabs>
        <w:bidi w:val="0"/>
        <w:spacing w:before="0" w:line="259" w:lineRule="auto"/>
        <w:ind w:left="0" w:right="0" w:firstLine="0"/>
        <w:jc w:val="both"/>
      </w:pPr>
      <w:r>
        <w:rPr>
          <w:color w:val="000000"/>
          <w:spacing w:val="0"/>
          <w:w w:val="100"/>
          <w:position w:val="0"/>
          <w:shd w:val="clear" w:color="auto" w:fill="auto"/>
          <w:lang w:val="cs-CZ" w:eastAsia="cs-CZ" w:bidi="cs-CZ"/>
        </w:rPr>
        <w:t>Nájemné dle odst. 1 zahrnuje náklady na veškeré další služby spojené s užíváním Předmětu podnájmu (tj. zejména náklady na spotřebovanou elektrickou energii, vodu, odvoz odpadů, úklid) a dále zahrnuje nájemné za spoluužívání prostor uvedených v čl. II. odst. 1 písm. a), b) c) a d) této Smlouvy.</w:t>
      </w:r>
    </w:p>
    <w:p>
      <w:pPr>
        <w:pStyle w:val="Style13"/>
        <w:keepNext w:val="0"/>
        <w:keepLines w:val="0"/>
        <w:widowControl w:val="0"/>
        <w:numPr>
          <w:ilvl w:val="0"/>
          <w:numId w:val="17"/>
        </w:numPr>
        <w:shd w:val="clear" w:color="auto" w:fill="auto"/>
        <w:tabs>
          <w:tab w:pos="291" w:val="left"/>
        </w:tabs>
        <w:bidi w:val="0"/>
        <w:spacing w:before="0" w:line="266" w:lineRule="auto"/>
        <w:ind w:left="0" w:right="0" w:firstLine="0"/>
        <w:jc w:val="both"/>
      </w:pPr>
      <w:r>
        <w:rPr>
          <w:color w:val="000000"/>
          <w:spacing w:val="0"/>
          <w:w w:val="100"/>
          <w:position w:val="0"/>
          <w:shd w:val="clear" w:color="auto" w:fill="auto"/>
          <w:lang w:val="cs-CZ" w:eastAsia="cs-CZ" w:bidi="cs-CZ"/>
        </w:rPr>
        <w:t>Nájemné je splatné měsíčně do 5. dne daného kalendářního měsíce, za který se platí nájemné, a to bezhotovostním převodem na účet Nájemce č. 117203514/0600 vedený u MONETA Money Bank, a.s. Pro včasnost platby je rozhodující den připsání platby na účet Nájemce.</w:t>
      </w:r>
    </w:p>
    <w:p>
      <w:pPr>
        <w:pStyle w:val="Style13"/>
        <w:keepNext w:val="0"/>
        <w:keepLines w:val="0"/>
        <w:widowControl w:val="0"/>
        <w:numPr>
          <w:ilvl w:val="0"/>
          <w:numId w:val="17"/>
        </w:numPr>
        <w:shd w:val="clear" w:color="auto" w:fill="auto"/>
        <w:tabs>
          <w:tab w:pos="309" w:val="left"/>
        </w:tabs>
        <w:bidi w:val="0"/>
        <w:spacing w:before="0" w:after="820" w:line="286" w:lineRule="auto"/>
        <w:ind w:left="0" w:right="0" w:firstLine="0"/>
        <w:jc w:val="both"/>
      </w:pPr>
      <w:r>
        <w:rPr>
          <w:color w:val="000000"/>
          <w:spacing w:val="0"/>
          <w:w w:val="100"/>
          <w:position w:val="0"/>
          <w:shd w:val="clear" w:color="auto" w:fill="auto"/>
          <w:lang w:val="cs-CZ" w:eastAsia="cs-CZ" w:bidi="cs-CZ"/>
        </w:rPr>
        <w:t>V případě, že dojde meziročně k nárůstu průměrného ročního indexu spotřebitelských cen o více než 3 procenta vyjádřeného přírůstkem průměrného indexu spotřebitelských cen v České republice za dvanáct (12) měsíců předcházejícího kalendářního roku, zveřejňovaného Českým statistickým úřadem, který vyjadřuje procentní změnu průměrné cenové hladiny za období uplynulých 12 měsíců s tím, že za základ bude považována výše ceny ke dni nabytí účinnosti Smlouvy, resp. ke dni posledního předcházejícího zvýšení cen, je Nájemce oprávněn navýšit nájemné. Nájemné je Nájemce oprávněn navýšit od měsíce následujícího po měsíci, ve kterém bude Českým statistickým úřadem zveřejněna výše indexu spotřebitelských cen. Nájemce je povinen o zvýšení a jeho výši písemně informovat Podnájemce, a to neprodleně. Do doby, než bude Podnájemci nová výše nájemného Nájemcem písemně oznámena, není Podnájemce povinen zvýšené nájemné hradit.</w:t>
      </w:r>
    </w:p>
    <w:p>
      <w:pPr>
        <w:pStyle w:val="Style16"/>
        <w:keepNext/>
        <w:keepLines/>
        <w:widowControl w:val="0"/>
        <w:shd w:val="clear" w:color="auto" w:fill="auto"/>
        <w:bidi w:val="0"/>
        <w:spacing w:before="0" w:after="0" w:line="262" w:lineRule="auto"/>
        <w:ind w:left="4320" w:right="0" w:firstLine="0"/>
        <w:jc w:val="left"/>
      </w:pPr>
      <w:bookmarkStart w:id="31" w:name="bookmark31"/>
      <w:r>
        <w:rPr>
          <w:color w:val="000000"/>
          <w:spacing w:val="0"/>
          <w:w w:val="100"/>
          <w:position w:val="0"/>
          <w:shd w:val="clear" w:color="auto" w:fill="auto"/>
          <w:lang w:val="cs-CZ" w:eastAsia="cs-CZ" w:bidi="cs-CZ"/>
        </w:rPr>
        <w:t>Čl. VI.</w:t>
      </w:r>
      <w:bookmarkEnd w:id="31"/>
    </w:p>
    <w:p>
      <w:pPr>
        <w:pStyle w:val="Style16"/>
        <w:keepNext/>
        <w:keepLines/>
        <w:widowControl w:val="0"/>
        <w:shd w:val="clear" w:color="auto" w:fill="auto"/>
        <w:bidi w:val="0"/>
        <w:spacing w:before="0" w:after="240" w:line="262" w:lineRule="auto"/>
        <w:ind w:left="0" w:right="0" w:firstLine="0"/>
        <w:jc w:val="center"/>
      </w:pPr>
      <w:r>
        <w:rPr>
          <w:color w:val="000000"/>
          <w:spacing w:val="0"/>
          <w:w w:val="100"/>
          <w:position w:val="0"/>
          <w:shd w:val="clear" w:color="auto" w:fill="auto"/>
          <w:lang w:val="cs-CZ" w:eastAsia="cs-CZ" w:bidi="cs-CZ"/>
        </w:rPr>
        <w:t>Další ujednání stran</w:t>
      </w:r>
    </w:p>
    <w:p>
      <w:pPr>
        <w:pStyle w:val="Style13"/>
        <w:keepNext w:val="0"/>
        <w:keepLines w:val="0"/>
        <w:widowControl w:val="0"/>
        <w:numPr>
          <w:ilvl w:val="0"/>
          <w:numId w:val="19"/>
        </w:numPr>
        <w:shd w:val="clear" w:color="auto" w:fill="auto"/>
        <w:tabs>
          <w:tab w:pos="277" w:val="left"/>
        </w:tabs>
        <w:bidi w:val="0"/>
        <w:spacing w:before="0" w:line="262" w:lineRule="auto"/>
        <w:ind w:left="0" w:right="0" w:firstLine="0"/>
        <w:jc w:val="both"/>
      </w:pPr>
      <w:r>
        <w:rPr>
          <w:color w:val="000000"/>
          <w:spacing w:val="0"/>
          <w:w w:val="100"/>
          <w:position w:val="0"/>
          <w:shd w:val="clear" w:color="auto" w:fill="auto"/>
          <w:lang w:val="cs-CZ" w:eastAsia="cs-CZ" w:bidi="cs-CZ"/>
        </w:rPr>
        <w:t>Podnájemce se zavazuje Předmět podnájmu udržovat s péčí dobrého hospodáře.</w:t>
      </w:r>
    </w:p>
    <w:p>
      <w:pPr>
        <w:pStyle w:val="Style13"/>
        <w:keepNext w:val="0"/>
        <w:keepLines w:val="0"/>
        <w:widowControl w:val="0"/>
        <w:numPr>
          <w:ilvl w:val="0"/>
          <w:numId w:val="19"/>
        </w:numPr>
        <w:shd w:val="clear" w:color="auto" w:fill="auto"/>
        <w:tabs>
          <w:tab w:pos="295" w:val="left"/>
        </w:tabs>
        <w:bidi w:val="0"/>
        <w:spacing w:before="0" w:line="266" w:lineRule="auto"/>
        <w:ind w:left="0" w:right="0" w:firstLine="0"/>
        <w:jc w:val="both"/>
      </w:pPr>
      <w:r>
        <w:rPr>
          <w:color w:val="000000"/>
          <w:spacing w:val="0"/>
          <w:w w:val="100"/>
          <w:position w:val="0"/>
          <w:shd w:val="clear" w:color="auto" w:fill="auto"/>
          <w:lang w:val="cs-CZ" w:eastAsia="cs-CZ" w:bidi="cs-CZ"/>
        </w:rPr>
        <w:t>Úklid, údržbu a opravy zajišťuje Nájemce. To platí i pro technická zařízení (především pro elektrické a sanitární instalace atd.), pokud se nacházejí v nebo na předmětu podnájmu.</w:t>
      </w:r>
    </w:p>
    <w:p>
      <w:pPr>
        <w:pStyle w:val="Style13"/>
        <w:keepNext w:val="0"/>
        <w:keepLines w:val="0"/>
        <w:widowControl w:val="0"/>
        <w:numPr>
          <w:ilvl w:val="0"/>
          <w:numId w:val="19"/>
        </w:numPr>
        <w:shd w:val="clear" w:color="auto" w:fill="auto"/>
        <w:tabs>
          <w:tab w:pos="295" w:val="left"/>
        </w:tabs>
        <w:bidi w:val="0"/>
        <w:spacing w:before="0" w:line="262" w:lineRule="auto"/>
        <w:ind w:left="0" w:right="0" w:firstLine="0"/>
        <w:jc w:val="both"/>
      </w:pPr>
      <w:r>
        <w:rPr>
          <w:color w:val="000000"/>
          <w:spacing w:val="0"/>
          <w:w w:val="100"/>
          <w:position w:val="0"/>
          <w:shd w:val="clear" w:color="auto" w:fill="auto"/>
          <w:lang w:val="cs-CZ" w:eastAsia="cs-CZ" w:bidi="cs-CZ"/>
        </w:rPr>
        <w:t>Podnájemce je povinen bez zbytečného odkladu oznámit nájemci potřebu všech oprav a umožnit jejich provedení, jinak Podnájemce odpovídá za škodu, která nesplněním této povinnosti vznikla. V případě, že Nájemce neodstraní vady nebo poškození, které mu Podnájemce včas oznámí, bez zbytečného odkladu a řádně, je Podnájemce oprávněn je odstranit sám a požadovat po Nájemci náhradu všech nákladů, které odůvodněně na jejich odstranění vynaložil. Pokud by se jednalo o vady nebo poškození podstatného charakteru, které se dotkly možnosti řádného užívání Předmětu podnájmu z jeho strany, má právo vůči Nájemci uplatnit i přiměřenou slevu z nájemného za dobu, po kterou vady či poškození Předmětu podnájmu trvaly.</w:t>
      </w:r>
    </w:p>
    <w:p>
      <w:pPr>
        <w:pStyle w:val="Style13"/>
        <w:keepNext w:val="0"/>
        <w:keepLines w:val="0"/>
        <w:widowControl w:val="0"/>
        <w:numPr>
          <w:ilvl w:val="0"/>
          <w:numId w:val="19"/>
        </w:numPr>
        <w:shd w:val="clear" w:color="auto" w:fill="auto"/>
        <w:tabs>
          <w:tab w:pos="313" w:val="left"/>
        </w:tabs>
        <w:bidi w:val="0"/>
        <w:spacing w:before="0" w:after="560" w:line="259" w:lineRule="auto"/>
        <w:ind w:left="0" w:right="0" w:firstLine="0"/>
        <w:jc w:val="both"/>
      </w:pPr>
      <w:r>
        <w:rPr>
          <w:color w:val="000000"/>
          <w:spacing w:val="0"/>
          <w:w w:val="100"/>
          <w:position w:val="0"/>
          <w:shd w:val="clear" w:color="auto" w:fill="auto"/>
          <w:lang w:val="cs-CZ" w:eastAsia="cs-CZ" w:bidi="cs-CZ"/>
        </w:rPr>
        <w:t>Podnájemce vůči Nájemci odpovídá za škody, které způsobí na Předmětu podnájmu on, jeho zaměstnanci nebo jím pověření řemeslníci, dodavatelé, zákazníci či jiné osoby, které k němu mají vztah, ledaže Podnájemce nezavinil příčinu škody, a to ani prostřednictvím jmenovaných osob.</w:t>
      </w:r>
    </w:p>
    <w:p>
      <w:pPr>
        <w:widowControl w:val="0"/>
        <w:jc w:val="center"/>
        <w:rPr>
          <w:sz w:val="2"/>
          <w:szCs w:val="2"/>
        </w:rPr>
        <w:sectPr>
          <w:footerReference w:type="default" r:id="rId11"/>
          <w:footerReference w:type="even" r:id="rId12"/>
          <w:footnotePr>
            <w:pos w:val="pageBottom"/>
            <w:numFmt w:val="decimal"/>
            <w:numRestart w:val="continuous"/>
          </w:footnotePr>
          <w:type w:val="continuous"/>
          <w:pgSz w:w="11900" w:h="16840"/>
          <w:pgMar w:top="1443" w:right="370" w:bottom="171" w:left="1270" w:header="1015" w:footer="3" w:gutter="0"/>
          <w:cols w:space="720"/>
          <w:noEndnote/>
          <w:rtlGutter w:val="0"/>
          <w:docGrid w:linePitch="360"/>
        </w:sectPr>
      </w:pPr>
      <w:r>
        <w:drawing>
          <wp:inline>
            <wp:extent cx="335280" cy="45085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stretch/>
                  </pic:blipFill>
                  <pic:spPr>
                    <a:xfrm>
                      <a:ext cx="335280" cy="450850"/>
                    </a:xfrm>
                    <a:prstGeom prst="rect"/>
                  </pic:spPr>
                </pic:pic>
              </a:graphicData>
            </a:graphic>
          </wp:inline>
        </w:drawing>
      </w:r>
    </w:p>
    <w:p>
      <w:pPr>
        <w:pStyle w:val="Style13"/>
        <w:keepNext w:val="0"/>
        <w:keepLines w:val="0"/>
        <w:widowControl w:val="0"/>
        <w:numPr>
          <w:ilvl w:val="0"/>
          <w:numId w:val="19"/>
        </w:numPr>
        <w:shd w:val="clear" w:color="auto" w:fill="auto"/>
        <w:tabs>
          <w:tab w:pos="311" w:val="left"/>
        </w:tabs>
        <w:bidi w:val="0"/>
        <w:spacing w:before="0" w:after="480" w:line="259" w:lineRule="auto"/>
        <w:ind w:left="0" w:right="0" w:firstLine="0"/>
        <w:jc w:val="left"/>
      </w:pPr>
      <w:r>
        <w:rPr>
          <w:color w:val="000000"/>
          <w:spacing w:val="0"/>
          <w:w w:val="100"/>
          <w:position w:val="0"/>
          <w:shd w:val="clear" w:color="auto" w:fill="auto"/>
          <w:lang w:val="cs-CZ" w:eastAsia="cs-CZ" w:bidi="cs-CZ"/>
        </w:rPr>
        <w:t>Podnájemce je povinen umožnit Nájemci a nebo jimi pověřeným osobám vstupovat do podnajatých prostor kdykoliv během provozní doby Podnájemce.</w:t>
      </w:r>
    </w:p>
    <w:p>
      <w:pPr>
        <w:pStyle w:val="Style16"/>
        <w:keepNext/>
        <w:keepLines/>
        <w:widowControl w:val="0"/>
        <w:shd w:val="clear" w:color="auto" w:fill="auto"/>
        <w:bidi w:val="0"/>
        <w:spacing w:before="0" w:after="0" w:line="264" w:lineRule="auto"/>
        <w:ind w:left="0" w:right="0" w:firstLine="0"/>
        <w:jc w:val="center"/>
      </w:pPr>
      <w:bookmarkStart w:id="34" w:name="bookmark34"/>
      <w:r>
        <w:rPr>
          <w:color w:val="000000"/>
          <w:spacing w:val="0"/>
          <w:w w:val="100"/>
          <w:position w:val="0"/>
          <w:shd w:val="clear" w:color="auto" w:fill="auto"/>
          <w:lang w:val="cs-CZ" w:eastAsia="cs-CZ" w:bidi="cs-CZ"/>
        </w:rPr>
        <w:t>ČI. VII.</w:t>
      </w:r>
      <w:bookmarkEnd w:id="34"/>
    </w:p>
    <w:p>
      <w:pPr>
        <w:pStyle w:val="Style16"/>
        <w:keepNext/>
        <w:keepLines/>
        <w:widowControl w:val="0"/>
        <w:shd w:val="clear" w:color="auto" w:fill="auto"/>
        <w:bidi w:val="0"/>
        <w:spacing w:before="0" w:after="240" w:line="264" w:lineRule="auto"/>
        <w:ind w:left="0" w:right="0" w:firstLine="0"/>
        <w:jc w:val="center"/>
      </w:pPr>
      <w:bookmarkStart w:id="36" w:name="bookmark36"/>
      <w:r>
        <w:rPr>
          <w:color w:val="000000"/>
          <w:spacing w:val="0"/>
          <w:w w:val="100"/>
          <w:position w:val="0"/>
          <w:shd w:val="clear" w:color="auto" w:fill="auto"/>
          <w:lang w:val="cs-CZ" w:eastAsia="cs-CZ" w:bidi="cs-CZ"/>
        </w:rPr>
        <w:t>Zánik podnájmu</w:t>
      </w:r>
      <w:bookmarkEnd w:id="36"/>
    </w:p>
    <w:p>
      <w:pPr>
        <w:pStyle w:val="Style13"/>
        <w:keepNext w:val="0"/>
        <w:keepLines w:val="0"/>
        <w:widowControl w:val="0"/>
        <w:numPr>
          <w:ilvl w:val="0"/>
          <w:numId w:val="21"/>
        </w:numPr>
        <w:shd w:val="clear" w:color="auto" w:fill="auto"/>
        <w:tabs>
          <w:tab w:pos="318" w:val="left"/>
        </w:tabs>
        <w:bidi w:val="0"/>
        <w:spacing w:before="0" w:line="262" w:lineRule="auto"/>
        <w:ind w:left="0" w:right="0" w:firstLine="0"/>
        <w:jc w:val="both"/>
      </w:pPr>
      <w:r>
        <w:rPr>
          <w:color w:val="000000"/>
          <w:spacing w:val="0"/>
          <w:w w:val="100"/>
          <w:position w:val="0"/>
          <w:shd w:val="clear" w:color="auto" w:fill="auto"/>
          <w:lang w:val="cs-CZ" w:eastAsia="cs-CZ" w:bidi="cs-CZ"/>
        </w:rPr>
        <w:t>Podnájemní vztah založený touto Smlouvou může zaniknout kdykoli písemnou dohodou mezi Nájemcem a Podnájemcem nebo písemnou výpovědí z důvodů a za podmínek uvedených v občanském zákoníku pro výpověď nájmu prostoru sloužícího podnikání dle ust. § 2308 až § 2314 občanského zákoníku.</w:t>
      </w:r>
    </w:p>
    <w:p>
      <w:pPr>
        <w:pStyle w:val="Style13"/>
        <w:keepNext w:val="0"/>
        <w:keepLines w:val="0"/>
        <w:widowControl w:val="0"/>
        <w:numPr>
          <w:ilvl w:val="0"/>
          <w:numId w:val="21"/>
        </w:numPr>
        <w:shd w:val="clear" w:color="auto" w:fill="auto"/>
        <w:tabs>
          <w:tab w:pos="314" w:val="left"/>
        </w:tabs>
        <w:bidi w:val="0"/>
        <w:spacing w:before="0"/>
        <w:ind w:left="0" w:right="0" w:firstLine="0"/>
        <w:jc w:val="both"/>
      </w:pPr>
      <w:r>
        <w:rPr>
          <w:color w:val="000000"/>
          <w:spacing w:val="0"/>
          <w:w w:val="100"/>
          <w:position w:val="0"/>
          <w:shd w:val="clear" w:color="auto" w:fill="auto"/>
          <w:lang w:val="cs-CZ" w:eastAsia="cs-CZ" w:bidi="cs-CZ"/>
        </w:rPr>
        <w:t>Při zániku podnájmu je Podnájemce povinen předmět podnájmu vyklidit, a to do 15-ti dnů ode dne zániku podnájmu, a předat ho Nájemci ve stavu, v jakém ho převzal, nehledě na běžné opotřebení při běžném užívání. O předání Předmětu podnájmu se strany zavazují sepsat zápis, v němž zachytí stav předávaného prostoru.</w:t>
      </w:r>
    </w:p>
    <w:p>
      <w:pPr>
        <w:pStyle w:val="Style16"/>
        <w:keepNext/>
        <w:keepLines/>
        <w:widowControl w:val="0"/>
        <w:shd w:val="clear" w:color="auto" w:fill="auto"/>
        <w:bidi w:val="0"/>
        <w:spacing w:before="0" w:after="0" w:line="264" w:lineRule="auto"/>
        <w:ind w:left="0" w:right="0" w:firstLine="0"/>
        <w:jc w:val="center"/>
      </w:pPr>
      <w:bookmarkStart w:id="38" w:name="bookmark38"/>
      <w:r>
        <w:rPr>
          <w:color w:val="000000"/>
          <w:spacing w:val="0"/>
          <w:w w:val="100"/>
          <w:position w:val="0"/>
          <w:shd w:val="clear" w:color="auto" w:fill="auto"/>
          <w:lang w:val="cs-CZ" w:eastAsia="cs-CZ" w:bidi="cs-CZ"/>
        </w:rPr>
        <w:t>ČI. Vlil.</w:t>
      </w:r>
      <w:bookmarkEnd w:id="38"/>
    </w:p>
    <w:p>
      <w:pPr>
        <w:pStyle w:val="Style16"/>
        <w:keepNext/>
        <w:keepLines/>
        <w:widowControl w:val="0"/>
        <w:shd w:val="clear" w:color="auto" w:fill="auto"/>
        <w:bidi w:val="0"/>
        <w:spacing w:before="0" w:after="240" w:line="264" w:lineRule="auto"/>
        <w:ind w:left="0" w:right="0" w:firstLine="0"/>
        <w:jc w:val="center"/>
      </w:pPr>
      <w:r>
        <w:rPr>
          <w:color w:val="000000"/>
          <w:spacing w:val="0"/>
          <w:w w:val="100"/>
          <w:position w:val="0"/>
          <w:shd w:val="clear" w:color="auto" w:fill="auto"/>
          <w:lang w:val="cs-CZ" w:eastAsia="cs-CZ" w:bidi="cs-CZ"/>
        </w:rPr>
        <w:t>Závěrečná ustanovení</w:t>
      </w:r>
    </w:p>
    <w:p>
      <w:pPr>
        <w:pStyle w:val="Style13"/>
        <w:keepNext w:val="0"/>
        <w:keepLines w:val="0"/>
        <w:widowControl w:val="0"/>
        <w:numPr>
          <w:ilvl w:val="0"/>
          <w:numId w:val="23"/>
        </w:numPr>
        <w:shd w:val="clear" w:color="auto" w:fill="auto"/>
        <w:tabs>
          <w:tab w:pos="314" w:val="left"/>
        </w:tabs>
        <w:bidi w:val="0"/>
        <w:spacing w:before="0"/>
        <w:ind w:left="0" w:right="0" w:firstLine="0"/>
        <w:jc w:val="both"/>
      </w:pPr>
      <w:r>
        <w:rPr>
          <w:color w:val="000000"/>
          <w:spacing w:val="0"/>
          <w:w w:val="100"/>
          <w:position w:val="0"/>
          <w:shd w:val="clear" w:color="auto" w:fill="auto"/>
          <w:lang w:val="cs-CZ" w:eastAsia="cs-CZ" w:bidi="cs-CZ"/>
        </w:rPr>
        <w:t>Práva a povinnosti v této Smlouvě výslovně neupravené se řídí právem České republiky, zejména ustanoveními občanského zákoníku.</w:t>
      </w:r>
    </w:p>
    <w:p>
      <w:pPr>
        <w:pStyle w:val="Style13"/>
        <w:keepNext w:val="0"/>
        <w:keepLines w:val="0"/>
        <w:widowControl w:val="0"/>
        <w:numPr>
          <w:ilvl w:val="0"/>
          <w:numId w:val="23"/>
        </w:numPr>
        <w:shd w:val="clear" w:color="auto" w:fill="auto"/>
        <w:tabs>
          <w:tab w:pos="307" w:val="left"/>
        </w:tabs>
        <w:bidi w:val="0"/>
        <w:spacing w:before="0"/>
        <w:ind w:left="0" w:right="0" w:firstLine="0"/>
        <w:jc w:val="both"/>
      </w:pPr>
      <w:r>
        <w:rPr>
          <w:color w:val="000000"/>
          <w:spacing w:val="0"/>
          <w:w w:val="100"/>
          <w:position w:val="0"/>
          <w:shd w:val="clear" w:color="auto" w:fill="auto"/>
          <w:lang w:val="cs-CZ" w:eastAsia="cs-CZ" w:bidi="cs-CZ"/>
        </w:rPr>
        <w:t>Tato Smlouva je vypracována ve čtyřech stejnopisech, z nichž každý má platnost originálu. Každé smluvní straně náleží dva stejnopisy.</w:t>
      </w:r>
    </w:p>
    <w:p>
      <w:pPr>
        <w:pStyle w:val="Style13"/>
        <w:keepNext w:val="0"/>
        <w:keepLines w:val="0"/>
        <w:widowControl w:val="0"/>
        <w:numPr>
          <w:ilvl w:val="0"/>
          <w:numId w:val="23"/>
        </w:numPr>
        <w:shd w:val="clear" w:color="auto" w:fill="auto"/>
        <w:tabs>
          <w:tab w:pos="307" w:val="left"/>
        </w:tabs>
        <w:bidi w:val="0"/>
        <w:spacing w:before="0" w:line="266" w:lineRule="auto"/>
        <w:ind w:left="0" w:right="0" w:firstLine="0"/>
        <w:jc w:val="both"/>
      </w:pPr>
      <w:r>
        <w:rPr>
          <w:color w:val="000000"/>
          <w:spacing w:val="0"/>
          <w:w w:val="100"/>
          <w:position w:val="0"/>
          <w:shd w:val="clear" w:color="auto" w:fill="auto"/>
          <w:lang w:val="cs-CZ" w:eastAsia="cs-CZ" w:bidi="cs-CZ"/>
        </w:rPr>
        <w:t>Tuto smlouvu je možno měnit pouze formou číslovaných písemných dodatků odsouhlasených oběma smluvními stranami.</w:t>
      </w:r>
    </w:p>
    <w:p>
      <w:pPr>
        <w:pStyle w:val="Style13"/>
        <w:keepNext w:val="0"/>
        <w:keepLines w:val="0"/>
        <w:widowControl w:val="0"/>
        <w:numPr>
          <w:ilvl w:val="0"/>
          <w:numId w:val="23"/>
        </w:numPr>
        <w:shd w:val="clear" w:color="auto" w:fill="auto"/>
        <w:tabs>
          <w:tab w:pos="311" w:val="left"/>
        </w:tabs>
        <w:bidi w:val="0"/>
        <w:spacing w:before="0" w:after="380"/>
        <w:ind w:left="0" w:right="0" w:firstLine="0"/>
        <w:jc w:val="both"/>
      </w:pPr>
      <w:r>
        <w:rPr>
          <w:color w:val="000000"/>
          <w:spacing w:val="0"/>
          <w:w w:val="100"/>
          <w:position w:val="0"/>
          <w:shd w:val="clear" w:color="auto" w:fill="auto"/>
          <w:lang w:val="cs-CZ" w:eastAsia="cs-CZ" w:bidi="cs-CZ"/>
        </w:rPr>
        <w:t>Nedílnou součástí této Smlouvy jsou její přílohy č. 1 až 5.</w:t>
      </w:r>
    </w:p>
    <w:p>
      <w:pPr>
        <w:pStyle w:val="Style13"/>
        <w:keepNext w:val="0"/>
        <w:keepLines w:val="0"/>
        <w:widowControl w:val="0"/>
        <w:numPr>
          <w:ilvl w:val="0"/>
          <w:numId w:val="23"/>
        </w:numPr>
        <w:shd w:val="clear" w:color="auto" w:fill="auto"/>
        <w:tabs>
          <w:tab w:pos="321" w:val="left"/>
        </w:tabs>
        <w:bidi w:val="0"/>
        <w:spacing w:before="0" w:after="120" w:line="283" w:lineRule="auto"/>
        <w:ind w:left="0" w:right="0" w:firstLine="0"/>
        <w:jc w:val="both"/>
      </w:pPr>
      <w:r>
        <w:rPr>
          <w:color w:val="000000"/>
          <w:spacing w:val="0"/>
          <w:w w:val="100"/>
          <w:position w:val="0"/>
          <w:shd w:val="clear" w:color="auto" w:fill="auto"/>
          <w:lang w:val="cs-CZ" w:eastAsia="cs-CZ" w:bidi="cs-CZ"/>
        </w:rPr>
        <w:t xml:space="preserve">Tato Smlouva bude uveřejněna prostřednictvím registru smluv postupem dle zákona č. 340/2015 Sb., o zvláštních podmínkách účinnosti některých smluv, uveřejňování těchto smluv a o registru smluv (zákon o registru smluv), v platném znění. Smluvní strany se dohodly, že uveřejnění v registru smluv (ISRS), včetně uvedení metadat, provede Nájemce a o splnění této povinnosti bude neprodleně písemně (postačuje elektronicky na e-mail: </w:t>
      </w:r>
      <w:r>
        <w:fldChar w:fldCharType="begin"/>
      </w:r>
      <w:r>
        <w:rPr/>
        <w:instrText> HYPERLINK "mailto:tucek@dsa.cz" </w:instrText>
      </w:r>
      <w:r>
        <w:fldChar w:fldCharType="separate"/>
      </w:r>
      <w:r>
        <w:rPr>
          <w:color w:val="000000"/>
          <w:spacing w:val="0"/>
          <w:w w:val="100"/>
          <w:position w:val="0"/>
          <w:u w:val="single"/>
          <w:shd w:val="clear" w:color="auto" w:fill="auto"/>
          <w:lang w:val="en-US" w:eastAsia="en-US" w:bidi="en-US"/>
        </w:rPr>
        <w:t>tucek@dsa.cz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informovat Podnájemce.</w:t>
      </w:r>
    </w:p>
    <w:p>
      <w:pPr>
        <w:pStyle w:val="Style13"/>
        <w:keepNext w:val="0"/>
        <w:keepLines w:val="0"/>
        <w:widowControl w:val="0"/>
        <w:numPr>
          <w:ilvl w:val="0"/>
          <w:numId w:val="23"/>
        </w:numPr>
        <w:shd w:val="clear" w:color="auto" w:fill="auto"/>
        <w:tabs>
          <w:tab w:pos="311" w:val="left"/>
        </w:tabs>
        <w:bidi w:val="0"/>
        <w:spacing w:before="0" w:after="0" w:line="283" w:lineRule="auto"/>
        <w:ind w:left="0" w:right="0" w:firstLine="0"/>
        <w:jc w:val="left"/>
        <w:sectPr>
          <w:footnotePr>
            <w:pos w:val="pageBottom"/>
            <w:numFmt w:val="decimal"/>
            <w:numRestart w:val="continuous"/>
          </w:footnotePr>
          <w:pgSz w:w="11900" w:h="16840"/>
          <w:pgMar w:top="1472" w:right="610" w:bottom="1500" w:left="1321" w:header="1044" w:footer="3" w:gutter="0"/>
          <w:cols w:space="720"/>
          <w:noEndnote/>
          <w:rtlGutter w:val="0"/>
          <w:docGrid w:linePitch="360"/>
        </w:sectPr>
      </w:pPr>
      <w:r>
        <w:rPr>
          <w:color w:val="000000"/>
          <w:spacing w:val="0"/>
          <w:w w:val="100"/>
          <w:position w:val="0"/>
          <w:shd w:val="clear" w:color="auto" w:fill="auto"/>
          <w:lang w:val="cs-CZ" w:eastAsia="cs-CZ" w:bidi="cs-CZ"/>
        </w:rPr>
        <w:t>Tato Smlouva nabývá platnosti dnem podpisu oběma smluvními stranami a účinnosti dnem následujícím po zveřejnění v registru smluv, nejdříve však dnem 1.1.2021.</w:t>
      </w:r>
    </w:p>
    <w:p>
      <w:pPr>
        <w:widowControl w:val="0"/>
        <w:spacing w:before="39" w:after="3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72" w:right="0" w:bottom="1067" w:left="0" w:header="0" w:footer="3" w:gutter="0"/>
          <w:cols w:space="720"/>
          <w:noEndnote/>
          <w:rtlGutter w:val="0"/>
          <w:docGrid w:linePitch="360"/>
        </w:sectPr>
      </w:pPr>
    </w:p>
    <w:p>
      <w:pPr>
        <w:pStyle w:val="Style20"/>
        <w:keepNext/>
        <w:keepLines/>
        <w:framePr w:w="2146" w:h="454" w:wrap="none" w:vAnchor="text" w:hAnchor="page" w:x="1304" w:y="21"/>
        <w:widowControl w:val="0"/>
        <w:shd w:val="clear" w:color="auto" w:fill="auto"/>
        <w:bidi w:val="0"/>
        <w:spacing w:before="0" w:after="0" w:line="240" w:lineRule="auto"/>
        <w:ind w:left="0" w:right="0" w:firstLine="0"/>
        <w:jc w:val="left"/>
      </w:pPr>
      <w:bookmarkStart w:id="41" w:name="bookmark41"/>
      <w:r>
        <w:rPr>
          <w:rFonts w:ascii="Times New Roman" w:eastAsia="Times New Roman" w:hAnsi="Times New Roman" w:cs="Times New Roman"/>
          <w:i w:val="0"/>
          <w:iCs w:val="0"/>
          <w:color w:val="000000"/>
          <w:spacing w:val="0"/>
          <w:w w:val="100"/>
          <w:position w:val="0"/>
          <w:sz w:val="28"/>
          <w:szCs w:val="28"/>
          <w:shd w:val="clear" w:color="auto" w:fill="auto"/>
          <w:lang w:val="cs-CZ" w:eastAsia="cs-CZ" w:bidi="cs-CZ"/>
        </w:rPr>
        <w:t xml:space="preserve">,. </w:t>
      </w:r>
      <w:r>
        <w:rPr>
          <w:rFonts w:ascii="Times New Roman" w:eastAsia="Times New Roman" w:hAnsi="Times New Roman" w:cs="Times New Roman"/>
          <w:i w:val="0"/>
          <w:iCs w:val="0"/>
          <w:spacing w:val="0"/>
          <w:w w:val="100"/>
          <w:position w:val="0"/>
          <w:sz w:val="28"/>
          <w:szCs w:val="28"/>
          <w:shd w:val="clear" w:color="auto" w:fill="auto"/>
          <w:lang w:val="cs-CZ" w:eastAsia="cs-CZ" w:bidi="cs-CZ"/>
        </w:rPr>
        <w:t xml:space="preserve">H/č </w:t>
      </w:r>
      <w:r>
        <w:rPr>
          <w:rFonts w:ascii="Times New Roman" w:eastAsia="Times New Roman" w:hAnsi="Times New Roman" w:cs="Times New Roman"/>
          <w:i w:val="0"/>
          <w:iCs w:val="0"/>
          <w:color w:val="000000"/>
          <w:spacing w:val="0"/>
          <w:w w:val="100"/>
          <w:position w:val="0"/>
          <w:sz w:val="28"/>
          <w:szCs w:val="28"/>
          <w:shd w:val="clear" w:color="auto" w:fill="auto"/>
          <w:lang w:val="cs-CZ" w:eastAsia="cs-CZ" w:bidi="cs-CZ"/>
        </w:rPr>
        <w:t xml:space="preserve">. </w:t>
      </w:r>
      <w:r>
        <w:rPr>
          <w:spacing w:val="0"/>
          <w:w w:val="100"/>
          <w:position w:val="0"/>
          <w:sz w:val="24"/>
          <w:szCs w:val="24"/>
          <w:shd w:val="clear" w:color="auto" w:fill="auto"/>
          <w:lang w:val="cs-CZ" w:eastAsia="cs-CZ" w:bidi="cs-CZ"/>
        </w:rPr>
        <w:t>Í3 12</w:t>
      </w:r>
      <w:bookmarkEnd w:id="41"/>
    </w:p>
    <w:p>
      <w:pPr>
        <w:pStyle w:val="Style13"/>
        <w:keepNext w:val="0"/>
        <w:keepLines w:val="0"/>
        <w:framePr w:w="2146" w:h="454" w:wrap="none" w:vAnchor="text" w:hAnchor="page" w:x="1304" w:y="21"/>
        <w:widowControl w:val="0"/>
        <w:shd w:val="clear" w:color="auto" w:fill="auto"/>
        <w:tabs>
          <w:tab w:leader="dot" w:pos="864" w:val="left"/>
          <w:tab w:leader="dot" w:pos="2038" w:val="left"/>
        </w:tabs>
        <w:bidi w:val="0"/>
        <w:spacing w:before="0" w:after="0" w:line="180" w:lineRule="auto"/>
        <w:ind w:left="0" w:right="0" w:firstLine="0"/>
        <w:jc w:val="left"/>
      </w:pPr>
      <w:r>
        <w:rPr>
          <w:color w:val="000000"/>
          <w:spacing w:val="0"/>
          <w:w w:val="100"/>
          <w:position w:val="0"/>
          <w:shd w:val="clear" w:color="auto" w:fill="auto"/>
          <w:lang w:val="cs-CZ" w:eastAsia="cs-CZ" w:bidi="cs-CZ"/>
        </w:rPr>
        <w:t>V</w:t>
        <w:tab/>
        <w:t>dne</w:t>
        <w:tab/>
      </w:r>
    </w:p>
    <w:p>
      <w:pPr>
        <w:framePr w:w="2866" w:h="396" w:wrap="none" w:vAnchor="text" w:hAnchor="page" w:x="6279" w:y="33"/>
        <w:widowControl w:val="0"/>
      </w:pPr>
    </w:p>
    <w:p>
      <w:pPr>
        <w:widowControl w:val="0"/>
        <w:spacing w:after="453" w:line="1" w:lineRule="exact"/>
      </w:pPr>
    </w:p>
    <w:p>
      <w:pPr>
        <w:widowControl w:val="0"/>
        <w:spacing w:line="1" w:lineRule="exact"/>
        <w:sectPr>
          <w:footnotePr>
            <w:pos w:val="pageBottom"/>
            <w:numFmt w:val="decimal"/>
            <w:numRestart w:val="continuous"/>
          </w:footnotePr>
          <w:type w:val="continuous"/>
          <w:pgSz w:w="11900" w:h="16840"/>
          <w:pgMar w:top="1472" w:right="610" w:bottom="1067" w:left="1274" w:header="0" w:footer="3" w:gutter="0"/>
          <w:cols w:space="720"/>
          <w:noEndnote/>
          <w:rtlGutter w:val="0"/>
          <w:docGrid w:linePitch="360"/>
        </w:sectPr>
      </w:pPr>
    </w:p>
    <w:p>
      <w:pPr>
        <w:widowControl w:val="0"/>
        <w:spacing w:line="1" w:lineRule="exact"/>
      </w:pPr>
      <w:r>
        <w:drawing>
          <wp:anchor distT="0" distB="363220" distL="137160" distR="114300" simplePos="0" relativeHeight="125829378" behindDoc="0" locked="0" layoutInCell="1" allowOverlap="1">
            <wp:simplePos x="0" y="0"/>
            <wp:positionH relativeFrom="page">
              <wp:posOffset>831850</wp:posOffset>
            </wp:positionH>
            <wp:positionV relativeFrom="paragraph">
              <wp:posOffset>12700</wp:posOffset>
            </wp:positionV>
            <wp:extent cx="2907665" cy="1237615"/>
            <wp:wrapSquare wrapText="bothSides"/>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5"/>
                    <a:stretch/>
                  </pic:blipFill>
                  <pic:spPr>
                    <a:xfrm>
                      <a:ext cx="2907665" cy="123761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808990</wp:posOffset>
                </wp:positionH>
                <wp:positionV relativeFrom="paragraph">
                  <wp:posOffset>1276985</wp:posOffset>
                </wp:positionV>
                <wp:extent cx="2315845" cy="335915"/>
                <wp:wrapNone/>
                <wp:docPr id="13" name="Shape 13"/>
                <a:graphic xmlns:a="http://schemas.openxmlformats.org/drawingml/2006/main">
                  <a:graphicData uri="http://schemas.microsoft.com/office/word/2010/wordprocessingShape">
                    <wps:wsp>
                      <wps:cNvSpPr txBox="1"/>
                      <wps:spPr>
                        <a:xfrm>
                          <a:ext cx="2315845" cy="335915"/>
                        </a:xfrm>
                        <a:prstGeom prst="rect"/>
                        <a:noFill/>
                      </wps:spPr>
                      <wps:txbx>
                        <w:txbxContent>
                          <w:p>
                            <w:pPr>
                              <w:pStyle w:val="Style24"/>
                              <w:keepNext w:val="0"/>
                              <w:keepLines w:val="0"/>
                              <w:widowControl w:val="0"/>
                              <w:shd w:val="clear" w:color="auto" w:fill="auto"/>
                              <w:bidi w:val="0"/>
                              <w:spacing w:before="0" w:after="0" w:line="264" w:lineRule="auto"/>
                              <w:ind w:left="0" w:right="0" w:firstLine="0"/>
                              <w:jc w:val="both"/>
                              <w:rPr>
                                <w:sz w:val="20"/>
                                <w:szCs w:val="20"/>
                              </w:rPr>
                            </w:pPr>
                            <w:r>
                              <w:rPr>
                                <w:color w:val="000000"/>
                                <w:spacing w:val="0"/>
                                <w:w w:val="100"/>
                                <w:position w:val="0"/>
                                <w:sz w:val="20"/>
                                <w:szCs w:val="20"/>
                                <w:shd w:val="clear" w:color="auto" w:fill="auto"/>
                                <w:lang w:val="cs-CZ" w:eastAsia="cs-CZ" w:bidi="cs-CZ"/>
                              </w:rPr>
                              <w:t>První místopředseda představenstva za Podnájemce</w:t>
                            </w:r>
                          </w:p>
                        </w:txbxContent>
                      </wps:txbx>
                      <wps:bodyPr lIns="0" tIns="0" rIns="0" bIns="0">
                        <a:noAutoFit/>
                      </wps:bodyPr>
                    </wps:wsp>
                  </a:graphicData>
                </a:graphic>
              </wp:anchor>
            </w:drawing>
          </mc:Choice>
          <mc:Fallback>
            <w:pict>
              <v:shape id="_x0000_s1039" type="#_x0000_t202" style="position:absolute;margin-left:63.700000000000003pt;margin-top:100.55pt;width:182.34999999999999pt;height:26.449999999999999pt;z-index:251657729;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64" w:lineRule="auto"/>
                        <w:ind w:left="0" w:right="0" w:firstLine="0"/>
                        <w:jc w:val="both"/>
                        <w:rPr>
                          <w:sz w:val="20"/>
                          <w:szCs w:val="20"/>
                        </w:rPr>
                      </w:pPr>
                      <w:r>
                        <w:rPr>
                          <w:color w:val="000000"/>
                          <w:spacing w:val="0"/>
                          <w:w w:val="100"/>
                          <w:position w:val="0"/>
                          <w:sz w:val="20"/>
                          <w:szCs w:val="20"/>
                          <w:shd w:val="clear" w:color="auto" w:fill="auto"/>
                          <w:lang w:val="cs-CZ" w:eastAsia="cs-CZ" w:bidi="cs-CZ"/>
                        </w:rPr>
                        <w:t>První místopředseda představenstva za Podnájemce</w:t>
                      </w:r>
                    </w:p>
                  </w:txbxContent>
                </v:textbox>
                <w10:wrap anchorx="page"/>
              </v:shape>
            </w:pict>
          </mc:Fallback>
        </mc:AlternateContent>
      </w:r>
      <w:r>
        <w:drawing>
          <wp:anchor distT="660400" distB="12700" distL="114300" distR="114300" simplePos="0" relativeHeight="125829379" behindDoc="0" locked="0" layoutInCell="1" allowOverlap="1">
            <wp:simplePos x="0" y="0"/>
            <wp:positionH relativeFrom="page">
              <wp:posOffset>4469130</wp:posOffset>
            </wp:positionH>
            <wp:positionV relativeFrom="paragraph">
              <wp:posOffset>688340</wp:posOffset>
            </wp:positionV>
            <wp:extent cx="676910" cy="335280"/>
            <wp:wrapTopAndBottom/>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7"/>
                    <a:stretch/>
                  </pic:blipFill>
                  <pic:spPr>
                    <a:xfrm>
                      <a:ext cx="676910" cy="335280"/>
                    </a:xfrm>
                    <a:prstGeom prst="rect"/>
                  </pic:spPr>
                </pic:pic>
              </a:graphicData>
            </a:graphic>
          </wp:anchor>
        </w:drawing>
      </w:r>
    </w:p>
    <w:p>
      <w:pPr>
        <w:pStyle w:val="Style13"/>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MUDr. Hana Albrechtová ředitelka za Nájemce</w:t>
      </w:r>
    </w:p>
    <w:p>
      <w:pPr>
        <w:pStyle w:val="Style13"/>
        <w:keepNext w:val="0"/>
        <w:keepLines w:val="0"/>
        <w:widowControl w:val="0"/>
        <w:shd w:val="clear" w:color="auto" w:fill="auto"/>
        <w:bidi w:val="0"/>
        <w:spacing w:before="0" w:after="0" w:line="240" w:lineRule="auto"/>
        <w:ind w:left="0" w:right="0" w:firstLine="0"/>
        <w:jc w:val="center"/>
        <w:rPr>
          <w:sz w:val="22"/>
          <w:szCs w:val="22"/>
        </w:rPr>
      </w:pPr>
      <w:r>
        <w:rPr>
          <w:color w:val="589BD7"/>
          <w:spacing w:val="0"/>
          <w:w w:val="80"/>
          <w:position w:val="0"/>
          <w:sz w:val="22"/>
          <w:szCs w:val="22"/>
          <w:shd w:val="clear" w:color="auto" w:fill="auto"/>
          <w:lang w:val="cs-CZ" w:eastAsia="cs-CZ" w:bidi="cs-CZ"/>
        </w:rPr>
        <w:t>Zdravotnická záchranná služba</w:t>
      </w:r>
    </w:p>
    <w:p>
      <w:pPr>
        <w:pStyle w:val="Style8"/>
        <w:keepNext w:val="0"/>
        <w:keepLines w:val="0"/>
        <w:widowControl w:val="0"/>
        <w:shd w:val="clear" w:color="auto" w:fill="auto"/>
        <w:bidi w:val="0"/>
        <w:spacing w:before="0" w:after="0" w:line="286" w:lineRule="auto"/>
        <w:ind w:left="0" w:right="0" w:firstLine="0"/>
        <w:jc w:val="center"/>
      </w:pPr>
      <w:r>
        <w:rPr>
          <w:spacing w:val="0"/>
          <w:w w:val="100"/>
          <w:position w:val="0"/>
          <w:shd w:val="clear" w:color="auto" w:fill="auto"/>
          <w:lang w:val="cs-CZ" w:eastAsia="cs-CZ" w:bidi="cs-CZ"/>
        </w:rPr>
        <w:t>Jihomoravského kraje, p.o.</w:t>
        <w:br/>
        <w:t>kamenice 798/1 d, 625 00 Brno</w:t>
      </w:r>
    </w:p>
    <w:p>
      <w:pPr>
        <w:pStyle w:val="Style8"/>
        <w:keepNext w:val="0"/>
        <w:keepLines w:val="0"/>
        <w:widowControl w:val="0"/>
        <w:shd w:val="clear" w:color="auto" w:fill="auto"/>
        <w:bidi w:val="0"/>
        <w:spacing w:before="0" w:after="0" w:line="286" w:lineRule="auto"/>
        <w:ind w:left="0" w:right="0" w:firstLine="0"/>
        <w:jc w:val="center"/>
        <w:sectPr>
          <w:footnotePr>
            <w:pos w:val="pageBottom"/>
            <w:numFmt w:val="decimal"/>
            <w:numRestart w:val="continuous"/>
          </w:footnotePr>
          <w:type w:val="continuous"/>
          <w:pgSz w:w="11900" w:h="16840"/>
          <w:pgMar w:top="1472" w:right="797" w:bottom="1472" w:left="6257" w:header="0" w:footer="3" w:gutter="0"/>
          <w:cols w:num="2" w:space="100"/>
          <w:noEndnote/>
          <w:rtlGutter w:val="0"/>
          <w:docGrid w:linePitch="360"/>
        </w:sectPr>
      </w:pPr>
      <w:r>
        <w:rPr>
          <w:spacing w:val="0"/>
          <w:w w:val="100"/>
          <w:position w:val="0"/>
          <w:shd w:val="clear" w:color="auto" w:fill="auto"/>
          <w:lang w:val="cs-CZ" w:eastAsia="cs-CZ" w:bidi="cs-CZ"/>
        </w:rPr>
        <w:t>13</w:t>
      </w:r>
    </w:p>
    <w:p>
      <w:pPr>
        <w:widowControl w:val="0"/>
        <w:spacing w:line="198" w:lineRule="exact"/>
        <w:rPr>
          <w:sz w:val="16"/>
          <w:szCs w:val="16"/>
        </w:rPr>
      </w:pPr>
    </w:p>
    <w:p>
      <w:pPr>
        <w:widowControl w:val="0"/>
        <w:spacing w:line="1" w:lineRule="exact"/>
        <w:sectPr>
          <w:headerReference w:type="default" r:id="rId19"/>
          <w:footerReference w:type="default" r:id="rId20"/>
          <w:headerReference w:type="even" r:id="rId21"/>
          <w:footerReference w:type="even" r:id="rId22"/>
          <w:footnotePr>
            <w:pos w:val="pageBottom"/>
            <w:numFmt w:val="decimal"/>
            <w:numRestart w:val="continuous"/>
          </w:footnotePr>
          <w:pgSz w:w="11900" w:h="16840"/>
          <w:pgMar w:top="1791" w:right="1775" w:bottom="2243" w:left="1758" w:header="0" w:footer="3" w:gutter="0"/>
          <w:cols w:space="720"/>
          <w:noEndnote/>
          <w:rtlGutter w:val="0"/>
          <w:docGrid w:linePitch="360"/>
        </w:sectPr>
      </w:pPr>
    </w:p>
    <w:tbl>
      <w:tblPr>
        <w:tblOverlap w:val="never"/>
        <w:jc w:val="center"/>
        <w:tblLayout w:type="fixed"/>
      </w:tblPr>
      <w:tblGrid>
        <w:gridCol w:w="1591"/>
        <w:gridCol w:w="6401"/>
      </w:tblGrid>
      <w:tr>
        <w:trPr>
          <w:trHeight w:val="310" w:hRule="exact"/>
        </w:trPr>
        <w:tc>
          <w:tcPr>
            <w:tcBorders/>
            <w:shd w:val="clear" w:color="auto" w:fill="auto"/>
            <w:vAlign w:val="top"/>
          </w:tcPr>
          <w:p>
            <w:pPr>
              <w:widowControl w:val="0"/>
              <w:rPr>
                <w:sz w:val="10"/>
                <w:szCs w:val="10"/>
              </w:rPr>
            </w:pP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center"/>
              <w:rPr>
                <w:sz w:val="34"/>
                <w:szCs w:val="34"/>
              </w:rPr>
            </w:pPr>
            <w:r>
              <w:rPr>
                <w:color w:val="000000"/>
                <w:spacing w:val="0"/>
                <w:w w:val="100"/>
                <w:position w:val="0"/>
                <w:sz w:val="34"/>
                <w:szCs w:val="34"/>
                <w:shd w:val="clear" w:color="auto" w:fill="auto"/>
                <w:lang w:val="cs-CZ" w:eastAsia="cs-CZ" w:bidi="cs-CZ"/>
              </w:rPr>
              <w:t>SMLOUVA</w:t>
            </w:r>
          </w:p>
        </w:tc>
      </w:tr>
    </w:tbl>
    <w:p>
      <w:pPr>
        <w:widowControl w:val="0"/>
        <w:spacing w:after="59" w:line="1" w:lineRule="exact"/>
      </w:pPr>
    </w:p>
    <w:p>
      <w:pPr>
        <w:pStyle w:val="Style16"/>
        <w:keepNext/>
        <w:keepLines/>
        <w:widowControl w:val="0"/>
        <w:shd w:val="clear" w:color="auto" w:fill="auto"/>
        <w:bidi w:val="0"/>
        <w:spacing w:before="0" w:after="0" w:line="218" w:lineRule="auto"/>
        <w:ind w:left="0" w:right="0" w:firstLine="0"/>
        <w:jc w:val="center"/>
      </w:pPr>
      <w:bookmarkStart w:id="43" w:name="bookmark43"/>
      <w:r>
        <w:rPr>
          <w:color w:val="000000"/>
          <w:spacing w:val="0"/>
          <w:w w:val="100"/>
          <w:position w:val="0"/>
          <w:shd w:val="clear" w:color="auto" w:fill="auto"/>
          <w:lang w:val="cs-CZ" w:eastAsia="cs-CZ" w:bidi="cs-CZ"/>
        </w:rPr>
        <w:t>o podnájmu nemovitých věcí a poskytování služeb</w:t>
      </w:r>
      <w:bookmarkEnd w:id="43"/>
    </w:p>
    <w:p>
      <w:pPr>
        <w:pStyle w:val="Style39"/>
        <w:keepNext w:val="0"/>
        <w:keepLines w:val="0"/>
        <w:widowControl w:val="0"/>
        <w:shd w:val="clear" w:color="auto" w:fill="auto"/>
        <w:bidi w:val="0"/>
        <w:spacing w:before="0"/>
        <w:ind w:left="0" w:right="0" w:firstLine="0"/>
        <w:jc w:val="center"/>
      </w:pPr>
      <w:r>
        <w:rPr>
          <w:color w:val="000000"/>
          <w:spacing w:val="0"/>
          <w:w w:val="100"/>
          <w:position w:val="0"/>
          <w:shd w:val="clear" w:color="auto" w:fill="auto"/>
          <w:lang w:val="cs-CZ" w:eastAsia="cs-CZ" w:bidi="cs-CZ"/>
        </w:rPr>
        <w:t>uzavřená podle ustanovení § 2215 a násl. zákona č. 89/2012 Sb., občanský zákoník, ve znění</w:t>
        <w:br/>
        <w:t>pozdějších předpisů (dále jen „občanský zákoník“)</w:t>
      </w:r>
    </w:p>
    <w:p>
      <w:pPr>
        <w:pStyle w:val="Style39"/>
        <w:keepNext w:val="0"/>
        <w:keepLines w:val="0"/>
        <w:widowControl w:val="0"/>
        <w:shd w:val="clear" w:color="auto" w:fill="auto"/>
        <w:bidi w:val="0"/>
        <w:spacing w:before="0" w:after="260"/>
        <w:ind w:left="0" w:right="0" w:firstLine="0"/>
        <w:jc w:val="left"/>
      </w:pPr>
      <w:r>
        <w:rPr>
          <w:color w:val="000000"/>
          <w:spacing w:val="0"/>
          <w:w w:val="100"/>
          <w:position w:val="0"/>
          <w:shd w:val="clear" w:color="auto" w:fill="auto"/>
          <w:lang w:val="cs-CZ" w:eastAsia="cs-CZ" w:bidi="cs-CZ"/>
        </w:rPr>
        <w:t>(dále jen „Smlouva“)</w:t>
      </w:r>
    </w:p>
    <w:p>
      <w:pPr>
        <w:pStyle w:val="Style16"/>
        <w:keepNext/>
        <w:keepLines/>
        <w:widowControl w:val="0"/>
        <w:shd w:val="clear" w:color="auto" w:fill="auto"/>
        <w:bidi w:val="0"/>
        <w:spacing w:before="0" w:after="260" w:line="218" w:lineRule="auto"/>
        <w:ind w:left="0" w:right="0" w:firstLine="0"/>
        <w:jc w:val="left"/>
      </w:pPr>
      <w:bookmarkStart w:id="45" w:name="bookmark45"/>
      <w:r>
        <w:rPr>
          <w:color w:val="000000"/>
          <w:spacing w:val="0"/>
          <w:w w:val="100"/>
          <w:position w:val="0"/>
          <w:shd w:val="clear" w:color="auto" w:fill="auto"/>
          <w:lang w:val="cs-CZ" w:eastAsia="cs-CZ" w:bidi="cs-CZ"/>
        </w:rPr>
        <w:t>Smluvní strany:</w:t>
      </w:r>
      <w:bookmarkEnd w:id="45"/>
    </w:p>
    <w:p>
      <w:pPr>
        <w:pStyle w:val="Style16"/>
        <w:keepNext/>
        <w:keepLines/>
        <w:widowControl w:val="0"/>
        <w:shd w:val="clear" w:color="auto" w:fill="auto"/>
        <w:bidi w:val="0"/>
        <w:spacing w:before="0" w:after="0" w:line="218" w:lineRule="auto"/>
        <w:ind w:left="0" w:right="0" w:firstLine="0"/>
        <w:jc w:val="left"/>
      </w:pPr>
      <w:bookmarkStart w:id="47" w:name="bookmark47"/>
      <w:r>
        <w:rPr>
          <w:color w:val="000000"/>
          <w:spacing w:val="0"/>
          <w:w w:val="100"/>
          <w:position w:val="0"/>
          <w:shd w:val="clear" w:color="auto" w:fill="auto"/>
          <w:lang w:val="cs-CZ" w:eastAsia="cs-CZ" w:bidi="cs-CZ"/>
        </w:rPr>
        <w:t>LETIŠTĚ BRNO a.s.</w:t>
      </w:r>
      <w:bookmarkEnd w:id="47"/>
    </w:p>
    <w:tbl>
      <w:tblPr>
        <w:tblOverlap w:val="never"/>
        <w:jc w:val="center"/>
        <w:tblLayout w:type="fixed"/>
      </w:tblPr>
      <w:tblGrid>
        <w:gridCol w:w="1591"/>
        <w:gridCol w:w="6401"/>
      </w:tblGrid>
      <w:tr>
        <w:trPr>
          <w:trHeight w:val="220" w:hRule="exact"/>
        </w:trPr>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Letiště Brno - Tuřany 904/1, Tuřany, 627 00 Brno</w:t>
            </w:r>
          </w:p>
        </w:tc>
      </w:tr>
      <w:tr>
        <w:trPr>
          <w:trHeight w:val="425" w:hRule="exact"/>
        </w:trPr>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auto"/>
            <w:vAlign w:val="bottom"/>
          </w:tcPr>
          <w:p>
            <w:pPr>
              <w:pStyle w:val="Style29"/>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Mgr. Milanem Kratinou, předsedou představenstva, p. Jiřím Filipem, členem představenstva</w:t>
            </w:r>
          </w:p>
        </w:tc>
      </w:tr>
      <w:tr>
        <w:trPr>
          <w:trHeight w:val="198" w:hRule="exact"/>
        </w:trPr>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26237920</w:t>
            </w:r>
          </w:p>
        </w:tc>
      </w:tr>
      <w:tr>
        <w:trPr>
          <w:trHeight w:val="223" w:hRule="exact"/>
        </w:trPr>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CZ26237920</w:t>
            </w:r>
          </w:p>
        </w:tc>
      </w:tr>
      <w:tr>
        <w:trPr>
          <w:trHeight w:val="418" w:hRule="exact"/>
        </w:trPr>
        <w:tc>
          <w:tcPr>
            <w:tcBorders/>
            <w:shd w:val="clear" w:color="auto" w:fill="auto"/>
            <w:vAlign w:val="top"/>
          </w:tcPr>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bankovní spojení: č.ú.:</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p>
        </w:tc>
      </w:tr>
      <w:tr>
        <w:trPr>
          <w:trHeight w:val="248" w:hRule="exact"/>
        </w:trPr>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zápis v OR.</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Krajský soud v Brně, oddíl C, vložka 3546</w:t>
            </w:r>
          </w:p>
        </w:tc>
      </w:tr>
    </w:tbl>
    <w:p>
      <w:pPr>
        <w:widowControl w:val="0"/>
        <w:spacing w:after="199" w:line="1" w:lineRule="exact"/>
      </w:pPr>
    </w:p>
    <w:p>
      <w:pPr>
        <w:pStyle w:val="Style39"/>
        <w:keepNext w:val="0"/>
        <w:keepLines w:val="0"/>
        <w:widowControl w:val="0"/>
        <w:shd w:val="clear" w:color="auto" w:fill="auto"/>
        <w:bidi w:val="0"/>
        <w:spacing w:before="0" w:after="0" w:line="540" w:lineRule="auto"/>
        <w:ind w:left="0" w:right="0" w:firstLine="0"/>
        <w:jc w:val="left"/>
      </w:pPr>
      <w:r>
        <w:rPr>
          <w:color w:val="000000"/>
          <w:spacing w:val="0"/>
          <w:w w:val="100"/>
          <w:position w:val="0"/>
          <w:shd w:val="clear" w:color="auto" w:fill="auto"/>
          <w:lang w:val="cs-CZ" w:eastAsia="cs-CZ" w:bidi="cs-CZ"/>
        </w:rPr>
        <w:t>dále též „LETIŠTĚ BRNO a.s." nebo „nájemce" a</w:t>
      </w:r>
    </w:p>
    <w:p>
      <w:pPr>
        <w:pStyle w:val="Style16"/>
        <w:keepNext/>
        <w:keepLines/>
        <w:widowControl w:val="0"/>
        <w:shd w:val="clear" w:color="auto" w:fill="auto"/>
        <w:bidi w:val="0"/>
        <w:spacing w:before="0" w:after="0" w:line="458" w:lineRule="auto"/>
        <w:ind w:left="0" w:right="0" w:firstLine="0"/>
        <w:jc w:val="left"/>
      </w:pPr>
      <w:r>
        <mc:AlternateContent>
          <mc:Choice Requires="wps">
            <w:drawing>
              <wp:anchor distT="0" distB="63500" distL="114300" distR="114300" simplePos="0" relativeHeight="125829380" behindDoc="0" locked="0" layoutInCell="1" allowOverlap="1">
                <wp:simplePos x="0" y="0"/>
                <wp:positionH relativeFrom="page">
                  <wp:posOffset>1118870</wp:posOffset>
                </wp:positionH>
                <wp:positionV relativeFrom="paragraph">
                  <wp:posOffset>165100</wp:posOffset>
                </wp:positionV>
                <wp:extent cx="5074920" cy="808990"/>
                <wp:wrapTopAndBottom/>
                <wp:docPr id="21" name="Shape 21"/>
                <a:graphic xmlns:a="http://schemas.openxmlformats.org/drawingml/2006/main">
                  <a:graphicData uri="http://schemas.microsoft.com/office/word/2010/wordprocessingShape">
                    <wps:wsp>
                      <wps:cNvSpPr txBox="1"/>
                      <wps:spPr>
                        <a:xfrm>
                          <a:ext cx="5074920" cy="808990"/>
                        </a:xfrm>
                        <a:prstGeom prst="rect"/>
                        <a:noFill/>
                      </wps:spPr>
                      <wps:txbx>
                        <w:txbxContent>
                          <w:tbl>
                            <w:tblPr>
                              <w:tblOverlap w:val="never"/>
                              <w:jc w:val="left"/>
                              <w:tblLayout w:type="fixed"/>
                            </w:tblPr>
                            <w:tblGrid>
                              <w:gridCol w:w="1591"/>
                              <w:gridCol w:w="6401"/>
                            </w:tblGrid>
                            <w:tr>
                              <w:trPr>
                                <w:tblHeader/>
                                <w:trHeight w:val="209" w:hRule="exact"/>
                              </w:trPr>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Kamenice 798/1 d, 625 00 Brno</w:t>
                                  </w:r>
                                </w:p>
                              </w:tc>
                            </w:tr>
                            <w:tr>
                              <w:trPr>
                                <w:trHeight w:val="220" w:hRule="exact"/>
                              </w:trPr>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zastoupená:</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MUDr. Hanou Albrechtovou</w:t>
                                  </w:r>
                                </w:p>
                              </w:tc>
                            </w:tr>
                            <w:tr>
                              <w:trPr>
                                <w:trHeight w:val="198" w:hRule="exact"/>
                              </w:trPr>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00346292</w:t>
                                  </w:r>
                                </w:p>
                              </w:tc>
                            </w:tr>
                            <w:tr>
                              <w:trPr>
                                <w:trHeight w:val="220" w:hRule="exact"/>
                              </w:trPr>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CZ00346292</w:t>
                                  </w:r>
                                </w:p>
                              </w:tc>
                            </w:tr>
                            <w:tr>
                              <w:trPr>
                                <w:trHeight w:val="216" w:hRule="exact"/>
                              </w:trPr>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8"/>
                                      <w:w w:val="100"/>
                                      <w:position w:val="0"/>
                                      <w:shd w:val="clear" w:color="auto" w:fill="000000"/>
                                      <w:lang w:val="cs-CZ" w:eastAsia="cs-CZ" w:bidi="cs-CZ"/>
                                    </w:rPr>
                                    <w:t>....</w:t>
                                  </w:r>
                                </w:p>
                              </w:tc>
                            </w:tr>
                            <w:tr>
                              <w:trPr>
                                <w:trHeight w:val="212" w:hRule="exact"/>
                              </w:trPr>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000000"/>
                                      <w:lang w:val="cs-CZ" w:eastAsia="cs-CZ" w:bidi="cs-CZ"/>
                                    </w:rPr>
                                    <w:t>...........................</w:t>
                                  </w: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88.100000000000009pt;margin-top:13.pt;width:399.60000000000002pt;height:63.700000000000003pt;z-index:-125829373;mso-wrap-distance-left:9.pt;mso-wrap-distance-right:9.pt;mso-wrap-distance-bottom:5.pt;mso-position-horizontal-relative:page" filled="f" stroked="f">
                <v:textbox inset="0,0,0,0">
                  <w:txbxContent>
                    <w:tbl>
                      <w:tblPr>
                        <w:tblOverlap w:val="never"/>
                        <w:jc w:val="left"/>
                        <w:tblLayout w:type="fixed"/>
                      </w:tblPr>
                      <w:tblGrid>
                        <w:gridCol w:w="1591"/>
                        <w:gridCol w:w="6401"/>
                      </w:tblGrid>
                      <w:tr>
                        <w:trPr>
                          <w:tblHeader/>
                          <w:trHeight w:val="209" w:hRule="exact"/>
                        </w:trPr>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Kamenice 798/1 d, 625 00 Brno</w:t>
                            </w:r>
                          </w:p>
                        </w:tc>
                      </w:tr>
                      <w:tr>
                        <w:trPr>
                          <w:trHeight w:val="220" w:hRule="exact"/>
                        </w:trPr>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zastoupená:</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MUDr. Hanou Albrechtovou</w:t>
                            </w:r>
                          </w:p>
                        </w:tc>
                      </w:tr>
                      <w:tr>
                        <w:trPr>
                          <w:trHeight w:val="198" w:hRule="exact"/>
                        </w:trPr>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00346292</w:t>
                            </w:r>
                          </w:p>
                        </w:tc>
                      </w:tr>
                      <w:tr>
                        <w:trPr>
                          <w:trHeight w:val="220" w:hRule="exact"/>
                        </w:trPr>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CZ00346292</w:t>
                            </w:r>
                          </w:p>
                        </w:tc>
                      </w:tr>
                      <w:tr>
                        <w:trPr>
                          <w:trHeight w:val="216" w:hRule="exact"/>
                        </w:trPr>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3"/>
                                <w:w w:val="100"/>
                                <w:position w:val="0"/>
                                <w:shd w:val="clear" w:color="auto" w:fill="000000"/>
                                <w:lang w:val="cs-CZ" w:eastAsia="cs-CZ" w:bidi="cs-CZ"/>
                              </w:rPr>
                              <w:t>...</w:t>
                            </w:r>
                            <w:r>
                              <w:rPr>
                                <w:color w:val="000000"/>
                                <w:spacing w:val="4"/>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2"/>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8"/>
                                <w:w w:val="100"/>
                                <w:position w:val="0"/>
                                <w:shd w:val="clear" w:color="auto" w:fill="000000"/>
                                <w:lang w:val="cs-CZ" w:eastAsia="cs-CZ" w:bidi="cs-CZ"/>
                              </w:rPr>
                              <w:t>....</w:t>
                            </w:r>
                          </w:p>
                        </w:tc>
                      </w:tr>
                      <w:tr>
                        <w:trPr>
                          <w:trHeight w:val="212" w:hRule="exact"/>
                        </w:trPr>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účtu:</w:t>
                            </w:r>
                          </w:p>
                        </w:tc>
                        <w:tc>
                          <w:tcPr>
                            <w:tcBorders/>
                            <w:shd w:val="clear" w:color="auto" w:fill="auto"/>
                            <w:vAlign w:val="top"/>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000000"/>
                                <w:lang w:val="cs-CZ" w:eastAsia="cs-CZ" w:bidi="cs-CZ"/>
                              </w:rPr>
                              <w:t>...........................</w:t>
                            </w:r>
                          </w:p>
                        </w:tc>
                      </w:tr>
                    </w:tbl>
                    <w:p>
                      <w:pPr>
                        <w:widowControl w:val="0"/>
                        <w:spacing w:line="1" w:lineRule="exact"/>
                      </w:pPr>
                    </w:p>
                  </w:txbxContent>
                </v:textbox>
                <w10:wrap type="topAndBottom" anchorx="page"/>
              </v:shape>
            </w:pict>
          </mc:Fallback>
        </mc:AlternateContent>
      </w:r>
      <w:bookmarkStart w:id="49" w:name="bookmark49"/>
      <w:r>
        <w:rPr>
          <w:color w:val="000000"/>
          <w:spacing w:val="0"/>
          <w:w w:val="100"/>
          <w:position w:val="0"/>
          <w:shd w:val="clear" w:color="auto" w:fill="auto"/>
          <w:lang w:val="cs-CZ" w:eastAsia="cs-CZ" w:bidi="cs-CZ"/>
        </w:rPr>
        <w:t>Zdravotnická záchranná služba Jihomoravského kraje p.o.</w:t>
      </w:r>
      <w:bookmarkEnd w:id="49"/>
    </w:p>
    <w:p>
      <w:pPr>
        <w:pStyle w:val="Style39"/>
        <w:keepNext w:val="0"/>
        <w:keepLines w:val="0"/>
        <w:widowControl w:val="0"/>
        <w:shd w:val="clear" w:color="auto" w:fill="auto"/>
        <w:bidi w:val="0"/>
        <w:spacing w:before="100" w:line="240" w:lineRule="auto"/>
        <w:ind w:left="0" w:right="0" w:firstLine="0"/>
        <w:jc w:val="left"/>
      </w:pPr>
      <w:r>
        <w:rPr>
          <w:color w:val="000000"/>
          <w:spacing w:val="0"/>
          <w:w w:val="100"/>
          <w:position w:val="0"/>
          <w:shd w:val="clear" w:color="auto" w:fill="auto"/>
          <w:lang w:val="cs-CZ" w:eastAsia="cs-CZ" w:bidi="cs-CZ"/>
        </w:rPr>
        <w:t>dále též „ZZS JMK." nebo „podnájemce"</w:t>
      </w:r>
    </w:p>
    <w:p>
      <w:pPr>
        <w:pStyle w:val="Style39"/>
        <w:keepNext w:val="0"/>
        <w:keepLines w:val="0"/>
        <w:widowControl w:val="0"/>
        <w:shd w:val="clear" w:color="auto" w:fill="auto"/>
        <w:bidi w:val="0"/>
        <w:spacing w:before="0" w:after="420" w:line="240" w:lineRule="auto"/>
        <w:ind w:left="0" w:right="0" w:firstLine="0"/>
        <w:jc w:val="left"/>
      </w:pPr>
      <w:r>
        <w:rPr>
          <w:color w:val="000000"/>
          <w:spacing w:val="0"/>
          <w:w w:val="100"/>
          <w:position w:val="0"/>
          <w:shd w:val="clear" w:color="auto" w:fill="auto"/>
          <w:lang w:val="cs-CZ" w:eastAsia="cs-CZ" w:bidi="cs-CZ"/>
        </w:rPr>
        <w:t>nájemce a podnájemce společně rovněž jako „smluvní strany"</w:t>
      </w:r>
    </w:p>
    <w:p>
      <w:pPr>
        <w:pStyle w:val="Style16"/>
        <w:keepNext/>
        <w:keepLines/>
        <w:widowControl w:val="0"/>
        <w:numPr>
          <w:ilvl w:val="0"/>
          <w:numId w:val="25"/>
        </w:numPr>
        <w:shd w:val="clear" w:color="auto" w:fill="auto"/>
        <w:tabs>
          <w:tab w:pos="597" w:val="left"/>
        </w:tabs>
        <w:bidi w:val="0"/>
        <w:spacing w:before="0" w:after="200" w:line="240" w:lineRule="auto"/>
        <w:ind w:left="0" w:right="0" w:firstLine="0"/>
        <w:jc w:val="left"/>
      </w:pPr>
      <w:bookmarkStart w:id="51" w:name="bookmark51"/>
      <w:r>
        <w:rPr>
          <w:color w:val="000000"/>
          <w:spacing w:val="0"/>
          <w:w w:val="100"/>
          <w:position w:val="0"/>
          <w:u w:val="single"/>
          <w:shd w:val="clear" w:color="auto" w:fill="auto"/>
          <w:lang w:val="cs-CZ" w:eastAsia="cs-CZ" w:bidi="cs-CZ"/>
        </w:rPr>
        <w:t>Preambule</w:t>
      </w:r>
      <w:bookmarkEnd w:id="51"/>
    </w:p>
    <w:p>
      <w:pPr>
        <w:pStyle w:val="Style39"/>
        <w:keepNext w:val="0"/>
        <w:keepLines w:val="0"/>
        <w:widowControl w:val="0"/>
        <w:numPr>
          <w:ilvl w:val="1"/>
          <w:numId w:val="25"/>
        </w:numPr>
        <w:shd w:val="clear" w:color="auto" w:fill="auto"/>
        <w:tabs>
          <w:tab w:pos="811" w:val="left"/>
        </w:tabs>
        <w:bidi w:val="0"/>
        <w:spacing w:before="0" w:line="262" w:lineRule="auto"/>
        <w:ind w:left="660" w:right="0" w:hanging="320"/>
        <w:jc w:val="both"/>
      </w:pPr>
      <w:r>
        <w:rPr>
          <w:color w:val="000000"/>
          <w:spacing w:val="0"/>
          <w:w w:val="100"/>
          <w:position w:val="0"/>
          <w:shd w:val="clear" w:color="auto" w:fill="auto"/>
          <w:lang w:val="cs-CZ" w:eastAsia="cs-CZ" w:bidi="cs-CZ"/>
        </w:rPr>
        <w:t>Jihomoravský kraj schválil záměr zlepšení úrovně Zdravotnické záchranné služby Jihomoravského kraje a za tímto účelem má zájem vytvořit podmínky pro činnost Letecké záchranné služby ZZS JMK vytvořením výjezdové základny pro leteckou záchrannou službu (dále též „VZ LZS").</w:t>
      </w:r>
    </w:p>
    <w:p>
      <w:pPr>
        <w:pStyle w:val="Style39"/>
        <w:keepNext w:val="0"/>
        <w:keepLines w:val="0"/>
        <w:widowControl w:val="0"/>
        <w:numPr>
          <w:ilvl w:val="1"/>
          <w:numId w:val="25"/>
        </w:numPr>
        <w:shd w:val="clear" w:color="auto" w:fill="auto"/>
        <w:tabs>
          <w:tab w:pos="807" w:val="left"/>
        </w:tabs>
        <w:bidi w:val="0"/>
        <w:spacing w:before="0" w:line="259" w:lineRule="auto"/>
        <w:ind w:left="660" w:right="0" w:hanging="320"/>
        <w:jc w:val="both"/>
      </w:pPr>
      <w:r>
        <w:rPr>
          <w:color w:val="000000"/>
          <w:spacing w:val="0"/>
          <w:w w:val="100"/>
          <w:position w:val="0"/>
          <w:shd w:val="clear" w:color="auto" w:fill="auto"/>
          <w:lang w:val="cs-CZ" w:eastAsia="cs-CZ" w:bidi="cs-CZ"/>
        </w:rPr>
        <w:t>Dle odborného vyhodnocení ZZS JMK bylo v součinnosti s JMK rozhodnuto o zřízení VZ LZS v areálu mezinárodního veřejného letiště Brno - Tuřany s možností využití infrastruktury tohoto letiště pro činnost VZ LZS, a to na předmětu podnájmu dále uvedeném.</w:t>
      </w:r>
    </w:p>
    <w:p>
      <w:pPr>
        <w:pStyle w:val="Style39"/>
        <w:keepNext w:val="0"/>
        <w:keepLines w:val="0"/>
        <w:widowControl w:val="0"/>
        <w:numPr>
          <w:ilvl w:val="1"/>
          <w:numId w:val="25"/>
        </w:numPr>
        <w:shd w:val="clear" w:color="auto" w:fill="auto"/>
        <w:tabs>
          <w:tab w:pos="811" w:val="left"/>
        </w:tabs>
        <w:bidi w:val="0"/>
        <w:spacing w:before="0" w:after="420" w:line="262" w:lineRule="auto"/>
        <w:ind w:left="660" w:right="0" w:hanging="320"/>
        <w:jc w:val="both"/>
      </w:pPr>
      <w:r>
        <w:rPr>
          <w:color w:val="000000"/>
          <w:spacing w:val="0"/>
          <w:w w:val="100"/>
          <w:position w:val="0"/>
          <w:shd w:val="clear" w:color="auto" w:fill="auto"/>
          <w:lang w:val="cs-CZ" w:eastAsia="cs-CZ" w:bidi="cs-CZ"/>
        </w:rPr>
        <w:t>Nájemce a podnájemce se společně dohodli na podmínkách pro činnost Letecké záchranné služby ZZS JMK (dále jen „LZS“) vytvořením výjezdové základny pro leteckou záchrannou službu.</w:t>
      </w:r>
    </w:p>
    <w:p>
      <w:pPr>
        <w:pStyle w:val="Style16"/>
        <w:keepNext/>
        <w:keepLines/>
        <w:widowControl w:val="0"/>
        <w:numPr>
          <w:ilvl w:val="0"/>
          <w:numId w:val="25"/>
        </w:numPr>
        <w:shd w:val="clear" w:color="auto" w:fill="auto"/>
        <w:tabs>
          <w:tab w:pos="597" w:val="left"/>
        </w:tabs>
        <w:bidi w:val="0"/>
        <w:spacing w:before="0" w:after="200" w:line="240" w:lineRule="auto"/>
        <w:ind w:left="0" w:right="0" w:firstLine="0"/>
        <w:jc w:val="left"/>
      </w:pPr>
      <w:bookmarkStart w:id="53" w:name="bookmark53"/>
      <w:r>
        <w:rPr>
          <w:color w:val="000000"/>
          <w:spacing w:val="0"/>
          <w:w w:val="100"/>
          <w:position w:val="0"/>
          <w:u w:val="single"/>
          <w:shd w:val="clear" w:color="auto" w:fill="auto"/>
          <w:lang w:val="cs-CZ" w:eastAsia="cs-CZ" w:bidi="cs-CZ"/>
        </w:rPr>
        <w:t>Prohlášení nájemce a podnájemce</w:t>
      </w:r>
      <w:bookmarkEnd w:id="53"/>
    </w:p>
    <w:p>
      <w:pPr>
        <w:pStyle w:val="Style39"/>
        <w:keepNext w:val="0"/>
        <w:keepLines w:val="0"/>
        <w:widowControl w:val="0"/>
        <w:numPr>
          <w:ilvl w:val="1"/>
          <w:numId w:val="25"/>
        </w:numPr>
        <w:shd w:val="clear" w:color="auto" w:fill="auto"/>
        <w:tabs>
          <w:tab w:pos="597" w:val="left"/>
        </w:tabs>
        <w:bidi w:val="0"/>
        <w:spacing w:before="0" w:line="252" w:lineRule="auto"/>
        <w:ind w:left="500" w:right="0" w:hanging="500"/>
        <w:jc w:val="both"/>
        <w:sectPr>
          <w:footnotePr>
            <w:pos w:val="pageBottom"/>
            <w:numFmt w:val="decimal"/>
            <w:numRestart w:val="continuous"/>
          </w:footnotePr>
          <w:type w:val="continuous"/>
          <w:pgSz w:w="11900" w:h="16840"/>
          <w:pgMar w:top="1791" w:right="1775" w:bottom="2243" w:left="1758" w:header="0" w:footer="1815" w:gutter="0"/>
          <w:cols w:space="720"/>
          <w:noEndnote/>
          <w:rtlGutter w:val="0"/>
          <w:docGrid w:linePitch="360"/>
        </w:sectPr>
      </w:pPr>
      <w:r>
        <w:rPr>
          <w:color w:val="000000"/>
          <w:spacing w:val="0"/>
          <w:w w:val="100"/>
          <w:position w:val="0"/>
          <w:shd w:val="clear" w:color="auto" w:fill="auto"/>
          <w:lang w:val="cs-CZ" w:eastAsia="cs-CZ" w:bidi="cs-CZ"/>
        </w:rPr>
        <w:t xml:space="preserve">Nájemce prohlašuje, že má na základě Smlouvy o pronájmu a provozování mezinárodního veřejného letiště Brno - Tuřany, uzavřené mezi společností LETIŠTĚ BRNO a.s jako nájemcem </w:t>
      </w:r>
    </w:p>
    <w:p>
      <w:pPr>
        <w:pStyle w:val="Style39"/>
        <w:keepNext w:val="0"/>
        <w:keepLines w:val="0"/>
        <w:widowControl w:val="0"/>
        <w:shd w:val="clear" w:color="auto" w:fill="auto"/>
        <w:tabs>
          <w:tab w:pos="597" w:val="left"/>
        </w:tabs>
        <w:bidi w:val="0"/>
        <w:spacing w:before="0" w:line="252" w:lineRule="auto"/>
        <w:ind w:left="500" w:right="0" w:firstLine="0"/>
        <w:jc w:val="both"/>
      </w:pPr>
      <w:r>
        <w:rPr>
          <w:color w:val="000000"/>
          <w:spacing w:val="0"/>
          <w:w w:val="100"/>
          <w:position w:val="0"/>
          <w:shd w:val="clear" w:color="auto" w:fill="auto"/>
          <w:lang w:val="cs-CZ" w:eastAsia="cs-CZ" w:bidi="cs-CZ"/>
        </w:rPr>
        <w:t>a Jihomoravským krajem jako pronajímatelem, která byla přijata jako nové úplné zněni Nájemní smlouvy na pronájem části podniku - vnitřní organizační složky ČSL, s.p. - letiště Brno - Tuřany a provozování civilního mezinárodního veřejného letiště Brno - Tuřany ze dne 19.5.2002, účinné od 1.7.2002 užívací právo k budovám a pozemkům s nimi souvisejícím na letišti Brno-Tuřany na dobu 50-ti let, a tyto, jakož i jejich části, je oprávněn jednotlivě podnajmout. O uzavření podnájemní smlouvy je společnost LETIŠTĚ BRNO a.s. povinna informovat Jihomoravský kraj. Tuto skutečnost bere podnájemce na vědomí.</w:t>
      </w:r>
    </w:p>
    <w:p>
      <w:pPr>
        <w:pStyle w:val="Style39"/>
        <w:keepNext w:val="0"/>
        <w:keepLines w:val="0"/>
        <w:widowControl w:val="0"/>
        <w:numPr>
          <w:ilvl w:val="1"/>
          <w:numId w:val="25"/>
        </w:numPr>
        <w:shd w:val="clear" w:color="auto" w:fill="auto"/>
        <w:tabs>
          <w:tab w:pos="604" w:val="left"/>
        </w:tabs>
        <w:bidi w:val="0"/>
        <w:spacing w:before="0" w:after="260" w:line="252" w:lineRule="auto"/>
        <w:ind w:left="560" w:right="0" w:hanging="560"/>
        <w:jc w:val="both"/>
      </w:pPr>
      <w:r>
        <w:rPr>
          <w:color w:val="000000"/>
          <w:spacing w:val="0"/>
          <w:w w:val="100"/>
          <w:position w:val="0"/>
          <w:shd w:val="clear" w:color="auto" w:fill="auto"/>
          <w:lang w:val="cs-CZ" w:eastAsia="cs-CZ" w:bidi="cs-CZ"/>
        </w:rPr>
        <w:t>Podnájemce prohlašuje, že je oprávněn provádět činnosti, které tvoří dále stanovený účel podnájmu.</w:t>
      </w:r>
    </w:p>
    <w:p>
      <w:pPr>
        <w:pStyle w:val="Style16"/>
        <w:keepNext/>
        <w:keepLines/>
        <w:widowControl w:val="0"/>
        <w:numPr>
          <w:ilvl w:val="0"/>
          <w:numId w:val="25"/>
        </w:numPr>
        <w:shd w:val="clear" w:color="auto" w:fill="auto"/>
        <w:tabs>
          <w:tab w:pos="604" w:val="left"/>
        </w:tabs>
        <w:bidi w:val="0"/>
        <w:spacing w:before="0" w:after="260" w:line="240" w:lineRule="auto"/>
        <w:ind w:left="0" w:right="0" w:firstLine="0"/>
        <w:jc w:val="both"/>
      </w:pPr>
      <w:bookmarkStart w:id="55" w:name="bookmark55"/>
      <w:r>
        <w:rPr>
          <w:color w:val="000000"/>
          <w:spacing w:val="0"/>
          <w:w w:val="100"/>
          <w:position w:val="0"/>
          <w:u w:val="single"/>
          <w:shd w:val="clear" w:color="auto" w:fill="auto"/>
          <w:lang w:val="cs-CZ" w:eastAsia="cs-CZ" w:bidi="cs-CZ"/>
        </w:rPr>
        <w:t>Předmět a účel smlouvy</w:t>
      </w:r>
      <w:bookmarkEnd w:id="55"/>
    </w:p>
    <w:p>
      <w:pPr>
        <w:pStyle w:val="Style39"/>
        <w:keepNext w:val="0"/>
        <w:keepLines w:val="0"/>
        <w:widowControl w:val="0"/>
        <w:numPr>
          <w:ilvl w:val="1"/>
          <w:numId w:val="25"/>
        </w:numPr>
        <w:shd w:val="clear" w:color="auto" w:fill="auto"/>
        <w:tabs>
          <w:tab w:pos="604" w:val="left"/>
        </w:tabs>
        <w:bidi w:val="0"/>
        <w:spacing w:before="0" w:after="260" w:line="259" w:lineRule="auto"/>
        <w:ind w:left="560" w:right="0" w:hanging="380"/>
        <w:jc w:val="both"/>
      </w:pPr>
      <w:r>
        <w:rPr>
          <w:color w:val="000000"/>
          <w:spacing w:val="0"/>
          <w:w w:val="100"/>
          <w:position w:val="0"/>
          <w:shd w:val="clear" w:color="auto" w:fill="auto"/>
          <w:lang w:val="cs-CZ" w:eastAsia="cs-CZ" w:bidi="cs-CZ"/>
        </w:rPr>
        <w:t>Nájemce za úplatu podnajimá podnájemci níže uvedené nemovité věci, resp. část níže uvedených nemovitých věcí (dále jen „pozemek“), a to za účelem dočasného užívání k vybudování a provozování dočasné VZ LZS za podmínek dále stanovených v této Smlouvě. Nájemce se dále zavazuje poskytovat podnájemci dále v této Smlouvě specifikované služby související s předmětem podnájmu dle této Smlouvy a sloužící řádnému užívání dočasné VZ LZS.</w:t>
      </w:r>
    </w:p>
    <w:p>
      <w:pPr>
        <w:pStyle w:val="Style39"/>
        <w:keepNext w:val="0"/>
        <w:keepLines w:val="0"/>
        <w:widowControl w:val="0"/>
        <w:numPr>
          <w:ilvl w:val="1"/>
          <w:numId w:val="25"/>
        </w:numPr>
        <w:shd w:val="clear" w:color="auto" w:fill="auto"/>
        <w:tabs>
          <w:tab w:pos="604" w:val="left"/>
        </w:tabs>
        <w:bidi w:val="0"/>
        <w:spacing w:before="0" w:line="259" w:lineRule="auto"/>
        <w:ind w:left="560" w:right="0" w:hanging="380"/>
        <w:jc w:val="both"/>
      </w:pPr>
      <w:r>
        <w:rPr>
          <w:color w:val="000000"/>
          <w:spacing w:val="0"/>
          <w:w w:val="100"/>
          <w:position w:val="0"/>
          <w:shd w:val="clear" w:color="auto" w:fill="auto"/>
          <w:lang w:val="cs-CZ" w:eastAsia="cs-CZ" w:bidi="cs-CZ"/>
        </w:rPr>
        <w:t>Předmětem této Smlouvy je podnájem části pozemku p.č. 2251/3, části pozemku p.č. 2251/2, části pozemku p.č. 1948/12 a části pozemku p.č. 1948/14, vše v k.ú. Tuřany, obci Brno, zapsané na LV č. 9 v katastru nemovitostí u Katastrálního úřadu pro Jihomoravský kraj, katastrální pracoviště Brno - město, v rozsahu celkové výměry všech dotčených částí pozemků v oploceném areálu VZ LZS - 7.060 m2, blíže specifikované v nedílné příloze č. 1 této Smlouvy, zahrnující:</w:t>
      </w:r>
    </w:p>
    <w:p>
      <w:pPr>
        <w:pStyle w:val="Style39"/>
        <w:keepNext w:val="0"/>
        <w:keepLines w:val="0"/>
        <w:widowControl w:val="0"/>
        <w:numPr>
          <w:ilvl w:val="2"/>
          <w:numId w:val="25"/>
        </w:numPr>
        <w:shd w:val="clear" w:color="auto" w:fill="auto"/>
        <w:tabs>
          <w:tab w:pos="604" w:val="left"/>
        </w:tabs>
        <w:bidi w:val="0"/>
        <w:spacing w:before="0" w:after="0" w:line="254" w:lineRule="auto"/>
        <w:ind w:left="620" w:right="0" w:hanging="620"/>
        <w:jc w:val="both"/>
      </w:pPr>
      <w:r>
        <w:rPr>
          <w:color w:val="000000"/>
          <w:spacing w:val="0"/>
          <w:w w:val="100"/>
          <w:position w:val="0"/>
          <w:shd w:val="clear" w:color="auto" w:fill="auto"/>
          <w:lang w:val="cs-CZ" w:eastAsia="cs-CZ" w:bidi="cs-CZ"/>
        </w:rPr>
        <w:t>podnájem části pozemku p.č. 2251/3 v k.ú. Tuřany, obci Brno, se zpevněnou a přilehlou technickou plochou, za účelem umístění a činnosti provozního objektu VZ LZS, sestaveného z mobilních kontejnerů, blíže specifikované v odst. 3.3.1. této Smlouvy,</w:t>
      </w:r>
    </w:p>
    <w:p>
      <w:pPr>
        <w:pStyle w:val="Style39"/>
        <w:keepNext w:val="0"/>
        <w:keepLines w:val="0"/>
        <w:widowControl w:val="0"/>
        <w:numPr>
          <w:ilvl w:val="2"/>
          <w:numId w:val="25"/>
        </w:numPr>
        <w:shd w:val="clear" w:color="auto" w:fill="auto"/>
        <w:tabs>
          <w:tab w:pos="604" w:val="left"/>
        </w:tabs>
        <w:bidi w:val="0"/>
        <w:spacing w:before="0" w:after="0" w:line="254" w:lineRule="auto"/>
        <w:ind w:left="620" w:right="0" w:hanging="620"/>
        <w:jc w:val="both"/>
      </w:pPr>
      <w:r>
        <w:rPr>
          <w:color w:val="000000"/>
          <w:spacing w:val="0"/>
          <w:w w:val="100"/>
          <w:position w:val="0"/>
          <w:shd w:val="clear" w:color="auto" w:fill="auto"/>
          <w:lang w:val="cs-CZ" w:eastAsia="cs-CZ" w:bidi="cs-CZ"/>
        </w:rPr>
        <w:t>podnájem související plochy sloužící k provozu výjezdové základny LZS nacházející se na dále vyčleněné části pozemku p.č. 2251/3, části pozemku p.č 2251/2, části pozemku p.č. 1948/12 a části pozemku p.č. 1948/14, vše v k.ú. Tuřany, obec Brno, blíže specifikované z hlediska účelu jejich využití v odst. 3.3.2. této Smlouvy,</w:t>
      </w:r>
    </w:p>
    <w:p>
      <w:pPr>
        <w:pStyle w:val="Style39"/>
        <w:keepNext w:val="0"/>
        <w:keepLines w:val="0"/>
        <w:widowControl w:val="0"/>
        <w:numPr>
          <w:ilvl w:val="2"/>
          <w:numId w:val="25"/>
        </w:numPr>
        <w:shd w:val="clear" w:color="auto" w:fill="auto"/>
        <w:tabs>
          <w:tab w:pos="604" w:val="left"/>
        </w:tabs>
        <w:bidi w:val="0"/>
        <w:spacing w:before="0" w:after="0" w:line="254" w:lineRule="auto"/>
        <w:ind w:left="620" w:right="0" w:hanging="620"/>
        <w:jc w:val="both"/>
      </w:pPr>
      <w:r>
        <w:rPr>
          <w:color w:val="000000"/>
          <w:spacing w:val="0"/>
          <w:w w:val="100"/>
          <w:position w:val="0"/>
          <w:shd w:val="clear" w:color="auto" w:fill="auto"/>
          <w:lang w:val="cs-CZ" w:eastAsia="cs-CZ" w:bidi="cs-CZ"/>
        </w:rPr>
        <w:t>podnájem objektu úl č. 10 - hangár (v interní evidenci nájemce označený jako úl č.10 - hangár, objekt č. 90, dále též jen „objekt č.10"), který je součástí pozemku p.č. 2251/3 v k.ú. Tuřany, obec Brno a není zapsaný katastru nemovitostí - za účelem specifikovaném v odst. 3.3.3. této Smlouvy,</w:t>
      </w:r>
    </w:p>
    <w:p>
      <w:pPr>
        <w:pStyle w:val="Style39"/>
        <w:keepNext w:val="0"/>
        <w:keepLines w:val="0"/>
        <w:widowControl w:val="0"/>
        <w:shd w:val="clear" w:color="auto" w:fill="auto"/>
        <w:bidi w:val="0"/>
        <w:spacing w:before="0" w:after="260" w:line="254" w:lineRule="auto"/>
        <w:ind w:left="620" w:right="0" w:firstLine="40"/>
        <w:jc w:val="both"/>
      </w:pPr>
      <w:r>
        <w:rPr>
          <w:color w:val="000000"/>
          <w:spacing w:val="0"/>
          <w:w w:val="100"/>
          <w:position w:val="0"/>
          <w:shd w:val="clear" w:color="auto" w:fill="auto"/>
          <w:lang w:val="cs-CZ" w:eastAsia="cs-CZ" w:bidi="cs-CZ"/>
        </w:rPr>
        <w:t>(dále rovněž jen souhrnně „předmět podnájmu“). Přesná lokace předmětu podnájmu a jeho součástí je uvedena v situačním zákresu areálu, který je přílohou č. 1 této Smlouvy. Předmět podnájmu je oplocený a vytváří samostatný ucelený areál VZ LZS.</w:t>
      </w:r>
    </w:p>
    <w:p>
      <w:pPr>
        <w:pStyle w:val="Style39"/>
        <w:keepNext w:val="0"/>
        <w:keepLines w:val="0"/>
        <w:widowControl w:val="0"/>
        <w:numPr>
          <w:ilvl w:val="1"/>
          <w:numId w:val="25"/>
        </w:numPr>
        <w:shd w:val="clear" w:color="auto" w:fill="auto"/>
        <w:tabs>
          <w:tab w:pos="417" w:val="left"/>
        </w:tabs>
        <w:bidi w:val="0"/>
        <w:spacing w:before="0" w:after="0"/>
        <w:ind w:left="320" w:right="0" w:hanging="320"/>
        <w:jc w:val="both"/>
      </w:pPr>
      <w:r>
        <w:rPr>
          <w:color w:val="000000"/>
          <w:spacing w:val="0"/>
          <w:w w:val="100"/>
          <w:position w:val="0"/>
          <w:shd w:val="clear" w:color="auto" w:fill="auto"/>
          <w:lang w:val="cs-CZ" w:eastAsia="cs-CZ" w:bidi="cs-CZ"/>
        </w:rPr>
        <w:t>Nájemce přenechává podnájemci předmět podnájmu výlučně k dočasnému užívání za účelem zřízení a provozování činnosti VZ LZS a v souladu s dosavadním stavem pozemku a podnájemcem posouzené a vyhodnocené vhodnosti k požadovanému účelu využití při zohlednění provozních vlivů provozu letiště, a to u jednotlivých součástí předmětu podnájmu následovně:</w:t>
      </w:r>
    </w:p>
    <w:p>
      <w:pPr>
        <w:pStyle w:val="Style39"/>
        <w:keepNext w:val="0"/>
        <w:keepLines w:val="0"/>
        <w:widowControl w:val="0"/>
        <w:numPr>
          <w:ilvl w:val="2"/>
          <w:numId w:val="25"/>
        </w:numPr>
        <w:shd w:val="clear" w:color="auto" w:fill="auto"/>
        <w:tabs>
          <w:tab w:pos="604" w:val="left"/>
        </w:tabs>
        <w:bidi w:val="0"/>
        <w:spacing w:before="0" w:after="260"/>
        <w:ind w:left="620" w:right="0" w:hanging="620"/>
        <w:jc w:val="both"/>
      </w:pPr>
      <w:r>
        <w:rPr>
          <w:color w:val="000000"/>
          <w:spacing w:val="0"/>
          <w:w w:val="100"/>
          <w:position w:val="0"/>
          <w:u w:val="single"/>
          <w:shd w:val="clear" w:color="auto" w:fill="auto"/>
          <w:lang w:val="cs-CZ" w:eastAsia="cs-CZ" w:bidi="cs-CZ"/>
        </w:rPr>
        <w:t>K součásti předmětu podnájmu dle odst.3,2.1.</w:t>
      </w:r>
      <w:r>
        <w:rPr>
          <w:color w:val="000000"/>
          <w:spacing w:val="0"/>
          <w:w w:val="100"/>
          <w:position w:val="0"/>
          <w:shd w:val="clear" w:color="auto" w:fill="auto"/>
          <w:lang w:val="cs-CZ" w:eastAsia="cs-CZ" w:bidi="cs-CZ"/>
        </w:rPr>
        <w:t xml:space="preserve"> této Smlouvy: zpevněnou plochu a přilehlou technickou plochu za účelem dočasného umístění provozní budovy VZ LZS sestavené z obytných kontejnerů, která bude ve vlastnictví podnájemce a nemá charakter trvalé stavby (dále též „provozní budova VZ LZS"). Provozní budova VZ LZS bude zhotovena vlastním nákladem podnájemce v souladu s projektovou dokumentací, která je přílohou č. 2 této Smlouvy, v souladu s územním souhlasem, který je přílohou č. 3, a v souladu se stavebním povolením, který je přílohou č. 4 této Smlouvy.</w:t>
      </w:r>
    </w:p>
    <w:p>
      <w:pPr>
        <w:pStyle w:val="Style39"/>
        <w:keepNext w:val="0"/>
        <w:keepLines w:val="0"/>
        <w:widowControl w:val="0"/>
        <w:numPr>
          <w:ilvl w:val="2"/>
          <w:numId w:val="25"/>
        </w:numPr>
        <w:shd w:val="clear" w:color="auto" w:fill="auto"/>
        <w:tabs>
          <w:tab w:pos="604" w:val="left"/>
        </w:tabs>
        <w:bidi w:val="0"/>
        <w:spacing w:before="0" w:after="0" w:line="266" w:lineRule="auto"/>
        <w:ind w:left="620" w:right="0" w:hanging="620"/>
        <w:jc w:val="both"/>
      </w:pPr>
      <w:r>
        <w:rPr>
          <w:color w:val="000000"/>
          <w:spacing w:val="0"/>
          <w:w w:val="100"/>
          <w:position w:val="0"/>
          <w:u w:val="single"/>
          <w:shd w:val="clear" w:color="auto" w:fill="auto"/>
          <w:lang w:val="cs-CZ" w:eastAsia="cs-CZ" w:bidi="cs-CZ"/>
        </w:rPr>
        <w:t>K součásti předmětu podnájmu dle odst. 3.2.2 této Smlouvy-</w:t>
      </w:r>
      <w:r>
        <w:rPr>
          <w:color w:val="000000"/>
          <w:spacing w:val="0"/>
          <w:w w:val="100"/>
          <w:position w:val="0"/>
          <w:shd w:val="clear" w:color="auto" w:fill="auto"/>
          <w:lang w:val="cs-CZ" w:eastAsia="cs-CZ" w:bidi="cs-CZ"/>
        </w:rPr>
        <w:t>souvisejíci plochy sloužící k provozu VZ LZS, za účelem:</w:t>
      </w:r>
    </w:p>
    <w:p>
      <w:pPr>
        <w:pStyle w:val="Style39"/>
        <w:keepNext w:val="0"/>
        <w:keepLines w:val="0"/>
        <w:widowControl w:val="0"/>
        <w:shd w:val="clear" w:color="auto" w:fill="auto"/>
        <w:bidi w:val="0"/>
        <w:spacing w:before="0" w:after="0" w:line="266" w:lineRule="auto"/>
        <w:ind w:left="0" w:right="0" w:firstLine="620"/>
        <w:jc w:val="both"/>
      </w:pPr>
      <w:r>
        <w:rPr>
          <w:color w:val="000000"/>
          <w:spacing w:val="0"/>
          <w:w w:val="100"/>
          <w:position w:val="0"/>
          <w:shd w:val="clear" w:color="auto" w:fill="auto"/>
          <w:lang w:val="cs-CZ" w:eastAsia="cs-CZ" w:bidi="cs-CZ"/>
        </w:rPr>
        <w:t>o Plochy pro přístup, příjezd, obsluhu areálu VZ LZS</w:t>
      </w:r>
    </w:p>
    <w:p>
      <w:pPr>
        <w:pStyle w:val="Style39"/>
        <w:keepNext w:val="0"/>
        <w:keepLines w:val="0"/>
        <w:widowControl w:val="0"/>
        <w:shd w:val="clear" w:color="auto" w:fill="auto"/>
        <w:bidi w:val="0"/>
        <w:spacing w:before="0" w:after="0" w:line="266" w:lineRule="auto"/>
        <w:ind w:left="0" w:right="0" w:firstLine="620"/>
        <w:jc w:val="both"/>
      </w:pPr>
      <w:r>
        <w:rPr>
          <w:color w:val="000000"/>
          <w:spacing w:val="0"/>
          <w:w w:val="100"/>
          <w:position w:val="0"/>
          <w:shd w:val="clear" w:color="auto" w:fill="auto"/>
          <w:lang w:val="cs-CZ" w:eastAsia="cs-CZ" w:bidi="cs-CZ"/>
        </w:rPr>
        <w:t>o venkovní parkovací plochu pro vrtulník,</w:t>
      </w:r>
    </w:p>
    <w:p>
      <w:pPr>
        <w:pStyle w:val="Style39"/>
        <w:keepNext w:val="0"/>
        <w:keepLines w:val="0"/>
        <w:widowControl w:val="0"/>
        <w:shd w:val="clear" w:color="auto" w:fill="auto"/>
        <w:bidi w:val="0"/>
        <w:spacing w:before="0" w:after="100" w:line="266" w:lineRule="auto"/>
        <w:ind w:left="0" w:right="0" w:firstLine="620"/>
        <w:jc w:val="both"/>
      </w:pPr>
      <w:r>
        <w:rPr>
          <w:color w:val="000000"/>
          <w:spacing w:val="0"/>
          <w:w w:val="100"/>
          <w:position w:val="0"/>
          <w:shd w:val="clear" w:color="auto" w:fill="auto"/>
          <w:lang w:val="cs-CZ" w:eastAsia="cs-CZ" w:bidi="cs-CZ"/>
        </w:rPr>
        <w:t>o manipulační plochy,</w:t>
      </w:r>
    </w:p>
    <w:p>
      <w:pPr>
        <w:pStyle w:val="Style39"/>
        <w:keepNext w:val="0"/>
        <w:keepLines w:val="0"/>
        <w:widowControl w:val="0"/>
        <w:shd w:val="clear" w:color="auto" w:fill="auto"/>
        <w:bidi w:val="0"/>
        <w:spacing w:before="0" w:after="0" w:line="240" w:lineRule="auto"/>
        <w:ind w:left="0" w:right="0" w:firstLine="640"/>
        <w:jc w:val="both"/>
      </w:pPr>
      <w:r>
        <w:rPr>
          <w:color w:val="000000"/>
          <w:spacing w:val="0"/>
          <w:w w:val="100"/>
          <w:position w:val="0"/>
          <w:shd w:val="clear" w:color="auto" w:fill="auto"/>
          <w:lang w:val="cs-CZ" w:eastAsia="cs-CZ" w:bidi="cs-CZ"/>
        </w:rPr>
        <w:t>e plochu pro umístěni bencaloru a přístřešku,</w:t>
      </w:r>
    </w:p>
    <w:p>
      <w:pPr>
        <w:pStyle w:val="Style39"/>
        <w:keepNext w:val="0"/>
        <w:keepLines w:val="0"/>
        <w:widowControl w:val="0"/>
        <w:shd w:val="clear" w:color="auto" w:fill="auto"/>
        <w:bidi w:val="0"/>
        <w:spacing w:before="0" w:after="440" w:line="240" w:lineRule="auto"/>
        <w:ind w:left="0" w:right="0" w:firstLine="640"/>
        <w:jc w:val="both"/>
      </w:pPr>
      <w:r>
        <w:rPr>
          <w:color w:val="000000"/>
          <w:spacing w:val="0"/>
          <w:w w:val="100"/>
          <w:position w:val="0"/>
          <w:shd w:val="clear" w:color="auto" w:fill="auto"/>
          <w:lang w:val="cs-CZ" w:eastAsia="cs-CZ" w:bidi="cs-CZ"/>
        </w:rPr>
        <w:t>c ostatní plochu v oploceném areálu VZ LZS, včetně plochy pro umístění bezodtokové jímky.</w:t>
      </w:r>
    </w:p>
    <w:p>
      <w:pPr>
        <w:pStyle w:val="Style39"/>
        <w:keepNext w:val="0"/>
        <w:keepLines w:val="0"/>
        <w:widowControl w:val="0"/>
        <w:numPr>
          <w:ilvl w:val="2"/>
          <w:numId w:val="25"/>
        </w:numPr>
        <w:shd w:val="clear" w:color="auto" w:fill="auto"/>
        <w:tabs>
          <w:tab w:pos="602" w:val="left"/>
        </w:tabs>
        <w:bidi w:val="0"/>
        <w:spacing w:before="0" w:after="0" w:line="262" w:lineRule="auto"/>
        <w:ind w:left="0" w:right="0" w:firstLine="0"/>
        <w:jc w:val="both"/>
      </w:pPr>
      <w:r>
        <w:rPr>
          <w:color w:val="000000"/>
          <w:spacing w:val="0"/>
          <w:w w:val="100"/>
          <w:position w:val="0"/>
          <w:u w:val="single"/>
          <w:shd w:val="clear" w:color="auto" w:fill="auto"/>
          <w:lang w:val="cs-CZ" w:eastAsia="cs-CZ" w:bidi="cs-CZ"/>
        </w:rPr>
        <w:t>k součásti předmětu podnájmu dle odst. 3.2.3. této Smlouvy:</w:t>
      </w:r>
    </w:p>
    <w:p>
      <w:pPr>
        <w:pStyle w:val="Style39"/>
        <w:keepNext w:val="0"/>
        <w:keepLines w:val="0"/>
        <w:widowControl w:val="0"/>
        <w:shd w:val="clear" w:color="auto" w:fill="auto"/>
        <w:bidi w:val="0"/>
        <w:spacing w:before="0" w:after="0" w:line="262" w:lineRule="auto"/>
        <w:ind w:left="900" w:right="0" w:hanging="240"/>
        <w:jc w:val="both"/>
      </w:pPr>
      <w:r>
        <w:rPr>
          <w:color w:val="000000"/>
          <w:spacing w:val="0"/>
          <w:w w:val="100"/>
          <w:position w:val="0"/>
          <w:shd w:val="clear" w:color="auto" w:fill="auto"/>
          <w:lang w:val="cs-CZ" w:eastAsia="cs-CZ" w:bidi="cs-CZ"/>
        </w:rPr>
        <w:t>o objekt č. 10, který je součásti pozemku p.č, 2251/3 v k.ú Tuřany - hangár za účelem parkování vrtulníku a umístění souvisejícího zázemí, techniky a vozidla ZZS JMK,</w:t>
      </w:r>
    </w:p>
    <w:p>
      <w:pPr>
        <w:pStyle w:val="Style39"/>
        <w:keepNext w:val="0"/>
        <w:keepLines w:val="0"/>
        <w:widowControl w:val="0"/>
        <w:shd w:val="clear" w:color="auto" w:fill="auto"/>
        <w:bidi w:val="0"/>
        <w:spacing w:before="0" w:after="0" w:line="262" w:lineRule="auto"/>
        <w:ind w:left="0" w:right="0" w:firstLine="640"/>
        <w:jc w:val="both"/>
      </w:pPr>
      <w:r>
        <w:rPr>
          <w:color w:val="000000"/>
          <w:spacing w:val="0"/>
          <w:w w:val="100"/>
          <w:position w:val="0"/>
          <w:shd w:val="clear" w:color="auto" w:fill="auto"/>
          <w:lang w:val="cs-CZ" w:eastAsia="cs-CZ" w:bidi="cs-CZ"/>
        </w:rPr>
        <w:t>«&gt; technická plocha vedle objektu č 10</w:t>
      </w:r>
    </w:p>
    <w:p>
      <w:pPr>
        <w:pStyle w:val="Style39"/>
        <w:keepNext w:val="0"/>
        <w:keepLines w:val="0"/>
        <w:widowControl w:val="0"/>
        <w:numPr>
          <w:ilvl w:val="2"/>
          <w:numId w:val="25"/>
        </w:numPr>
        <w:shd w:val="clear" w:color="auto" w:fill="auto"/>
        <w:tabs>
          <w:tab w:pos="602" w:val="left"/>
        </w:tabs>
        <w:bidi w:val="0"/>
        <w:spacing w:before="0" w:after="440" w:line="262" w:lineRule="auto"/>
        <w:ind w:left="0" w:right="0" w:firstLine="0"/>
        <w:jc w:val="both"/>
      </w:pPr>
      <w:r>
        <w:rPr>
          <w:color w:val="000000"/>
          <w:spacing w:val="0"/>
          <w:w w:val="100"/>
          <w:position w:val="0"/>
          <w:shd w:val="clear" w:color="auto" w:fill="auto"/>
          <w:lang w:val="cs-CZ" w:eastAsia="cs-CZ" w:bidi="cs-CZ"/>
        </w:rPr>
        <w:t>Areál VZ LZS je napojen na inženýrské sítě (el. energie, pitná voda, dešťová kanalizace).</w:t>
      </w:r>
    </w:p>
    <w:p>
      <w:pPr>
        <w:pStyle w:val="Style39"/>
        <w:keepNext w:val="0"/>
        <w:keepLines w:val="0"/>
        <w:widowControl w:val="0"/>
        <w:numPr>
          <w:ilvl w:val="1"/>
          <w:numId w:val="25"/>
        </w:numPr>
        <w:shd w:val="clear" w:color="auto" w:fill="auto"/>
        <w:tabs>
          <w:tab w:pos="414" w:val="left"/>
        </w:tabs>
        <w:bidi w:val="0"/>
        <w:spacing w:before="0" w:after="240" w:line="259" w:lineRule="auto"/>
        <w:ind w:left="460" w:right="0" w:hanging="460"/>
        <w:jc w:val="both"/>
      </w:pPr>
      <w:r>
        <w:rPr>
          <w:color w:val="000000"/>
          <w:spacing w:val="0"/>
          <w:w w:val="100"/>
          <w:position w:val="0"/>
          <w:shd w:val="clear" w:color="auto" w:fill="auto"/>
          <w:lang w:val="cs-CZ" w:eastAsia="cs-CZ" w:bidi="cs-CZ"/>
        </w:rPr>
        <w:t>Nájemce bude podnájemci současně poskytovat za úplatu dohodnuté služby vztahující se k předmětu podnájmu, a to v rozsahu specifikovaném v nedílné příloze č. 5 této smlouvy (Specifikace podnájmu, poskytovaných služeb a splátkový kalendář). Nájemce dále zajistí odvoz komunálního odpadu, s výjimkou nebezpečného odpadu, jehož skladování a likvidaci si zajistí podnájemce na vlastní náklady. Nájemce a podnájemce se dohodli, že nájemce zajistí pro podnájemce s účinností od 1.1.2021 po celou dobu trvání podnájemního vztahu za úplatu rovněž úklid vnitřních kancelářských prostor v provozní budově VZ LZS.</w:t>
      </w:r>
    </w:p>
    <w:p>
      <w:pPr>
        <w:pStyle w:val="Style39"/>
        <w:keepNext w:val="0"/>
        <w:keepLines w:val="0"/>
        <w:widowControl w:val="0"/>
        <w:numPr>
          <w:ilvl w:val="1"/>
          <w:numId w:val="25"/>
        </w:numPr>
        <w:shd w:val="clear" w:color="auto" w:fill="auto"/>
        <w:tabs>
          <w:tab w:pos="417" w:val="left"/>
        </w:tabs>
        <w:bidi w:val="0"/>
        <w:spacing w:before="0" w:after="240" w:line="254" w:lineRule="auto"/>
        <w:ind w:left="460" w:right="0" w:hanging="460"/>
        <w:jc w:val="both"/>
      </w:pPr>
      <w:r>
        <w:rPr>
          <w:color w:val="000000"/>
          <w:spacing w:val="0"/>
          <w:w w:val="100"/>
          <w:position w:val="0"/>
          <w:shd w:val="clear" w:color="auto" w:fill="auto"/>
          <w:lang w:val="cs-CZ" w:eastAsia="cs-CZ" w:bidi="cs-CZ"/>
        </w:rPr>
        <w:t>Nájemce není držitelem licencí na distribuci vody a elektrické energie. Dodávky vody a energií jsou prováděny na nepodnikatelském principu formou přeúčtování nákladů. Nájemce si účtuje úhrady za podnájem rozvodných zařízení elektřiny.</w:t>
      </w:r>
    </w:p>
    <w:p>
      <w:pPr>
        <w:pStyle w:val="Style39"/>
        <w:keepNext w:val="0"/>
        <w:keepLines w:val="0"/>
        <w:widowControl w:val="0"/>
        <w:numPr>
          <w:ilvl w:val="1"/>
          <w:numId w:val="25"/>
        </w:numPr>
        <w:shd w:val="clear" w:color="auto" w:fill="auto"/>
        <w:tabs>
          <w:tab w:pos="414" w:val="left"/>
        </w:tabs>
        <w:bidi w:val="0"/>
        <w:spacing w:before="0" w:after="240" w:line="259" w:lineRule="auto"/>
        <w:ind w:left="460" w:right="0" w:hanging="460"/>
        <w:jc w:val="both"/>
      </w:pPr>
      <w:r>
        <w:rPr>
          <w:color w:val="000000"/>
          <w:spacing w:val="0"/>
          <w:w w:val="100"/>
          <w:position w:val="0"/>
          <w:shd w:val="clear" w:color="auto" w:fill="auto"/>
          <w:lang w:val="cs-CZ" w:eastAsia="cs-CZ" w:bidi="cs-CZ"/>
        </w:rPr>
        <w:t>Provoz vrtulníků pro VZ LZS zabezpečuje pro podnájemce smluvní dodavatel, společnost DSA a.s., která zabezpečuje na vlastní odpovědnost a výlučně pro provoz vrtulníků VZ LZS čerpání a veškerou manipulaci s pohonnými hmotami. Podnájemce bere na vědomí, že provozovatel vrtulníků ani podnájemce není oprávněn umožnit čerpání pohonných hmot třetí osobě bez písemného předchozího souhlasu nájemce.</w:t>
      </w:r>
    </w:p>
    <w:p>
      <w:pPr>
        <w:pStyle w:val="Style39"/>
        <w:keepNext w:val="0"/>
        <w:keepLines w:val="0"/>
        <w:widowControl w:val="0"/>
        <w:numPr>
          <w:ilvl w:val="1"/>
          <w:numId w:val="25"/>
        </w:numPr>
        <w:shd w:val="clear" w:color="auto" w:fill="auto"/>
        <w:tabs>
          <w:tab w:pos="414" w:val="left"/>
        </w:tabs>
        <w:bidi w:val="0"/>
        <w:spacing w:before="0" w:after="240"/>
        <w:ind w:left="0" w:right="0" w:firstLine="0"/>
        <w:jc w:val="both"/>
      </w:pPr>
      <w:r>
        <w:rPr>
          <w:color w:val="000000"/>
          <w:spacing w:val="0"/>
          <w:w w:val="100"/>
          <w:position w:val="0"/>
          <w:shd w:val="clear" w:color="auto" w:fill="auto"/>
          <w:lang w:val="cs-CZ" w:eastAsia="cs-CZ" w:bidi="cs-CZ"/>
        </w:rPr>
        <w:t>Podnájemce prohlašuje, že:</w:t>
      </w:r>
    </w:p>
    <w:p>
      <w:pPr>
        <w:pStyle w:val="Style39"/>
        <w:keepNext w:val="0"/>
        <w:keepLines w:val="0"/>
        <w:widowControl w:val="0"/>
        <w:numPr>
          <w:ilvl w:val="0"/>
          <w:numId w:val="27"/>
        </w:numPr>
        <w:shd w:val="clear" w:color="auto" w:fill="auto"/>
        <w:tabs>
          <w:tab w:pos="1124" w:val="left"/>
        </w:tabs>
        <w:bidi w:val="0"/>
        <w:spacing w:before="0" w:after="0" w:line="254" w:lineRule="auto"/>
        <w:ind w:left="0" w:right="0" w:firstLine="800"/>
        <w:jc w:val="both"/>
      </w:pPr>
      <w:r>
        <w:rPr>
          <w:color w:val="000000"/>
          <w:spacing w:val="0"/>
          <w:w w:val="100"/>
          <w:position w:val="0"/>
          <w:shd w:val="clear" w:color="auto" w:fill="auto"/>
          <w:lang w:val="cs-CZ" w:eastAsia="cs-CZ" w:bidi="cs-CZ"/>
        </w:rPr>
        <w:t>se pečlivé seznámil se současným stavem předmětu podnájmu dle této Smlouvy,</w:t>
      </w:r>
    </w:p>
    <w:p>
      <w:pPr>
        <w:pStyle w:val="Style39"/>
        <w:keepNext w:val="0"/>
        <w:keepLines w:val="0"/>
        <w:widowControl w:val="0"/>
        <w:numPr>
          <w:ilvl w:val="0"/>
          <w:numId w:val="27"/>
        </w:numPr>
        <w:shd w:val="clear" w:color="auto" w:fill="auto"/>
        <w:tabs>
          <w:tab w:pos="1124" w:val="left"/>
        </w:tabs>
        <w:bidi w:val="0"/>
        <w:spacing w:before="0" w:after="0" w:line="254" w:lineRule="auto"/>
        <w:ind w:left="1120" w:right="0" w:hanging="320"/>
        <w:jc w:val="both"/>
      </w:pPr>
      <w:r>
        <w:rPr>
          <w:color w:val="000000"/>
          <w:spacing w:val="0"/>
          <w:w w:val="100"/>
          <w:position w:val="0"/>
          <w:shd w:val="clear" w:color="auto" w:fill="auto"/>
          <w:lang w:val="cs-CZ" w:eastAsia="cs-CZ" w:bidi="cs-CZ"/>
        </w:rPr>
        <w:t>předmět podnájmu je způsobilý a vhodný k užívání k účelu vymezenému v této Smlouvě a obsahuje vše potřebné pro jeho řádné užívání;</w:t>
      </w:r>
    </w:p>
    <w:p>
      <w:pPr>
        <w:pStyle w:val="Style39"/>
        <w:keepNext w:val="0"/>
        <w:keepLines w:val="0"/>
        <w:widowControl w:val="0"/>
        <w:numPr>
          <w:ilvl w:val="0"/>
          <w:numId w:val="27"/>
        </w:numPr>
        <w:shd w:val="clear" w:color="auto" w:fill="auto"/>
        <w:tabs>
          <w:tab w:pos="1124" w:val="left"/>
        </w:tabs>
        <w:bidi w:val="0"/>
        <w:spacing w:before="0" w:after="0" w:line="254" w:lineRule="auto"/>
        <w:ind w:left="1120" w:right="0" w:hanging="320"/>
        <w:jc w:val="both"/>
      </w:pPr>
      <w:r>
        <w:rPr>
          <w:color w:val="000000"/>
          <w:spacing w:val="0"/>
          <w:w w:val="100"/>
          <w:position w:val="0"/>
          <w:shd w:val="clear" w:color="auto" w:fill="auto"/>
          <w:lang w:val="cs-CZ" w:eastAsia="cs-CZ" w:bidi="cs-CZ"/>
        </w:rPr>
        <w:t>předmět podnájmu nemá vadu, která by bránila, ztěžovala či znemožňovala jeho užívání ke sjednanému účelu,</w:t>
      </w:r>
    </w:p>
    <w:p>
      <w:pPr>
        <w:pStyle w:val="Style39"/>
        <w:keepNext w:val="0"/>
        <w:keepLines w:val="0"/>
        <w:widowControl w:val="0"/>
        <w:numPr>
          <w:ilvl w:val="0"/>
          <w:numId w:val="27"/>
        </w:numPr>
        <w:shd w:val="clear" w:color="auto" w:fill="auto"/>
        <w:tabs>
          <w:tab w:pos="1124" w:val="left"/>
        </w:tabs>
        <w:bidi w:val="0"/>
        <w:spacing w:before="0" w:after="0" w:line="254" w:lineRule="auto"/>
        <w:ind w:left="1120" w:right="0" w:hanging="320"/>
        <w:jc w:val="both"/>
      </w:pPr>
      <w:r>
        <w:rPr>
          <w:color w:val="000000"/>
          <w:spacing w:val="0"/>
          <w:w w:val="100"/>
          <w:position w:val="0"/>
          <w:shd w:val="clear" w:color="auto" w:fill="auto"/>
          <w:lang w:val="cs-CZ" w:eastAsia="cs-CZ" w:bidi="cs-CZ"/>
        </w:rPr>
        <w:t>a v uvedeném stavu jej do podnájmu přijímá O předání a převzetí předmětu podnájmu byl sepsán zápis tvořící přílohu č 6 této Smlouvy,</w:t>
      </w:r>
    </w:p>
    <w:p>
      <w:pPr>
        <w:pStyle w:val="Style39"/>
        <w:keepNext w:val="0"/>
        <w:keepLines w:val="0"/>
        <w:widowControl w:val="0"/>
        <w:numPr>
          <w:ilvl w:val="0"/>
          <w:numId w:val="27"/>
        </w:numPr>
        <w:shd w:val="clear" w:color="auto" w:fill="auto"/>
        <w:tabs>
          <w:tab w:pos="1124" w:val="left"/>
        </w:tabs>
        <w:bidi w:val="0"/>
        <w:spacing w:before="0" w:after="240" w:line="254" w:lineRule="auto"/>
        <w:ind w:left="1120" w:right="0" w:hanging="320"/>
        <w:jc w:val="both"/>
      </w:pPr>
      <w:r>
        <w:rPr>
          <w:color w:val="000000"/>
          <w:spacing w:val="0"/>
          <w:w w:val="100"/>
          <w:position w:val="0"/>
          <w:shd w:val="clear" w:color="auto" w:fill="auto"/>
          <w:lang w:val="cs-CZ" w:eastAsia="cs-CZ" w:bidi="cs-CZ"/>
        </w:rPr>
        <w:t>se zavazuje užívat předmět podnájmu dle této Smlouvy tak, aby neomezil a nenarušil užívací práva třetích osob.</w:t>
      </w:r>
    </w:p>
    <w:p>
      <w:pPr>
        <w:pStyle w:val="Style39"/>
        <w:keepNext w:val="0"/>
        <w:keepLines w:val="0"/>
        <w:widowControl w:val="0"/>
        <w:numPr>
          <w:ilvl w:val="1"/>
          <w:numId w:val="25"/>
        </w:numPr>
        <w:shd w:val="clear" w:color="auto" w:fill="auto"/>
        <w:tabs>
          <w:tab w:pos="421" w:val="left"/>
        </w:tabs>
        <w:bidi w:val="0"/>
        <w:spacing w:before="0" w:after="440"/>
        <w:ind w:left="460" w:right="0" w:hanging="460"/>
        <w:jc w:val="both"/>
      </w:pPr>
      <w:r>
        <w:rPr>
          <w:color w:val="000000"/>
          <w:spacing w:val="0"/>
          <w:w w:val="100"/>
          <w:position w:val="0"/>
          <w:shd w:val="clear" w:color="auto" w:fill="auto"/>
          <w:lang w:val="cs-CZ" w:eastAsia="cs-CZ" w:bidi="cs-CZ"/>
        </w:rPr>
        <w:t>Po dokončení stavby provozní budovy VZ LZS předá podnájemce nájemci dokumentaci skutečného provedení stavby, a to v jednom vyhotovení (listinném) a rovněž elektronicky. V případě jakéhokoliv záměru podnájemce na změnu provozní budovy VZ LZS sdělí tento záměr písemně a s dostatečným předstihem předem nájemci a tento záměr bude smluvními stranami písemně odsouhlasen.</w:t>
      </w:r>
    </w:p>
    <w:p>
      <w:pPr>
        <w:pStyle w:val="Style16"/>
        <w:keepNext/>
        <w:keepLines/>
        <w:widowControl w:val="0"/>
        <w:numPr>
          <w:ilvl w:val="0"/>
          <w:numId w:val="25"/>
        </w:numPr>
        <w:shd w:val="clear" w:color="auto" w:fill="auto"/>
        <w:tabs>
          <w:tab w:pos="387" w:val="left"/>
        </w:tabs>
        <w:bidi w:val="0"/>
        <w:spacing w:before="0" w:after="240" w:line="240" w:lineRule="auto"/>
        <w:ind w:left="0" w:right="0" w:firstLine="0"/>
        <w:jc w:val="both"/>
      </w:pPr>
      <w:bookmarkStart w:id="57" w:name="bookmark57"/>
      <w:r>
        <w:rPr>
          <w:color w:val="000000"/>
          <w:spacing w:val="0"/>
          <w:w w:val="100"/>
          <w:position w:val="0"/>
          <w:u w:val="single"/>
          <w:shd w:val="clear" w:color="auto" w:fill="auto"/>
          <w:lang w:val="cs-CZ" w:eastAsia="cs-CZ" w:bidi="cs-CZ"/>
        </w:rPr>
        <w:t>Práva a povinnosti smluvních stran</w:t>
      </w:r>
      <w:bookmarkEnd w:id="57"/>
    </w:p>
    <w:p>
      <w:pPr>
        <w:pStyle w:val="Style39"/>
        <w:keepNext w:val="0"/>
        <w:keepLines w:val="0"/>
        <w:widowControl w:val="0"/>
        <w:numPr>
          <w:ilvl w:val="1"/>
          <w:numId w:val="25"/>
        </w:numPr>
        <w:shd w:val="clear" w:color="auto" w:fill="auto"/>
        <w:tabs>
          <w:tab w:pos="421" w:val="left"/>
        </w:tabs>
        <w:bidi w:val="0"/>
        <w:spacing w:before="0" w:after="240" w:line="240" w:lineRule="auto"/>
        <w:ind w:left="0" w:right="0" w:firstLine="0"/>
        <w:jc w:val="both"/>
      </w:pPr>
      <w:r>
        <w:rPr>
          <w:color w:val="000000"/>
          <w:spacing w:val="0"/>
          <w:w w:val="100"/>
          <w:position w:val="0"/>
          <w:shd w:val="clear" w:color="auto" w:fill="auto"/>
          <w:lang w:val="cs-CZ" w:eastAsia="cs-CZ" w:bidi="cs-CZ"/>
        </w:rPr>
        <w:t>Nájemce:</w:t>
      </w:r>
    </w:p>
    <w:p>
      <w:pPr>
        <w:pStyle w:val="Style39"/>
        <w:keepNext w:val="0"/>
        <w:keepLines w:val="0"/>
        <w:widowControl w:val="0"/>
        <w:numPr>
          <w:ilvl w:val="0"/>
          <w:numId w:val="29"/>
        </w:numPr>
        <w:shd w:val="clear" w:color="auto" w:fill="auto"/>
        <w:tabs>
          <w:tab w:pos="602" w:val="left"/>
        </w:tabs>
        <w:bidi w:val="0"/>
        <w:spacing w:before="0" w:after="0"/>
        <w:ind w:left="580" w:right="0" w:hanging="320"/>
        <w:jc w:val="both"/>
      </w:pPr>
      <w:r>
        <w:rPr>
          <w:color w:val="000000"/>
          <w:spacing w:val="0"/>
          <w:w w:val="100"/>
          <w:position w:val="0"/>
          <w:shd w:val="clear" w:color="auto" w:fill="auto"/>
          <w:lang w:val="cs-CZ" w:eastAsia="cs-CZ" w:bidi="cs-CZ"/>
        </w:rPr>
        <w:t>Odevzdá podnájemci předmět podnájmu ve stavu způsobilém ke smluvenému užívání, zajistí nerušený výkon užívacích práv podnájemce z této Smlouvy a zabezpečí řádné plnění služeb spojených s předmětem podnájmu dle této Smlouvy;</w:t>
      </w:r>
    </w:p>
    <w:p>
      <w:pPr>
        <w:pStyle w:val="Style39"/>
        <w:keepNext w:val="0"/>
        <w:keepLines w:val="0"/>
        <w:widowControl w:val="0"/>
        <w:numPr>
          <w:ilvl w:val="0"/>
          <w:numId w:val="29"/>
        </w:numPr>
        <w:shd w:val="clear" w:color="auto" w:fill="auto"/>
        <w:tabs>
          <w:tab w:pos="602" w:val="left"/>
        </w:tabs>
        <w:bidi w:val="0"/>
        <w:spacing w:before="0" w:after="0"/>
        <w:ind w:left="580" w:right="0" w:hanging="320"/>
        <w:jc w:val="both"/>
        <w:sectPr>
          <w:headerReference w:type="default" r:id="rId23"/>
          <w:footerReference w:type="default" r:id="rId24"/>
          <w:headerReference w:type="even" r:id="rId25"/>
          <w:footerReference w:type="even" r:id="rId26"/>
          <w:footnotePr>
            <w:pos w:val="pageBottom"/>
            <w:numFmt w:val="decimal"/>
            <w:numRestart w:val="continuous"/>
          </w:footnotePr>
          <w:pgSz w:w="11900" w:h="16840"/>
          <w:pgMar w:top="1791" w:right="1775" w:bottom="2243" w:left="1758" w:header="0" w:footer="3" w:gutter="0"/>
          <w:pgNumType w:start="2"/>
          <w:cols w:space="720"/>
          <w:noEndnote/>
          <w:rtlGutter w:val="0"/>
          <w:docGrid w:linePitch="360"/>
        </w:sectPr>
      </w:pPr>
      <w:r>
        <w:rPr>
          <w:color w:val="000000"/>
          <w:spacing w:val="0"/>
          <w:w w:val="100"/>
          <w:position w:val="0"/>
          <w:shd w:val="clear" w:color="auto" w:fill="auto"/>
          <w:lang w:val="cs-CZ" w:eastAsia="cs-CZ" w:bidi="cs-CZ"/>
        </w:rPr>
        <w:t xml:space="preserve">Odpovídá za škody způsobené podnájemci, které prokazatelně vzniknou činností nájemce, pokud se podnájemce na vzniku škody nespolupodílel, a pokud škoda nevznikla nerespektováním pokynů nebo vnitřních předpisů nájemce, nebo pokud škoda nevznikla v důsledku odchylek od realizační projektové dokumentace příslušných staveb a zařízení nebo </w:t>
      </w:r>
    </w:p>
    <w:p>
      <w:pPr>
        <w:pStyle w:val="Style39"/>
        <w:keepNext w:val="0"/>
        <w:keepLines w:val="0"/>
        <w:widowControl w:val="0"/>
        <w:shd w:val="clear" w:color="auto" w:fill="auto"/>
        <w:tabs>
          <w:tab w:pos="602" w:val="left"/>
        </w:tabs>
        <w:bidi w:val="0"/>
        <w:spacing w:before="0" w:after="0"/>
        <w:ind w:left="580" w:right="0" w:firstLine="0"/>
        <w:jc w:val="both"/>
      </w:pPr>
      <w:r>
        <w:rPr>
          <w:color w:val="000000"/>
          <w:spacing w:val="0"/>
          <w:w w:val="100"/>
          <w:position w:val="0"/>
          <w:shd w:val="clear" w:color="auto" w:fill="auto"/>
          <w:lang w:val="cs-CZ" w:eastAsia="cs-CZ" w:bidi="cs-CZ"/>
        </w:rPr>
        <w:t>pokud škoda nevznikla v důsledku předvídatelného provozního vlivu letiště, který měl být posouzen v rámci řešení koncepce zřízení VZ LZS na předmětu podnájmu;</w:t>
      </w:r>
    </w:p>
    <w:p>
      <w:pPr>
        <w:pStyle w:val="Style39"/>
        <w:keepNext w:val="0"/>
        <w:keepLines w:val="0"/>
        <w:widowControl w:val="0"/>
        <w:numPr>
          <w:ilvl w:val="0"/>
          <w:numId w:val="29"/>
        </w:numPr>
        <w:shd w:val="clear" w:color="auto" w:fill="auto"/>
        <w:tabs>
          <w:tab w:pos="536" w:val="left"/>
        </w:tabs>
        <w:bidi w:val="0"/>
        <w:spacing w:before="0" w:after="0"/>
        <w:ind w:left="500" w:right="0" w:hanging="280"/>
        <w:jc w:val="both"/>
      </w:pPr>
      <w:r>
        <w:rPr>
          <w:color w:val="000000"/>
          <w:spacing w:val="0"/>
          <w:w w:val="100"/>
          <w:position w:val="0"/>
          <w:shd w:val="clear" w:color="auto" w:fill="auto"/>
          <w:lang w:val="cs-CZ" w:eastAsia="cs-CZ" w:bidi="cs-CZ"/>
        </w:rPr>
        <w:t>Neodpovídá za škody způsobené jinak nežli podle odstavce 4.1.b. této Smlouvy na instalovaných věcech, stavbách a zařízeních, ani na vnesených věcech dle ust. § 2946 a násl. občanského zákoníku, ve znění pozdějších předpisů, a není povinen v tomto smyslu uzavírat žádné pojistné smlouvy;</w:t>
      </w:r>
    </w:p>
    <w:p>
      <w:pPr>
        <w:pStyle w:val="Style39"/>
        <w:keepNext w:val="0"/>
        <w:keepLines w:val="0"/>
        <w:widowControl w:val="0"/>
        <w:numPr>
          <w:ilvl w:val="0"/>
          <w:numId w:val="29"/>
        </w:numPr>
        <w:shd w:val="clear" w:color="auto" w:fill="auto"/>
        <w:tabs>
          <w:tab w:pos="536" w:val="left"/>
        </w:tabs>
        <w:bidi w:val="0"/>
        <w:spacing w:before="0" w:after="0"/>
        <w:ind w:left="500" w:right="0" w:hanging="280"/>
        <w:jc w:val="left"/>
      </w:pPr>
      <w:r>
        <w:rPr>
          <w:color w:val="000000"/>
          <w:spacing w:val="0"/>
          <w:w w:val="100"/>
          <w:position w:val="0"/>
          <w:shd w:val="clear" w:color="auto" w:fill="auto"/>
          <w:lang w:val="cs-CZ" w:eastAsia="cs-CZ" w:bidi="cs-CZ"/>
        </w:rPr>
        <w:t>Je oprávněn uskutečňovat podle potřeby celkovou prohlídku předmětu podnájmu, jakož i potřebné opravy a revize předmětu podnájmu, a to po předchozí dohodě s podnájemcem;</w:t>
      </w:r>
    </w:p>
    <w:p>
      <w:pPr>
        <w:pStyle w:val="Style39"/>
        <w:keepNext w:val="0"/>
        <w:keepLines w:val="0"/>
        <w:widowControl w:val="0"/>
        <w:numPr>
          <w:ilvl w:val="0"/>
          <w:numId w:val="29"/>
        </w:numPr>
        <w:shd w:val="clear" w:color="auto" w:fill="auto"/>
        <w:tabs>
          <w:tab w:pos="536" w:val="left"/>
        </w:tabs>
        <w:bidi w:val="0"/>
        <w:spacing w:before="0" w:after="0"/>
        <w:ind w:left="500" w:right="0" w:hanging="280"/>
        <w:jc w:val="both"/>
      </w:pPr>
      <w:r>
        <w:rPr>
          <w:color w:val="000000"/>
          <w:spacing w:val="0"/>
          <w:w w:val="100"/>
          <w:position w:val="0"/>
          <w:shd w:val="clear" w:color="auto" w:fill="auto"/>
          <w:lang w:val="cs-CZ" w:eastAsia="cs-CZ" w:bidi="cs-CZ"/>
        </w:rPr>
        <w:t>Bude provádět zimní a letní údržbu předmětu podnájmu, a to v termínech podnájemci předem sdělených, tato služba je součástí sjednaného podnájemného. Podnájemce je povinen umožnit nájemci za tímto účelem přístup do předmětu podnájmu; Pro účely této Smlouvy se zimní údržbou rozumí strojní úklid a ošetření zpevněných ploch v areálu VZ LZS s ohledem na aktuální klimatické a provozní podmínky letiště; přičemž ruční dočištění si provádí podnájemce; letní údržbou se rozumí sečení travnatých ploch v areálu VZ LZS s ohledem na požadavky biologické ochrany letiště a provozní podmínky letiště.</w:t>
      </w:r>
    </w:p>
    <w:p>
      <w:pPr>
        <w:pStyle w:val="Style39"/>
        <w:keepNext w:val="0"/>
        <w:keepLines w:val="0"/>
        <w:widowControl w:val="0"/>
        <w:numPr>
          <w:ilvl w:val="0"/>
          <w:numId w:val="29"/>
        </w:numPr>
        <w:shd w:val="clear" w:color="auto" w:fill="auto"/>
        <w:tabs>
          <w:tab w:pos="536" w:val="left"/>
        </w:tabs>
        <w:bidi w:val="0"/>
        <w:spacing w:before="0" w:after="0"/>
        <w:ind w:left="500" w:right="0" w:hanging="280"/>
        <w:jc w:val="both"/>
      </w:pPr>
      <w:r>
        <w:rPr>
          <w:color w:val="000000"/>
          <w:spacing w:val="0"/>
          <w:w w:val="100"/>
          <w:position w:val="0"/>
          <w:shd w:val="clear" w:color="auto" w:fill="auto"/>
          <w:lang w:val="cs-CZ" w:eastAsia="cs-CZ" w:bidi="cs-CZ"/>
        </w:rPr>
        <w:t>Nájemce zajistí požární ochranu předmětu podnájmu, tato služba je součástí sjednaného podnájemného; konkrétní podmínky poskytování požární ochrany předmětu podnájmu jsou upraveny mezi smluvními stranami v samostatné smlouvě;</w:t>
      </w:r>
    </w:p>
    <w:p>
      <w:pPr>
        <w:pStyle w:val="Style39"/>
        <w:keepNext w:val="0"/>
        <w:keepLines w:val="0"/>
        <w:widowControl w:val="0"/>
        <w:numPr>
          <w:ilvl w:val="0"/>
          <w:numId w:val="29"/>
        </w:numPr>
        <w:shd w:val="clear" w:color="auto" w:fill="auto"/>
        <w:tabs>
          <w:tab w:pos="536" w:val="left"/>
        </w:tabs>
        <w:bidi w:val="0"/>
        <w:spacing w:before="0" w:after="420"/>
        <w:ind w:left="500" w:right="0" w:hanging="280"/>
        <w:jc w:val="both"/>
      </w:pPr>
      <w:r>
        <w:rPr>
          <w:color w:val="000000"/>
          <w:spacing w:val="0"/>
          <w:w w:val="100"/>
          <w:position w:val="0"/>
          <w:shd w:val="clear" w:color="auto" w:fill="auto"/>
          <w:lang w:val="cs-CZ" w:eastAsia="cs-CZ" w:bidi="cs-CZ"/>
        </w:rPr>
        <w:t>Nájemce je, v případě potřeby, oprávněn provést výměny měřicích zařízení elektřiny a vody po předchozím oznámení podnájemci. Pokud nemůže nájemce tuto změnu oznámit podnájemci z důvodu havárie nebo jiných provozních důvodů, o této změně je povinen informovat podnájemce nejpozději do 10 kalendářních dnů od výměny.</w:t>
      </w:r>
    </w:p>
    <w:p>
      <w:pPr>
        <w:pStyle w:val="Style39"/>
        <w:keepNext w:val="0"/>
        <w:keepLines w:val="0"/>
        <w:widowControl w:val="0"/>
        <w:numPr>
          <w:ilvl w:val="1"/>
          <w:numId w:val="25"/>
        </w:numPr>
        <w:shd w:val="clear" w:color="auto" w:fill="auto"/>
        <w:tabs>
          <w:tab w:pos="421" w:val="left"/>
        </w:tabs>
        <w:bidi w:val="0"/>
        <w:spacing w:before="0"/>
        <w:ind w:left="0" w:right="0" w:firstLine="0"/>
        <w:jc w:val="left"/>
      </w:pPr>
      <w:r>
        <w:rPr>
          <w:color w:val="000000"/>
          <w:spacing w:val="0"/>
          <w:w w:val="100"/>
          <w:position w:val="0"/>
          <w:shd w:val="clear" w:color="auto" w:fill="auto"/>
          <w:lang w:val="cs-CZ" w:eastAsia="cs-CZ" w:bidi="cs-CZ"/>
        </w:rPr>
        <w:t>Podnájemce:</w:t>
      </w:r>
    </w:p>
    <w:p>
      <w:pPr>
        <w:pStyle w:val="Style39"/>
        <w:keepNext w:val="0"/>
        <w:keepLines w:val="0"/>
        <w:widowControl w:val="0"/>
        <w:numPr>
          <w:ilvl w:val="0"/>
          <w:numId w:val="31"/>
        </w:numPr>
        <w:shd w:val="clear" w:color="auto" w:fill="auto"/>
        <w:tabs>
          <w:tab w:pos="536" w:val="left"/>
        </w:tabs>
        <w:bidi w:val="0"/>
        <w:spacing w:before="0" w:after="0"/>
        <w:ind w:left="500" w:right="0" w:hanging="280"/>
        <w:jc w:val="both"/>
      </w:pPr>
      <w:r>
        <w:rPr>
          <w:color w:val="000000"/>
          <w:spacing w:val="0"/>
          <w:w w:val="100"/>
          <w:position w:val="0"/>
          <w:shd w:val="clear" w:color="auto" w:fill="auto"/>
          <w:lang w:val="cs-CZ" w:eastAsia="cs-CZ" w:bidi="cs-CZ"/>
        </w:rPr>
        <w:t>Je povinen předmět podnájmu užívat řádným způsobem, výhradně pro svoji činnost a v souladu s účelem podnájmu a charakterem předmětu podnájmu tak, aby nájemci, resp. třetím osobám nevznikla škoda, a to výlučně k účelu sjednanému v této Smlouvě;</w:t>
      </w:r>
    </w:p>
    <w:p>
      <w:pPr>
        <w:pStyle w:val="Style39"/>
        <w:keepNext w:val="0"/>
        <w:keepLines w:val="0"/>
        <w:widowControl w:val="0"/>
        <w:numPr>
          <w:ilvl w:val="0"/>
          <w:numId w:val="31"/>
        </w:numPr>
        <w:shd w:val="clear" w:color="auto" w:fill="auto"/>
        <w:tabs>
          <w:tab w:pos="536" w:val="left"/>
        </w:tabs>
        <w:bidi w:val="0"/>
        <w:spacing w:before="0" w:after="0"/>
        <w:ind w:left="500" w:right="0" w:hanging="280"/>
        <w:jc w:val="both"/>
      </w:pPr>
      <w:r>
        <w:rPr>
          <w:color w:val="000000"/>
          <w:spacing w:val="0"/>
          <w:w w:val="100"/>
          <w:position w:val="0"/>
          <w:shd w:val="clear" w:color="auto" w:fill="auto"/>
          <w:lang w:val="cs-CZ" w:eastAsia="cs-CZ" w:bidi="cs-CZ"/>
        </w:rPr>
        <w:t>Není oprávněn sjednat k předmětu podnájmu jakékoliv užívací právo ve prospěch třetí osoby, s výjimkou smluvního vztahu s provozovatelem vrtulníků, o kterém je povinen nájemce předem informovat;</w:t>
      </w:r>
    </w:p>
    <w:p>
      <w:pPr>
        <w:pStyle w:val="Style39"/>
        <w:keepNext w:val="0"/>
        <w:keepLines w:val="0"/>
        <w:widowControl w:val="0"/>
        <w:numPr>
          <w:ilvl w:val="0"/>
          <w:numId w:val="31"/>
        </w:numPr>
        <w:shd w:val="clear" w:color="auto" w:fill="auto"/>
        <w:tabs>
          <w:tab w:pos="536" w:val="left"/>
        </w:tabs>
        <w:bidi w:val="0"/>
        <w:spacing w:before="0" w:after="0"/>
        <w:ind w:left="500" w:right="0" w:hanging="280"/>
        <w:jc w:val="both"/>
      </w:pPr>
      <w:r>
        <w:rPr>
          <w:color w:val="000000"/>
          <w:spacing w:val="0"/>
          <w:w w:val="100"/>
          <w:position w:val="0"/>
          <w:shd w:val="clear" w:color="auto" w:fill="auto"/>
          <w:lang w:val="cs-CZ" w:eastAsia="cs-CZ" w:bidi="cs-CZ"/>
        </w:rPr>
        <w:t>Je povinen hradit včas a ve stanovené výši podnájemné sjednané v této Smlouvě a úplaty za služby související s užíváním předmětu podnájmu dle této Smlouvy;</w:t>
      </w:r>
    </w:p>
    <w:p>
      <w:pPr>
        <w:pStyle w:val="Style39"/>
        <w:keepNext w:val="0"/>
        <w:keepLines w:val="0"/>
        <w:widowControl w:val="0"/>
        <w:numPr>
          <w:ilvl w:val="0"/>
          <w:numId w:val="31"/>
        </w:numPr>
        <w:shd w:val="clear" w:color="auto" w:fill="auto"/>
        <w:tabs>
          <w:tab w:pos="536" w:val="left"/>
        </w:tabs>
        <w:bidi w:val="0"/>
        <w:spacing w:before="0" w:after="0"/>
        <w:ind w:left="500" w:right="0" w:hanging="280"/>
        <w:jc w:val="both"/>
      </w:pPr>
      <w:r>
        <w:rPr>
          <w:color w:val="000000"/>
          <w:spacing w:val="0"/>
          <w:w w:val="100"/>
          <w:position w:val="0"/>
          <w:shd w:val="clear" w:color="auto" w:fill="auto"/>
          <w:lang w:val="cs-CZ" w:eastAsia="cs-CZ" w:bidi="cs-CZ"/>
        </w:rPr>
        <w:t>Není oprávněn provádět bez předchozího písemného souhlasu nájemce žádné stavební ani jiné úpravy předmětu podnájmu či umísťovat stavby či zařízení na předmětu podnájmu. V případě odsouhlasení úprav podnajatých prostor či umisťování zařízení či staveb na těchto prostorách budou tyto úpravy provedeny podnájemcem na vlastní náklady a po skončení podnájemního vztahu odstraněny rovněž na jeho náklady, bez nároku na jakoukoliv kompenzaci ze strany nájemce, nedohodnou-li se smluvní strany jinak. Při odsouhlasování případných stavebních či jiných úprav budou současně dohodnuty podmínky provádění úprav, včetně harmonogramu prací a koordinace k provozu letiště;</w:t>
      </w:r>
    </w:p>
    <w:p>
      <w:pPr>
        <w:pStyle w:val="Style39"/>
        <w:keepNext w:val="0"/>
        <w:keepLines w:val="0"/>
        <w:widowControl w:val="0"/>
        <w:numPr>
          <w:ilvl w:val="0"/>
          <w:numId w:val="31"/>
        </w:numPr>
        <w:shd w:val="clear" w:color="auto" w:fill="auto"/>
        <w:tabs>
          <w:tab w:pos="536" w:val="left"/>
        </w:tabs>
        <w:bidi w:val="0"/>
        <w:spacing w:before="0" w:after="0"/>
        <w:ind w:left="500" w:right="0" w:hanging="280"/>
        <w:jc w:val="both"/>
      </w:pPr>
      <w:r>
        <w:rPr>
          <w:color w:val="000000"/>
          <w:spacing w:val="0"/>
          <w:w w:val="100"/>
          <w:position w:val="0"/>
          <w:shd w:val="clear" w:color="auto" w:fill="auto"/>
          <w:lang w:val="cs-CZ" w:eastAsia="cs-CZ" w:bidi="cs-CZ"/>
        </w:rPr>
        <w:t>Je povinen provádět běžnou údržbu předmětu podnájmu a hradit veškeré náklady spojené s běžným udržováním a běžnými opravami v rozsahu uvedeném v platných obecně závazných předpisech;</w:t>
      </w:r>
    </w:p>
    <w:p>
      <w:pPr>
        <w:pStyle w:val="Style39"/>
        <w:keepNext w:val="0"/>
        <w:keepLines w:val="0"/>
        <w:widowControl w:val="0"/>
        <w:numPr>
          <w:ilvl w:val="0"/>
          <w:numId w:val="31"/>
        </w:numPr>
        <w:shd w:val="clear" w:color="auto" w:fill="auto"/>
        <w:tabs>
          <w:tab w:pos="536" w:val="left"/>
        </w:tabs>
        <w:bidi w:val="0"/>
        <w:spacing w:before="0" w:after="0"/>
        <w:ind w:left="500" w:right="0" w:hanging="280"/>
        <w:jc w:val="both"/>
      </w:pPr>
      <w:r>
        <w:rPr>
          <w:color w:val="000000"/>
          <w:spacing w:val="0"/>
          <w:w w:val="100"/>
          <w:position w:val="0"/>
          <w:shd w:val="clear" w:color="auto" w:fill="auto"/>
          <w:lang w:val="cs-CZ" w:eastAsia="cs-CZ" w:bidi="cs-CZ"/>
        </w:rPr>
        <w:t>Je povinen umožnit nájemci přístup k předmětu podnájmu za účelem kontroly, zda je předmět podnájmu užíván v souladu s podmínkami sjednanými v této Smlouvě, dále za účelem provádění zimní a letní údržby, a za účelem výkonu sjednaných služeb;</w:t>
      </w:r>
    </w:p>
    <w:p>
      <w:pPr>
        <w:pStyle w:val="Style39"/>
        <w:keepNext w:val="0"/>
        <w:keepLines w:val="0"/>
        <w:widowControl w:val="0"/>
        <w:numPr>
          <w:ilvl w:val="0"/>
          <w:numId w:val="31"/>
        </w:numPr>
        <w:shd w:val="clear" w:color="auto" w:fill="auto"/>
        <w:tabs>
          <w:tab w:pos="536" w:val="left"/>
        </w:tabs>
        <w:bidi w:val="0"/>
        <w:spacing w:before="0" w:after="0"/>
        <w:ind w:left="180" w:right="0" w:firstLine="40"/>
        <w:jc w:val="both"/>
      </w:pPr>
      <w:r>
        <w:rPr>
          <w:color w:val="000000"/>
          <w:spacing w:val="0"/>
          <w:w w:val="100"/>
          <w:position w:val="0"/>
          <w:shd w:val="clear" w:color="auto" w:fill="auto"/>
          <w:lang w:val="cs-CZ" w:eastAsia="cs-CZ" w:bidi="cs-CZ"/>
        </w:rPr>
        <w:t>Bez zbytečného odkladu je povinen oznámit nájemci potřebu oprav, které má nájemce provést a umožnit mu jejich provedení, jinak odpovídá za škodu vzniklou nesplněním této povinnosti. Vadu bránící řádnému užívání předmětu podnájmu či jakékoliv ohrožení podnájemního práva podnájemce třetí osobou je podnájemce povinen nahlásit nájemci nejpozději do 24 hodin od zjištění (vzniku) vady;</w:t>
      </w:r>
    </w:p>
    <w:p>
      <w:pPr>
        <w:pStyle w:val="Style39"/>
        <w:keepNext w:val="0"/>
        <w:keepLines w:val="0"/>
        <w:widowControl w:val="0"/>
        <w:numPr>
          <w:ilvl w:val="0"/>
          <w:numId w:val="31"/>
        </w:numPr>
        <w:shd w:val="clear" w:color="auto" w:fill="auto"/>
        <w:tabs>
          <w:tab w:pos="536" w:val="left"/>
        </w:tabs>
        <w:bidi w:val="0"/>
        <w:spacing w:before="0" w:after="0"/>
        <w:ind w:left="480" w:right="0" w:hanging="300"/>
        <w:jc w:val="both"/>
      </w:pPr>
      <w:r>
        <w:rPr>
          <w:color w:val="000000"/>
          <w:spacing w:val="0"/>
          <w:w w:val="100"/>
          <w:position w:val="0"/>
          <w:shd w:val="clear" w:color="auto" w:fill="auto"/>
          <w:lang w:val="cs-CZ" w:eastAsia="cs-CZ" w:bidi="cs-CZ"/>
        </w:rPr>
        <w:t xml:space="preserve">Při užíváni předmětu podnájmu a při pohybu nebo pobytu v prostorech letiště, do nichž je podnájemce oprávněn vstupovat, je povinen dodržovat vnitřní předpisy provozovatele letiště, zejména režim vstupu a vjezdu, Provozní řád areálu základny letecké záchranné služby, dále je povinen dodržovat obecně závazné předpisy, především z oblasti bezpečnosti práce a ochrany zdraví při práci, požární ochrany, bezpečnosti leteckého civilního provozu, ekologie, hygienické předpisy, včetně organizačních norem, provozních a požárních řádů, technických předpisů, směrnic a opatřeni vydaných nájemcem, které jsou v evidenci příslušných odborných </w:t>
      </w:r>
      <w:r>
        <w:rPr>
          <w:color w:val="000000"/>
          <w:spacing w:val="0"/>
          <w:w w:val="100"/>
          <w:position w:val="0"/>
          <w:shd w:val="clear" w:color="auto" w:fill="auto"/>
          <w:lang w:val="cs-CZ" w:eastAsia="cs-CZ" w:bidi="cs-CZ"/>
        </w:rPr>
        <w:t>pracovišť nájemce, a s nimiž byl nájemcem seznámen (tato povinnost se vtahuje i na pracovníky podnájemce a provozovatele vrtulníků, které je proto podnájemce povinen o jejich povinnostech rádně poučit), což podnájemce výslovně potvrzuje; podnájemce je dále povinen dodržovat pokyny nájemce, resp. jeho pověřených pracovníků, vydávaných za účelem zajištění bezpečnosti letiště a letového provozu,</w:t>
      </w:r>
    </w:p>
    <w:p>
      <w:pPr>
        <w:pStyle w:val="Style39"/>
        <w:keepNext w:val="0"/>
        <w:keepLines w:val="0"/>
        <w:widowControl w:val="0"/>
        <w:numPr>
          <w:ilvl w:val="0"/>
          <w:numId w:val="31"/>
        </w:numPr>
        <w:shd w:val="clear" w:color="auto" w:fill="auto"/>
        <w:tabs>
          <w:tab w:pos="609" w:val="left"/>
        </w:tabs>
        <w:bidi w:val="0"/>
        <w:spacing w:before="0" w:after="0" w:line="259" w:lineRule="auto"/>
        <w:ind w:left="640" w:right="0" w:hanging="320"/>
        <w:jc w:val="both"/>
      </w:pPr>
      <w:r>
        <w:rPr>
          <w:color w:val="000000"/>
          <w:spacing w:val="0"/>
          <w:w w:val="100"/>
          <w:position w:val="0"/>
          <w:shd w:val="clear" w:color="auto" w:fill="auto"/>
          <w:lang w:val="cs-CZ" w:eastAsia="cs-CZ" w:bidi="cs-CZ"/>
        </w:rPr>
        <w:t>Odpovídá za případné škody vzniklé v souvislosti s užíváním předmětu podnájmu dle této Smlouvy v souladu s platnými právními předpisy a odpovídá za technickou a provozní vhodnost koncepce umístění a řešení areálu VZ LZS na předmětu podnájmu s ohledem na obvyklé provozní podmínky letiště;</w:t>
      </w:r>
    </w:p>
    <w:p>
      <w:pPr>
        <w:pStyle w:val="Style39"/>
        <w:keepNext w:val="0"/>
        <w:keepLines w:val="0"/>
        <w:widowControl w:val="0"/>
        <w:numPr>
          <w:ilvl w:val="0"/>
          <w:numId w:val="31"/>
        </w:numPr>
        <w:shd w:val="clear" w:color="auto" w:fill="auto"/>
        <w:tabs>
          <w:tab w:pos="609" w:val="left"/>
        </w:tabs>
        <w:bidi w:val="0"/>
        <w:spacing w:before="0" w:after="0" w:line="259" w:lineRule="auto"/>
        <w:ind w:left="640" w:right="0" w:hanging="320"/>
        <w:jc w:val="both"/>
      </w:pPr>
      <w:r>
        <w:rPr>
          <w:color w:val="000000"/>
          <w:spacing w:val="0"/>
          <w:w w:val="100"/>
          <w:position w:val="0"/>
          <w:shd w:val="clear" w:color="auto" w:fill="auto"/>
          <w:lang w:val="cs-CZ" w:eastAsia="cs-CZ" w:bidi="cs-CZ"/>
        </w:rPr>
        <w:t>Zavazuje se po dobu platnosti a účinnosti této smlouvy neprodleně sdělit nájemci všechny změny identifikačních údajů podnájemce uvedené v záhlaví této Smlouvy, při porušení oznamovací povinnosti dle tohoto odstavce nese podnájemce zvýšené náklady spojené s placením peněžitých závazků;</w:t>
      </w:r>
    </w:p>
    <w:p>
      <w:pPr>
        <w:pStyle w:val="Style39"/>
        <w:keepNext w:val="0"/>
        <w:keepLines w:val="0"/>
        <w:widowControl w:val="0"/>
        <w:numPr>
          <w:ilvl w:val="0"/>
          <w:numId w:val="31"/>
        </w:numPr>
        <w:shd w:val="clear" w:color="auto" w:fill="auto"/>
        <w:tabs>
          <w:tab w:pos="609" w:val="left"/>
        </w:tabs>
        <w:bidi w:val="0"/>
        <w:spacing w:before="0" w:after="440" w:line="259" w:lineRule="auto"/>
        <w:ind w:left="640" w:right="0" w:hanging="320"/>
        <w:jc w:val="both"/>
      </w:pPr>
      <w:r>
        <w:rPr>
          <w:color w:val="000000"/>
          <w:spacing w:val="0"/>
          <w:w w:val="100"/>
          <w:position w:val="0"/>
          <w:shd w:val="clear" w:color="auto" w:fill="auto"/>
          <w:lang w:val="cs-CZ" w:eastAsia="cs-CZ" w:bidi="cs-CZ"/>
        </w:rPr>
        <w:t>Po skončení podnájmu podnájemce provede odstranění jím na předmětu podnájmu instalovaných zařízení či provedených úprav způsobem nepoškozujícím podnajaté prostory tak, aby dotčené prostory byly předány ve stavu, ve kterém jej převzal k užívání, s přihlédnutím k obvyklému opotřebení, a to k datu ukončení podnájmu, nedohodnou-li se strany s ohledem na aktuální situaci odchylné.</w:t>
      </w:r>
    </w:p>
    <w:p>
      <w:pPr>
        <w:pStyle w:val="Style16"/>
        <w:keepNext/>
        <w:keepLines/>
        <w:widowControl w:val="0"/>
        <w:numPr>
          <w:ilvl w:val="0"/>
          <w:numId w:val="25"/>
        </w:numPr>
        <w:shd w:val="clear" w:color="auto" w:fill="auto"/>
        <w:tabs>
          <w:tab w:pos="609" w:val="left"/>
        </w:tabs>
        <w:bidi w:val="0"/>
        <w:spacing w:before="0" w:after="200" w:line="240" w:lineRule="auto"/>
        <w:ind w:left="0" w:right="0" w:firstLine="0"/>
        <w:jc w:val="both"/>
      </w:pPr>
      <w:bookmarkStart w:id="59" w:name="bookmark59"/>
      <w:r>
        <w:rPr>
          <w:color w:val="000000"/>
          <w:spacing w:val="0"/>
          <w:w w:val="100"/>
          <w:position w:val="0"/>
          <w:u w:val="single"/>
          <w:shd w:val="clear" w:color="auto" w:fill="auto"/>
          <w:lang w:val="cs-CZ" w:eastAsia="cs-CZ" w:bidi="cs-CZ"/>
        </w:rPr>
        <w:t>Platby, platební podmínky a sankce</w:t>
      </w:r>
      <w:bookmarkEnd w:id="59"/>
    </w:p>
    <w:p>
      <w:pPr>
        <w:pStyle w:val="Style39"/>
        <w:keepNext w:val="0"/>
        <w:keepLines w:val="0"/>
        <w:widowControl w:val="0"/>
        <w:numPr>
          <w:ilvl w:val="1"/>
          <w:numId w:val="25"/>
        </w:numPr>
        <w:shd w:val="clear" w:color="auto" w:fill="auto"/>
        <w:tabs>
          <w:tab w:pos="410" w:val="left"/>
        </w:tabs>
        <w:bidi w:val="0"/>
        <w:spacing w:before="0" w:line="259" w:lineRule="auto"/>
        <w:ind w:left="440" w:right="0" w:hanging="440"/>
        <w:jc w:val="both"/>
      </w:pPr>
      <w:r>
        <w:rPr>
          <w:color w:val="000000"/>
          <w:spacing w:val="0"/>
          <w:w w:val="100"/>
          <w:position w:val="0"/>
          <w:shd w:val="clear" w:color="auto" w:fill="auto"/>
          <w:lang w:val="cs-CZ" w:eastAsia="cs-CZ" w:bidi="cs-CZ"/>
        </w:rPr>
        <w:t>Za užívání předmětu podnájmu a za sjednané služby a energie je podnájemce dle této Smlouvy povinen provádět úhrady na základě splátkového a platebního kalendáře, který tvoří nedílnou přílohu č. 5 této Smlouvy a který obsahuje identifikaci předmětu podnájmu a specifikaci služeb, výši cen za jejich poskytování, výši zálohových plateb za zásobování rozvodných zařízení energiemi a vodou, výši ceny za odvoz komunálního odpadu a termíny splatností podnájemného a úhrady za služby. Podnájemné bude hrazeno zpětně vždy k poslednímu dni měsíce, za který je placeno. Skutečná spotřeba vybraných energií bude nájemcem vyúčtována 1x ročně za příslušné období (kalendářní rok) na základě odečtu příslušných měřících zařízení spotřeby energie. Při výši plateb budou zohledněny ceny energií účtované nájemci jejich dodavateli. Pří konečné fakturaci v rámci vyúčtování zálohových plateb energií a vody budou odečteny dříve zaplacené zálohy.</w:t>
      </w:r>
    </w:p>
    <w:p>
      <w:pPr>
        <w:pStyle w:val="Style39"/>
        <w:keepNext w:val="0"/>
        <w:keepLines w:val="0"/>
        <w:widowControl w:val="0"/>
        <w:numPr>
          <w:ilvl w:val="1"/>
          <w:numId w:val="25"/>
        </w:numPr>
        <w:shd w:val="clear" w:color="auto" w:fill="auto"/>
        <w:tabs>
          <w:tab w:pos="414" w:val="left"/>
        </w:tabs>
        <w:bidi w:val="0"/>
        <w:spacing w:before="0" w:line="259" w:lineRule="auto"/>
        <w:ind w:left="440" w:right="0" w:hanging="440"/>
        <w:jc w:val="both"/>
      </w:pPr>
      <w:r>
        <w:rPr>
          <w:color w:val="000000"/>
          <w:spacing w:val="0"/>
          <w:w w:val="100"/>
          <w:position w:val="0"/>
          <w:shd w:val="clear" w:color="auto" w:fill="auto"/>
          <w:lang w:val="cs-CZ" w:eastAsia="cs-CZ" w:bidi="cs-CZ"/>
        </w:rPr>
        <w:t>Při změně poskytovaných služeb (doplnění, změny nájmů a stávajících služeb), či při změně cen dodávaných energií bude tato změna účinná od začátku kalendářního měsíce následujícího po měsíci, v němž změna nastala. Smluvní strany se dohodly, že změnu rozsahu poskytovaných služeb je možno provést rozšířením či zúžením služeb ve splátkovém kalendáři. Nájemce v tomto případě vystaví a doručí do sídla podnájemce nový splátkový kalendář nejpozději do 15. dne následujícího měsíce po měsíci, ve kterém změna nastala (stala se účinnou).</w:t>
      </w:r>
    </w:p>
    <w:p>
      <w:pPr>
        <w:pStyle w:val="Style39"/>
        <w:keepNext w:val="0"/>
        <w:keepLines w:val="0"/>
        <w:widowControl w:val="0"/>
        <w:numPr>
          <w:ilvl w:val="1"/>
          <w:numId w:val="25"/>
        </w:numPr>
        <w:shd w:val="clear" w:color="auto" w:fill="auto"/>
        <w:tabs>
          <w:tab w:pos="410" w:val="left"/>
        </w:tabs>
        <w:bidi w:val="0"/>
        <w:spacing w:before="0" w:line="259" w:lineRule="auto"/>
        <w:ind w:left="440" w:right="0" w:hanging="440"/>
        <w:jc w:val="both"/>
      </w:pPr>
      <w:r>
        <w:rPr>
          <w:color w:val="000000"/>
          <w:spacing w:val="0"/>
          <w:w w:val="100"/>
          <w:position w:val="0"/>
          <w:shd w:val="clear" w:color="auto" w:fill="auto"/>
          <w:lang w:val="cs-CZ" w:eastAsia="cs-CZ" w:bidi="cs-CZ"/>
        </w:rPr>
        <w:t>Splátkový kalendář musí obsahovat veškeré náležitosti daňového dokladu dané zákonem o dani z přidané hodnoty v platném znění. Dnem zdanitelného plnění i splatnosti úhrad je vždy poslední den měsíce, za který je placeno.</w:t>
      </w:r>
    </w:p>
    <w:p>
      <w:pPr>
        <w:pStyle w:val="Style39"/>
        <w:keepNext w:val="0"/>
        <w:keepLines w:val="0"/>
        <w:widowControl w:val="0"/>
        <w:numPr>
          <w:ilvl w:val="1"/>
          <w:numId w:val="25"/>
        </w:numPr>
        <w:shd w:val="clear" w:color="auto" w:fill="auto"/>
        <w:tabs>
          <w:tab w:pos="410" w:val="left"/>
        </w:tabs>
        <w:bidi w:val="0"/>
        <w:spacing w:before="0" w:line="252" w:lineRule="auto"/>
        <w:ind w:left="440" w:right="0" w:hanging="440"/>
        <w:jc w:val="both"/>
      </w:pPr>
      <w:r>
        <w:rPr>
          <w:color w:val="000000"/>
          <w:spacing w:val="0"/>
          <w:w w:val="100"/>
          <w:position w:val="0"/>
          <w:shd w:val="clear" w:color="auto" w:fill="auto"/>
          <w:lang w:val="cs-CZ" w:eastAsia="cs-CZ" w:bidi="cs-CZ"/>
        </w:rPr>
        <w:t>Veškeré platby dle této Smlouvy budou prováděny na bankovní účet nájemce uvedený v záhlaví této Smlouvy. Úhradou se rozumí den připsání příslušné částky na účet nájemce.</w:t>
      </w:r>
    </w:p>
    <w:p>
      <w:pPr>
        <w:pStyle w:val="Style39"/>
        <w:keepNext w:val="0"/>
        <w:keepLines w:val="0"/>
        <w:widowControl w:val="0"/>
        <w:numPr>
          <w:ilvl w:val="1"/>
          <w:numId w:val="25"/>
        </w:numPr>
        <w:shd w:val="clear" w:color="auto" w:fill="auto"/>
        <w:tabs>
          <w:tab w:pos="414" w:val="left"/>
        </w:tabs>
        <w:bidi w:val="0"/>
        <w:spacing w:before="0" w:line="259" w:lineRule="auto"/>
        <w:ind w:left="440" w:right="0" w:hanging="440"/>
        <w:jc w:val="both"/>
      </w:pPr>
      <w:r>
        <w:rPr>
          <w:color w:val="000000"/>
          <w:spacing w:val="0"/>
          <w:w w:val="100"/>
          <w:position w:val="0"/>
          <w:shd w:val="clear" w:color="auto" w:fill="auto"/>
          <w:lang w:val="cs-CZ" w:eastAsia="cs-CZ" w:bidi="cs-CZ"/>
        </w:rPr>
        <w:t>Podnájemce bere na vědomí, že nájemce je oprávněn počínaje 1.1.2022 vždy k 1 lednu příslušného roku trvání smluvního vztahu jednostranně zvýšit dohodnuté podnájemné o index inflace za uplynulý rok, který je zveřejňován Českým statistickým úřadem. K indexováni podnájemného dle tohoto článku již není třeba předchozího souhlasu podnájemce. Nové ceny podnájemného uplatní nájemce v nově vystaveném splátkovém kalendáři na další kalendářní rok, který nájemce vystaví a doručí podnájemci do jeho sídla nejpozdéji do 25.1. kalendářního roku.</w:t>
      </w:r>
    </w:p>
    <w:p>
      <w:pPr>
        <w:pStyle w:val="Style39"/>
        <w:keepNext w:val="0"/>
        <w:keepLines w:val="0"/>
        <w:widowControl w:val="0"/>
        <w:numPr>
          <w:ilvl w:val="1"/>
          <w:numId w:val="25"/>
        </w:numPr>
        <w:shd w:val="clear" w:color="auto" w:fill="auto"/>
        <w:tabs>
          <w:tab w:pos="414" w:val="left"/>
        </w:tabs>
        <w:bidi w:val="0"/>
        <w:spacing w:before="0" w:after="220"/>
        <w:ind w:left="440" w:right="0" w:hanging="440"/>
        <w:jc w:val="both"/>
      </w:pPr>
      <w:r>
        <w:rPr>
          <w:color w:val="000000"/>
          <w:spacing w:val="0"/>
          <w:w w:val="100"/>
          <w:position w:val="0"/>
          <w:shd w:val="clear" w:color="auto" w:fill="auto"/>
          <w:lang w:val="cs-CZ" w:eastAsia="cs-CZ" w:bidi="cs-CZ"/>
        </w:rPr>
        <w:t xml:space="preserve">Faktura - daňový doklad (dále jen faktura) musí splňovat veškeré náležitosti daňového dokladu dané zákonem o daní z přidané hodnoty v platném znění, jinak bude nájemci vrácena (nejpozději však do 5 pracovních dnů ode dne doručení faktury podnájemci elektronicky na adresu </w:t>
      </w:r>
      <w:r>
        <w:fldChar w:fldCharType="begin"/>
      </w:r>
      <w:r>
        <w:rPr/>
        <w:instrText> HYPERLINK "mailto:info@zzsjmk.cz" </w:instrText>
      </w:r>
      <w:r>
        <w:fldChar w:fldCharType="separate"/>
      </w:r>
      <w:r>
        <w:rPr>
          <w:color w:val="000000"/>
          <w:spacing w:val="0"/>
          <w:w w:val="100"/>
          <w:position w:val="0"/>
          <w:shd w:val="clear" w:color="auto" w:fill="auto"/>
          <w:lang w:val="en-US" w:eastAsia="en-US" w:bidi="en-US"/>
        </w:rPr>
        <w:t>info@zzsjmk.cz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 xml:space="preserve">Splatnost jednotlivých faktur se stanovuje na 30 kalendářních dnů ode dne </w:t>
      </w:r>
      <w:r>
        <w:rPr>
          <w:color w:val="000000"/>
          <w:spacing w:val="0"/>
          <w:w w:val="100"/>
          <w:position w:val="0"/>
          <w:shd w:val="clear" w:color="auto" w:fill="auto"/>
          <w:lang w:val="cs-CZ" w:eastAsia="cs-CZ" w:bidi="cs-CZ"/>
        </w:rPr>
        <w:t>doručení faktury podnájemci. Oprávněným vrácením faktury přestává běžet Ihůta její splatnosti. Nová Ihůta splatnosti počíná běžet až ode dne doručení nové (opravené) faktury podnájemci.</w:t>
      </w:r>
    </w:p>
    <w:p>
      <w:pPr>
        <w:pStyle w:val="Style39"/>
        <w:keepNext w:val="0"/>
        <w:keepLines w:val="0"/>
        <w:widowControl w:val="0"/>
        <w:numPr>
          <w:ilvl w:val="1"/>
          <w:numId w:val="25"/>
        </w:numPr>
        <w:shd w:val="clear" w:color="auto" w:fill="auto"/>
        <w:tabs>
          <w:tab w:pos="577" w:val="left"/>
        </w:tabs>
        <w:bidi w:val="0"/>
        <w:spacing w:before="0" w:after="220"/>
        <w:ind w:left="500" w:right="0" w:hanging="340"/>
        <w:jc w:val="both"/>
      </w:pPr>
      <w:r>
        <w:rPr>
          <w:color w:val="000000"/>
          <w:spacing w:val="0"/>
          <w:w w:val="100"/>
          <w:position w:val="0"/>
          <w:shd w:val="clear" w:color="auto" w:fill="auto"/>
          <w:lang w:val="cs-CZ" w:eastAsia="cs-CZ" w:bidi="cs-CZ"/>
        </w:rPr>
        <w:t xml:space="preserve">Platby </w:t>
      </w:r>
      <w:r>
        <w:rPr>
          <w:i/>
          <w:iCs/>
          <w:color w:val="000000"/>
          <w:spacing w:val="0"/>
          <w:w w:val="100"/>
          <w:position w:val="0"/>
          <w:shd w:val="clear" w:color="auto" w:fill="auto"/>
          <w:lang w:val="cs-CZ" w:eastAsia="cs-CZ" w:bidi="cs-CZ"/>
        </w:rPr>
        <w:t>za</w:t>
      </w:r>
      <w:r>
        <w:rPr>
          <w:color w:val="000000"/>
          <w:spacing w:val="0"/>
          <w:w w:val="100"/>
          <w:position w:val="0"/>
          <w:shd w:val="clear" w:color="auto" w:fill="auto"/>
          <w:lang w:val="cs-CZ" w:eastAsia="cs-CZ" w:bidi="cs-CZ"/>
        </w:rPr>
        <w:t xml:space="preserve"> služby spojené s vydáváním identifikačních průkazů zaměstnanců podnájemce, vjezdových povolení služebních vozidel podnájemce se provádějí na základě faktur dle aktuálního ceníku nájemce, které budou vystaveny na konci kalendářního měsíce, ve kterém se služba uskutečnila.</w:t>
      </w:r>
    </w:p>
    <w:p>
      <w:pPr>
        <w:pStyle w:val="Style39"/>
        <w:keepNext w:val="0"/>
        <w:keepLines w:val="0"/>
        <w:widowControl w:val="0"/>
        <w:numPr>
          <w:ilvl w:val="1"/>
          <w:numId w:val="25"/>
        </w:numPr>
        <w:shd w:val="clear" w:color="auto" w:fill="auto"/>
        <w:tabs>
          <w:tab w:pos="570" w:val="left"/>
        </w:tabs>
        <w:bidi w:val="0"/>
        <w:spacing w:before="0" w:after="220" w:line="259" w:lineRule="auto"/>
        <w:ind w:left="500" w:right="0" w:hanging="340"/>
        <w:jc w:val="both"/>
      </w:pPr>
      <w:r>
        <w:rPr>
          <w:color w:val="000000"/>
          <w:spacing w:val="0"/>
          <w:w w:val="100"/>
          <w:position w:val="0"/>
          <w:shd w:val="clear" w:color="auto" w:fill="auto"/>
          <w:lang w:val="cs-CZ" w:eastAsia="cs-CZ" w:bidi="cs-CZ"/>
        </w:rPr>
        <w:t>Platby za služby spojené s povinnými Školeními zaměstnanců podnájemce se provádějí na základě faktur dle aktuálního ceníku nájemce, které budou vystaveny na konci kalendářního měsíce, ve kterém se služba uskutečnila.</w:t>
      </w:r>
    </w:p>
    <w:p>
      <w:pPr>
        <w:pStyle w:val="Style39"/>
        <w:keepNext w:val="0"/>
        <w:keepLines w:val="0"/>
        <w:widowControl w:val="0"/>
        <w:numPr>
          <w:ilvl w:val="1"/>
          <w:numId w:val="25"/>
        </w:numPr>
        <w:shd w:val="clear" w:color="auto" w:fill="auto"/>
        <w:tabs>
          <w:tab w:pos="532" w:val="left"/>
        </w:tabs>
        <w:bidi w:val="0"/>
        <w:spacing w:before="0" w:after="220"/>
        <w:ind w:left="500" w:right="0" w:hanging="340"/>
        <w:jc w:val="both"/>
      </w:pPr>
      <w:r>
        <w:rPr>
          <w:color w:val="000000"/>
          <w:spacing w:val="0"/>
          <w:w w:val="100"/>
          <w:position w:val="0"/>
          <w:shd w:val="clear" w:color="auto" w:fill="auto"/>
          <w:lang w:val="cs-CZ" w:eastAsia="cs-CZ" w:bidi="cs-CZ"/>
        </w:rPr>
        <w:t>K cenám budou účtovány příslušné sazby DPH ve výši podle zákona č. 235/2004 Sb., o dani z přidané hodnoty, ve znění pozdějších předpisů (dále jen „zákon o DPH“).</w:t>
      </w:r>
    </w:p>
    <w:p>
      <w:pPr>
        <w:pStyle w:val="Style39"/>
        <w:keepNext w:val="0"/>
        <w:keepLines w:val="0"/>
        <w:widowControl w:val="0"/>
        <w:numPr>
          <w:ilvl w:val="1"/>
          <w:numId w:val="25"/>
        </w:numPr>
        <w:shd w:val="clear" w:color="auto" w:fill="auto"/>
        <w:tabs>
          <w:tab w:pos="682" w:val="left"/>
        </w:tabs>
        <w:bidi w:val="0"/>
        <w:spacing w:before="0" w:after="220" w:line="252" w:lineRule="auto"/>
        <w:ind w:left="500" w:right="0" w:hanging="340"/>
        <w:jc w:val="both"/>
      </w:pPr>
      <w:r>
        <w:rPr>
          <w:color w:val="000000"/>
          <w:spacing w:val="0"/>
          <w:w w:val="100"/>
          <w:position w:val="0"/>
          <w:shd w:val="clear" w:color="auto" w:fill="auto"/>
          <w:lang w:val="cs-CZ" w:eastAsia="cs-CZ" w:bidi="cs-CZ"/>
        </w:rPr>
        <w:t>Pň nedodržení termínu splatnosti má nájemce právo účtovat podnájemci úrok z prodlení ve výši 0,05% z neuhrazené částky za každý započatý den prodlení až do zaplacení.</w:t>
      </w:r>
    </w:p>
    <w:p>
      <w:pPr>
        <w:pStyle w:val="Style39"/>
        <w:keepNext w:val="0"/>
        <w:keepLines w:val="0"/>
        <w:widowControl w:val="0"/>
        <w:numPr>
          <w:ilvl w:val="1"/>
          <w:numId w:val="25"/>
        </w:numPr>
        <w:shd w:val="clear" w:color="auto" w:fill="auto"/>
        <w:tabs>
          <w:tab w:pos="682" w:val="left"/>
        </w:tabs>
        <w:bidi w:val="0"/>
        <w:spacing w:before="0" w:after="220"/>
        <w:ind w:left="500" w:right="0" w:hanging="340"/>
        <w:jc w:val="both"/>
      </w:pPr>
      <w:r>
        <w:rPr>
          <w:color w:val="000000"/>
          <w:spacing w:val="0"/>
          <w:w w:val="100"/>
          <w:position w:val="0"/>
          <w:shd w:val="clear" w:color="auto" w:fill="auto"/>
          <w:lang w:val="cs-CZ" w:eastAsia="cs-CZ" w:bidi="cs-CZ"/>
        </w:rPr>
        <w:t>Smluvní strany konstatují, že nezbytně nutné zahájení užívání předmětu podnájmu podnájemcem před účinností této Smlouvy v době od 1.11.2020 bylo realizované za účelem naplnění předmětu a účelu této Smlouvy a smluvní strany jej považují za plnění této smlouvy, tj. za oprávněné užívání v této Smlouvě sjednaného předmětu podnájmu a podnájemce se zavazuje uhradit nájemci úhradu za takové užívání za dobu od 1.11.2020 ve výši v této Smlouvě sjednaného podnájemného, včetně stanovených záloh na spotřebované energie, a to v prodloužené lhůtě splatnosti uvedené ve splátkovém kalendáři.</w:t>
      </w:r>
    </w:p>
    <w:p>
      <w:pPr>
        <w:pStyle w:val="Style39"/>
        <w:keepNext w:val="0"/>
        <w:keepLines w:val="0"/>
        <w:widowControl w:val="0"/>
        <w:numPr>
          <w:ilvl w:val="1"/>
          <w:numId w:val="25"/>
        </w:numPr>
        <w:shd w:val="clear" w:color="auto" w:fill="auto"/>
        <w:tabs>
          <w:tab w:pos="682" w:val="left"/>
        </w:tabs>
        <w:bidi w:val="0"/>
        <w:spacing w:before="0" w:after="420"/>
        <w:ind w:left="500" w:right="0" w:hanging="340"/>
        <w:jc w:val="both"/>
      </w:pPr>
      <w:r>
        <w:rPr>
          <w:color w:val="000000"/>
          <w:spacing w:val="0"/>
          <w:w w:val="100"/>
          <w:position w:val="0"/>
          <w:shd w:val="clear" w:color="auto" w:fill="auto"/>
          <w:lang w:val="cs-CZ" w:eastAsia="cs-CZ" w:bidi="cs-CZ"/>
        </w:rPr>
        <w:t>Smluvní strany shodně konstatují, že při sjednávání výše podnájemného byla vzata v úvahu skutečnost, že podnájemce je příspěvkovou organizací Jihomoravského kraje.</w:t>
      </w:r>
    </w:p>
    <w:p>
      <w:pPr>
        <w:pStyle w:val="Style16"/>
        <w:keepNext/>
        <w:keepLines/>
        <w:widowControl w:val="0"/>
        <w:numPr>
          <w:ilvl w:val="0"/>
          <w:numId w:val="25"/>
        </w:numPr>
        <w:shd w:val="clear" w:color="auto" w:fill="auto"/>
        <w:tabs>
          <w:tab w:pos="532" w:val="left"/>
        </w:tabs>
        <w:bidi w:val="0"/>
        <w:spacing w:before="0" w:after="220" w:line="240" w:lineRule="auto"/>
        <w:ind w:left="0" w:right="0" w:firstLine="0"/>
        <w:jc w:val="both"/>
      </w:pPr>
      <w:bookmarkStart w:id="61" w:name="bookmark61"/>
      <w:r>
        <w:rPr>
          <w:color w:val="000000"/>
          <w:spacing w:val="0"/>
          <w:w w:val="100"/>
          <w:position w:val="0"/>
          <w:u w:val="single"/>
          <w:shd w:val="clear" w:color="auto" w:fill="auto"/>
          <w:lang w:val="cs-CZ" w:eastAsia="cs-CZ" w:bidi="cs-CZ"/>
        </w:rPr>
        <w:t>Doba platnosti smlouvy, ukončení smlouvy</w:t>
      </w:r>
      <w:bookmarkEnd w:id="61"/>
    </w:p>
    <w:p>
      <w:pPr>
        <w:pStyle w:val="Style39"/>
        <w:keepNext w:val="0"/>
        <w:keepLines w:val="0"/>
        <w:widowControl w:val="0"/>
        <w:numPr>
          <w:ilvl w:val="1"/>
          <w:numId w:val="25"/>
        </w:numPr>
        <w:shd w:val="clear" w:color="auto" w:fill="auto"/>
        <w:tabs>
          <w:tab w:pos="577" w:val="left"/>
        </w:tabs>
        <w:bidi w:val="0"/>
        <w:spacing w:before="0" w:after="220"/>
        <w:ind w:left="500" w:right="0" w:hanging="340"/>
        <w:jc w:val="both"/>
      </w:pPr>
      <w:r>
        <w:rPr>
          <w:color w:val="000000"/>
          <w:spacing w:val="0"/>
          <w:w w:val="100"/>
          <w:position w:val="0"/>
          <w:shd w:val="clear" w:color="auto" w:fill="auto"/>
          <w:lang w:val="cs-CZ" w:eastAsia="cs-CZ" w:bidi="cs-CZ"/>
        </w:rPr>
        <w:t xml:space="preserve">Tato Smlouva se sjednává na dobu určitou, </w:t>
      </w:r>
      <w:r>
        <w:rPr>
          <w:b/>
          <w:bCs/>
          <w:color w:val="000000"/>
          <w:spacing w:val="0"/>
          <w:w w:val="100"/>
          <w:position w:val="0"/>
          <w:shd w:val="clear" w:color="auto" w:fill="auto"/>
          <w:lang w:val="cs-CZ" w:eastAsia="cs-CZ" w:bidi="cs-CZ"/>
        </w:rPr>
        <w:t xml:space="preserve">ode dne účinnosti této Smlouvy do 31.10.2023. </w:t>
      </w:r>
      <w:r>
        <w:rPr>
          <w:color w:val="000000"/>
          <w:spacing w:val="0"/>
          <w:w w:val="100"/>
          <w:position w:val="0"/>
          <w:shd w:val="clear" w:color="auto" w:fill="auto"/>
          <w:lang w:val="cs-CZ" w:eastAsia="cs-CZ" w:bidi="cs-CZ"/>
        </w:rPr>
        <w:t>Po skončení podnájemního vztahu je podnájemce povinen uvést na vlastní náklad předmět podnájmu do původního stavu, nedohodnou-li se smluvní strany odchylně s ohledem na aktuální situaci.</w:t>
      </w:r>
    </w:p>
    <w:p>
      <w:pPr>
        <w:pStyle w:val="Style39"/>
        <w:keepNext w:val="0"/>
        <w:keepLines w:val="0"/>
        <w:widowControl w:val="0"/>
        <w:numPr>
          <w:ilvl w:val="1"/>
          <w:numId w:val="25"/>
        </w:numPr>
        <w:shd w:val="clear" w:color="auto" w:fill="auto"/>
        <w:tabs>
          <w:tab w:pos="574" w:val="left"/>
        </w:tabs>
        <w:bidi w:val="0"/>
        <w:spacing w:before="0" w:after="220" w:line="254" w:lineRule="auto"/>
        <w:ind w:left="500" w:right="0" w:hanging="340"/>
        <w:jc w:val="both"/>
      </w:pPr>
      <w:r>
        <w:rPr>
          <w:color w:val="000000"/>
          <w:spacing w:val="0"/>
          <w:w w:val="100"/>
          <w:position w:val="0"/>
          <w:shd w:val="clear" w:color="auto" w:fill="auto"/>
          <w:lang w:val="cs-CZ" w:eastAsia="cs-CZ" w:bidi="cs-CZ"/>
        </w:rPr>
        <w:t>Smluvní strany se dohodly, že v případě zájmu podnájemce je na základě dohody smluvních stran možno podnájemní vztah po uplynutí doby sjednané v odst. 1 tohoto článku prodloužit na další období. Smluvní strany se dohodly, že nastanou-li skutečnosti podle ust. § 2230 odst. 1 občanského zákoníku, nebude toto ustanovení aplikováno.</w:t>
      </w:r>
    </w:p>
    <w:p>
      <w:pPr>
        <w:pStyle w:val="Style39"/>
        <w:keepNext w:val="0"/>
        <w:keepLines w:val="0"/>
        <w:widowControl w:val="0"/>
        <w:numPr>
          <w:ilvl w:val="1"/>
          <w:numId w:val="25"/>
        </w:numPr>
        <w:shd w:val="clear" w:color="auto" w:fill="auto"/>
        <w:tabs>
          <w:tab w:pos="570" w:val="left"/>
        </w:tabs>
        <w:bidi w:val="0"/>
        <w:spacing w:before="0" w:after="220" w:line="240" w:lineRule="auto"/>
        <w:ind w:left="500" w:right="0" w:hanging="340"/>
        <w:jc w:val="both"/>
      </w:pPr>
      <w:r>
        <w:rPr>
          <w:color w:val="000000"/>
          <w:spacing w:val="0"/>
          <w:w w:val="100"/>
          <w:position w:val="0"/>
          <w:shd w:val="clear" w:color="auto" w:fill="auto"/>
          <w:lang w:val="cs-CZ" w:eastAsia="cs-CZ" w:bidi="cs-CZ"/>
        </w:rPr>
        <w:t>Podnájemní vztah lze předčasně ukončit písemnou dohodou smluvních stran či výpovědí Smlouvy.</w:t>
      </w:r>
    </w:p>
    <w:p>
      <w:pPr>
        <w:pStyle w:val="Style39"/>
        <w:keepNext w:val="0"/>
        <w:keepLines w:val="0"/>
        <w:widowControl w:val="0"/>
        <w:numPr>
          <w:ilvl w:val="1"/>
          <w:numId w:val="25"/>
        </w:numPr>
        <w:shd w:val="clear" w:color="auto" w:fill="auto"/>
        <w:tabs>
          <w:tab w:pos="554" w:val="left"/>
        </w:tabs>
        <w:bidi w:val="0"/>
        <w:spacing w:before="0" w:after="420" w:line="254" w:lineRule="auto"/>
        <w:ind w:left="140" w:right="0" w:firstLine="20"/>
        <w:jc w:val="both"/>
      </w:pPr>
      <w:r>
        <w:rPr>
          <w:color w:val="000000"/>
          <w:spacing w:val="0"/>
          <w:w w:val="100"/>
          <w:position w:val="0"/>
          <w:shd w:val="clear" w:color="auto" w:fill="auto"/>
          <w:lang w:val="cs-CZ" w:eastAsia="cs-CZ" w:bidi="cs-CZ"/>
        </w:rPr>
        <w:t>Skončení podnájmu výpovědí mohou provést obě smluvní strany, a to pouze písemně s uvedením některého z důvodů uvedených v ustanovení § 2308, § 2309 a násl. občanského zákoníku. Podnájemce je dále oprávněn vypovědět tuto Smlouvu z důvodu potřeby přestěhování do nově zbudovaných trvalých prostor VZ LZS. Výpověď ze Smlouvy musí být druhé smluvní straně doručena do jejího sídla a musí obsahovat důvod výpovědi, jinak je neplatná, jak je uvedeno v § 2310 občanského zákoníku. Výpovědní Ihůta činí 3 měsíce a začíná plynout prvním kalendářním dnem měsíce následujícího po doručení výpovědi</w:t>
      </w:r>
    </w:p>
    <w:p>
      <w:pPr>
        <w:pStyle w:val="Style16"/>
        <w:keepNext/>
        <w:keepLines/>
        <w:widowControl w:val="0"/>
        <w:numPr>
          <w:ilvl w:val="0"/>
          <w:numId w:val="25"/>
        </w:numPr>
        <w:shd w:val="clear" w:color="auto" w:fill="auto"/>
        <w:tabs>
          <w:tab w:pos="532" w:val="left"/>
        </w:tabs>
        <w:bidi w:val="0"/>
        <w:spacing w:before="0" w:after="260" w:line="240" w:lineRule="auto"/>
        <w:ind w:left="0" w:right="0" w:firstLine="0"/>
        <w:jc w:val="left"/>
      </w:pPr>
      <w:bookmarkStart w:id="63" w:name="bookmark63"/>
      <w:r>
        <w:rPr>
          <w:color w:val="000000"/>
          <w:spacing w:val="0"/>
          <w:w w:val="100"/>
          <w:position w:val="0"/>
          <w:u w:val="single"/>
          <w:shd w:val="clear" w:color="auto" w:fill="auto"/>
          <w:lang w:val="cs-CZ" w:eastAsia="cs-CZ" w:bidi="cs-CZ"/>
        </w:rPr>
        <w:t>Inženýrské zabezpečení předmětu podnájmu</w:t>
      </w:r>
      <w:bookmarkEnd w:id="63"/>
    </w:p>
    <w:p>
      <w:pPr>
        <w:pStyle w:val="Style39"/>
        <w:keepNext w:val="0"/>
        <w:keepLines w:val="0"/>
        <w:widowControl w:val="0"/>
        <w:numPr>
          <w:ilvl w:val="1"/>
          <w:numId w:val="25"/>
        </w:numPr>
        <w:shd w:val="clear" w:color="auto" w:fill="auto"/>
        <w:tabs>
          <w:tab w:pos="399" w:val="left"/>
        </w:tabs>
        <w:bidi w:val="0"/>
        <w:spacing w:before="0" w:after="220" w:line="259" w:lineRule="auto"/>
        <w:ind w:left="480" w:right="0" w:hanging="480"/>
        <w:jc w:val="both"/>
      </w:pPr>
      <w:r>
        <w:rPr>
          <w:color w:val="000000"/>
          <w:spacing w:val="0"/>
          <w:w w:val="100"/>
          <w:position w:val="0"/>
          <w:shd w:val="clear" w:color="auto" w:fill="auto"/>
          <w:lang w:val="cs-CZ" w:eastAsia="cs-CZ" w:bidi="cs-CZ"/>
        </w:rPr>
        <w:t xml:space="preserve">Odvod splaškových vod z provozní budovy na předmětu podnájmu bude sveden mimo letištní kanalizační stoku do vlastní zbudované odpadní jímky, odvoz obsahu jímky si zajišťuje podnájemce sám na svoje náklady. Smluvní strany se dohodly, že nájemce zajistí pro </w:t>
      </w:r>
      <w:r>
        <w:rPr>
          <w:color w:val="000000"/>
          <w:spacing w:val="0"/>
          <w:w w:val="100"/>
          <w:position w:val="0"/>
          <w:shd w:val="clear" w:color="auto" w:fill="auto"/>
          <w:lang w:val="cs-CZ" w:eastAsia="cs-CZ" w:bidi="cs-CZ"/>
        </w:rPr>
        <w:t>podnájemce, na základě objednávky podnájemce a na náklady podnájemce, odvoz obsahu jímky z areálu VZ LZS.</w:t>
      </w:r>
    </w:p>
    <w:p>
      <w:pPr>
        <w:pStyle w:val="Style39"/>
        <w:keepNext w:val="0"/>
        <w:keepLines w:val="0"/>
        <w:widowControl w:val="0"/>
        <w:numPr>
          <w:ilvl w:val="1"/>
          <w:numId w:val="25"/>
        </w:numPr>
        <w:shd w:val="clear" w:color="auto" w:fill="auto"/>
        <w:tabs>
          <w:tab w:pos="442" w:val="left"/>
        </w:tabs>
        <w:bidi w:val="0"/>
        <w:spacing w:before="0" w:after="420"/>
        <w:ind w:left="0" w:right="0" w:firstLine="0"/>
        <w:jc w:val="both"/>
      </w:pPr>
      <w:r>
        <w:rPr>
          <w:color w:val="000000"/>
          <w:spacing w:val="0"/>
          <w:w w:val="100"/>
          <w:position w:val="0"/>
          <w:shd w:val="clear" w:color="auto" w:fill="auto"/>
          <w:lang w:val="cs-CZ" w:eastAsia="cs-CZ" w:bidi="cs-CZ"/>
        </w:rPr>
        <w:t>Odvod dešťových vod z předmětu podnájmu bude sveden do letištní kanalizační stoky.</w:t>
      </w:r>
    </w:p>
    <w:p>
      <w:pPr>
        <w:pStyle w:val="Style16"/>
        <w:keepNext/>
        <w:keepLines/>
        <w:widowControl w:val="0"/>
        <w:numPr>
          <w:ilvl w:val="0"/>
          <w:numId w:val="25"/>
        </w:numPr>
        <w:shd w:val="clear" w:color="auto" w:fill="auto"/>
        <w:tabs>
          <w:tab w:pos="411" w:val="left"/>
        </w:tabs>
        <w:bidi w:val="0"/>
        <w:spacing w:before="0" w:after="220" w:line="240" w:lineRule="auto"/>
        <w:ind w:left="0" w:right="0" w:firstLine="0"/>
        <w:jc w:val="left"/>
      </w:pPr>
      <w:bookmarkStart w:id="65" w:name="bookmark65"/>
      <w:r>
        <w:rPr>
          <w:color w:val="000000"/>
          <w:spacing w:val="0"/>
          <w:w w:val="100"/>
          <w:position w:val="0"/>
          <w:u w:val="single"/>
          <w:shd w:val="clear" w:color="auto" w:fill="auto"/>
          <w:lang w:val="cs-CZ" w:eastAsia="cs-CZ" w:bidi="cs-CZ"/>
        </w:rPr>
        <w:t>Právní nástupnictví</w:t>
      </w:r>
      <w:bookmarkEnd w:id="65"/>
    </w:p>
    <w:p>
      <w:pPr>
        <w:pStyle w:val="Style39"/>
        <w:keepNext w:val="0"/>
        <w:keepLines w:val="0"/>
        <w:widowControl w:val="0"/>
        <w:numPr>
          <w:ilvl w:val="1"/>
          <w:numId w:val="25"/>
        </w:numPr>
        <w:shd w:val="clear" w:color="auto" w:fill="auto"/>
        <w:tabs>
          <w:tab w:pos="449" w:val="left"/>
        </w:tabs>
        <w:bidi w:val="0"/>
        <w:spacing w:before="0" w:after="220" w:line="259" w:lineRule="auto"/>
        <w:ind w:left="480" w:right="0" w:hanging="480"/>
        <w:jc w:val="both"/>
      </w:pPr>
      <w:r>
        <w:rPr>
          <w:color w:val="000000"/>
          <w:spacing w:val="0"/>
          <w:w w:val="100"/>
          <w:position w:val="0"/>
          <w:shd w:val="clear" w:color="auto" w:fill="auto"/>
          <w:lang w:val="cs-CZ" w:eastAsia="cs-CZ" w:bidi="cs-CZ"/>
        </w:rPr>
        <w:t>Podnájemce je oprávněn převést všechna práva a povinnosti z této Smlouvy na třetí osoby výlučné po předchozím písemném souhlasu nájemce. Podnájemce se zavazuje o každé takovéto připravované změně informovat nájemce.</w:t>
      </w:r>
    </w:p>
    <w:p>
      <w:pPr>
        <w:pStyle w:val="Style39"/>
        <w:keepNext w:val="0"/>
        <w:keepLines w:val="0"/>
        <w:widowControl w:val="0"/>
        <w:numPr>
          <w:ilvl w:val="1"/>
          <w:numId w:val="25"/>
        </w:numPr>
        <w:shd w:val="clear" w:color="auto" w:fill="auto"/>
        <w:tabs>
          <w:tab w:pos="445" w:val="left"/>
        </w:tabs>
        <w:bidi w:val="0"/>
        <w:spacing w:before="0" w:after="420" w:line="262" w:lineRule="auto"/>
        <w:ind w:left="480" w:right="0" w:hanging="480"/>
        <w:jc w:val="both"/>
      </w:pPr>
      <w:r>
        <w:rPr>
          <w:color w:val="000000"/>
          <w:spacing w:val="0"/>
          <w:w w:val="100"/>
          <w:position w:val="0"/>
          <w:shd w:val="clear" w:color="auto" w:fill="auto"/>
          <w:lang w:val="cs-CZ" w:eastAsia="cs-CZ" w:bidi="cs-CZ"/>
        </w:rPr>
        <w:t>Nájemce se zavazuje vyvinout veškeré úsilí, které lze na něm spravedlivě požadovat, aby práva a povinnosti, vyplývající pro nájemce z této Smlouvy byly převedeny na jeho právního nástupce, zejména pak při změně právní formy nájemce, případně na nového provozovatele letiště, v případě ukončení Smlouvu o pronájmu a provozování mezinárodního veřejného letiště Brno - Tuřany uzavřené mezi nájemcem a vlastníkem letiště, Jihomoravským krajem.</w:t>
      </w:r>
    </w:p>
    <w:p>
      <w:pPr>
        <w:pStyle w:val="Style16"/>
        <w:keepNext/>
        <w:keepLines/>
        <w:widowControl w:val="0"/>
        <w:numPr>
          <w:ilvl w:val="0"/>
          <w:numId w:val="25"/>
        </w:numPr>
        <w:shd w:val="clear" w:color="auto" w:fill="auto"/>
        <w:tabs>
          <w:tab w:pos="411" w:val="left"/>
        </w:tabs>
        <w:bidi w:val="0"/>
        <w:spacing w:before="0" w:after="260" w:line="240" w:lineRule="auto"/>
        <w:ind w:left="0" w:right="0" w:firstLine="0"/>
        <w:jc w:val="left"/>
      </w:pPr>
      <w:bookmarkStart w:id="67" w:name="bookmark67"/>
      <w:r>
        <w:rPr>
          <w:color w:val="000000"/>
          <w:spacing w:val="0"/>
          <w:w w:val="100"/>
          <w:position w:val="0"/>
          <w:u w:val="single"/>
          <w:shd w:val="clear" w:color="auto" w:fill="auto"/>
          <w:lang w:val="cs-CZ" w:eastAsia="cs-CZ" w:bidi="cs-CZ"/>
        </w:rPr>
        <w:t>Závěrečná ustanovení</w:t>
      </w:r>
      <w:bookmarkEnd w:id="67"/>
    </w:p>
    <w:p>
      <w:pPr>
        <w:pStyle w:val="Style39"/>
        <w:keepNext w:val="0"/>
        <w:keepLines w:val="0"/>
        <w:widowControl w:val="0"/>
        <w:numPr>
          <w:ilvl w:val="1"/>
          <w:numId w:val="25"/>
        </w:numPr>
        <w:shd w:val="clear" w:color="auto" w:fill="auto"/>
        <w:tabs>
          <w:tab w:pos="445" w:val="left"/>
        </w:tabs>
        <w:bidi w:val="0"/>
        <w:spacing w:before="0" w:after="220"/>
        <w:ind w:left="480" w:right="0" w:hanging="480"/>
        <w:jc w:val="both"/>
      </w:pPr>
      <w:r>
        <w:rPr>
          <w:color w:val="000000"/>
          <w:spacing w:val="0"/>
          <w:w w:val="100"/>
          <w:position w:val="0"/>
          <w:shd w:val="clear" w:color="auto" w:fill="auto"/>
          <w:lang w:val="cs-CZ" w:eastAsia="cs-CZ" w:bidi="cs-CZ"/>
        </w:rPr>
        <w:t>Právní vztahy touto Smlouvou neupravené se řídí příslušnými ustanoveními občanského zákoníku v platném znění a předpisy souvisejícími</w:t>
      </w:r>
    </w:p>
    <w:p>
      <w:pPr>
        <w:pStyle w:val="Style39"/>
        <w:keepNext w:val="0"/>
        <w:keepLines w:val="0"/>
        <w:widowControl w:val="0"/>
        <w:numPr>
          <w:ilvl w:val="1"/>
          <w:numId w:val="25"/>
        </w:numPr>
        <w:shd w:val="clear" w:color="auto" w:fill="auto"/>
        <w:tabs>
          <w:tab w:pos="442" w:val="left"/>
        </w:tabs>
        <w:bidi w:val="0"/>
        <w:spacing w:before="0" w:after="220" w:line="252" w:lineRule="auto"/>
        <w:ind w:left="480" w:right="0" w:hanging="480"/>
        <w:jc w:val="both"/>
      </w:pPr>
      <w:r>
        <w:rPr>
          <w:color w:val="000000"/>
          <w:spacing w:val="0"/>
          <w:w w:val="100"/>
          <w:position w:val="0"/>
          <w:shd w:val="clear" w:color="auto" w:fill="auto"/>
          <w:lang w:val="cs-CZ" w:eastAsia="cs-CZ" w:bidi="cs-CZ"/>
        </w:rPr>
        <w:t>Smluvní strany se zavazují zachovávat mlčenlivost o veškerých skutečnostech, týkajících se obsahu této Smlouvy.</w:t>
      </w:r>
    </w:p>
    <w:p>
      <w:pPr>
        <w:pStyle w:val="Style39"/>
        <w:keepNext w:val="0"/>
        <w:keepLines w:val="0"/>
        <w:widowControl w:val="0"/>
        <w:numPr>
          <w:ilvl w:val="1"/>
          <w:numId w:val="25"/>
        </w:numPr>
        <w:shd w:val="clear" w:color="auto" w:fill="auto"/>
        <w:tabs>
          <w:tab w:pos="445" w:val="left"/>
        </w:tabs>
        <w:bidi w:val="0"/>
        <w:spacing w:before="0" w:after="220" w:line="252" w:lineRule="auto"/>
        <w:ind w:left="480" w:right="0" w:hanging="480"/>
        <w:jc w:val="both"/>
      </w:pPr>
      <w:r>
        <w:rPr>
          <w:color w:val="000000"/>
          <w:spacing w:val="0"/>
          <w:w w:val="100"/>
          <w:position w:val="0"/>
          <w:shd w:val="clear" w:color="auto" w:fill="auto"/>
          <w:lang w:val="cs-CZ" w:eastAsia="cs-CZ" w:bidi="cs-CZ"/>
        </w:rPr>
        <w:t>Změny a doplňky této Smlouvy lze činit pouze písemnými číslovanými dodatky, podepsanými oběma smluvními stranami po předchozím projednání.</w:t>
      </w:r>
    </w:p>
    <w:p>
      <w:pPr>
        <w:pStyle w:val="Style39"/>
        <w:keepNext w:val="0"/>
        <w:keepLines w:val="0"/>
        <w:widowControl w:val="0"/>
        <w:numPr>
          <w:ilvl w:val="1"/>
          <w:numId w:val="25"/>
        </w:numPr>
        <w:shd w:val="clear" w:color="auto" w:fill="auto"/>
        <w:tabs>
          <w:tab w:pos="449" w:val="left"/>
        </w:tabs>
        <w:bidi w:val="0"/>
        <w:spacing w:before="0" w:after="220"/>
        <w:ind w:left="480" w:right="0" w:hanging="480"/>
        <w:jc w:val="both"/>
      </w:pPr>
      <w:r>
        <w:rPr>
          <w:color w:val="000000"/>
          <w:spacing w:val="0"/>
          <w:w w:val="100"/>
          <w:position w:val="0"/>
          <w:shd w:val="clear" w:color="auto" w:fill="auto"/>
          <w:lang w:val="cs-CZ" w:eastAsia="cs-CZ" w:bidi="cs-CZ"/>
        </w:rPr>
        <w:t>Smluvní strany prohlašují, že při uzavření této Smlouvy vycházely zejména ze skutečnosti uvedených v této Smlouvě a jejich změnu by považovaly za podstatnou změnu okolností ve smyslu ustanovení § 1765 odst 1 občanského zákoníku.</w:t>
      </w:r>
    </w:p>
    <w:p>
      <w:pPr>
        <w:pStyle w:val="Style39"/>
        <w:keepNext w:val="0"/>
        <w:keepLines w:val="0"/>
        <w:widowControl w:val="0"/>
        <w:numPr>
          <w:ilvl w:val="1"/>
          <w:numId w:val="25"/>
        </w:numPr>
        <w:shd w:val="clear" w:color="auto" w:fill="auto"/>
        <w:tabs>
          <w:tab w:pos="442" w:val="left"/>
        </w:tabs>
        <w:bidi w:val="0"/>
        <w:spacing w:before="0" w:after="220"/>
        <w:ind w:left="480" w:right="0" w:hanging="480"/>
        <w:jc w:val="both"/>
      </w:pPr>
      <w:r>
        <w:rPr>
          <w:color w:val="000000"/>
          <w:spacing w:val="0"/>
          <w:w w:val="100"/>
          <w:position w:val="0"/>
          <w:shd w:val="clear" w:color="auto" w:fill="auto"/>
          <w:lang w:val="cs-CZ" w:eastAsia="cs-CZ" w:bidi="cs-CZ"/>
        </w:rPr>
        <w:t>Tato Smlouva je vyhotovena ve 2 vyhotoveních, z nichž každá smluvní strana obdrží po jednom originálu Smlouvy.</w:t>
      </w:r>
    </w:p>
    <w:p>
      <w:pPr>
        <w:pStyle w:val="Style39"/>
        <w:keepNext w:val="0"/>
        <w:keepLines w:val="0"/>
        <w:widowControl w:val="0"/>
        <w:numPr>
          <w:ilvl w:val="1"/>
          <w:numId w:val="25"/>
        </w:numPr>
        <w:shd w:val="clear" w:color="auto" w:fill="auto"/>
        <w:tabs>
          <w:tab w:pos="449" w:val="left"/>
        </w:tabs>
        <w:bidi w:val="0"/>
        <w:spacing w:before="0" w:after="220"/>
        <w:ind w:left="480" w:right="0" w:hanging="480"/>
        <w:jc w:val="both"/>
      </w:pPr>
      <w:r>
        <w:rPr>
          <w:color w:val="000000"/>
          <w:spacing w:val="0"/>
          <w:w w:val="100"/>
          <w:position w:val="0"/>
          <w:shd w:val="clear" w:color="auto" w:fill="auto"/>
          <w:lang w:val="cs-CZ" w:eastAsia="cs-CZ" w:bidi="cs-CZ"/>
        </w:rPr>
        <w:t>Smluvní strany si text Smlouvy přečetly a prohlašují, že tato Smlouva vyjadřuje jejich pravou a svobodnou vůli a že nebyla sjednána za nápadně nevýhodných podmínek žádné smluvní strany.</w:t>
      </w:r>
    </w:p>
    <w:p>
      <w:pPr>
        <w:pStyle w:val="Style39"/>
        <w:keepNext w:val="0"/>
        <w:keepLines w:val="0"/>
        <w:widowControl w:val="0"/>
        <w:numPr>
          <w:ilvl w:val="1"/>
          <w:numId w:val="25"/>
        </w:numPr>
        <w:shd w:val="clear" w:color="auto" w:fill="auto"/>
        <w:tabs>
          <w:tab w:pos="445" w:val="left"/>
        </w:tabs>
        <w:bidi w:val="0"/>
        <w:spacing w:before="0" w:after="220"/>
        <w:ind w:left="480" w:right="0" w:hanging="480"/>
        <w:jc w:val="both"/>
      </w:pPr>
      <w:r>
        <w:rPr>
          <w:color w:val="000000"/>
          <w:spacing w:val="0"/>
          <w:w w:val="100"/>
          <w:position w:val="0"/>
          <w:shd w:val="clear" w:color="auto" w:fill="auto"/>
          <w:lang w:val="cs-CZ" w:eastAsia="cs-CZ" w:bidi="cs-CZ"/>
        </w:rPr>
        <w:t>Tato Smlouva nabývá platnosti dnem podpisu a účinnosti dnem zveřejnění v registru smluv. Zveřejnění v registru smluv zajistí podnájemce.</w:t>
      </w:r>
    </w:p>
    <w:p>
      <w:pPr>
        <w:pStyle w:val="Style39"/>
        <w:keepNext w:val="0"/>
        <w:keepLines w:val="0"/>
        <w:widowControl w:val="0"/>
        <w:numPr>
          <w:ilvl w:val="1"/>
          <w:numId w:val="25"/>
        </w:numPr>
        <w:shd w:val="clear" w:color="auto" w:fill="auto"/>
        <w:tabs>
          <w:tab w:pos="445" w:val="left"/>
        </w:tabs>
        <w:bidi w:val="0"/>
        <w:spacing w:before="0" w:after="220"/>
        <w:ind w:left="0" w:right="0" w:firstLine="0"/>
        <w:jc w:val="both"/>
      </w:pPr>
      <w:r>
        <w:rPr>
          <w:color w:val="000000"/>
          <w:spacing w:val="0"/>
          <w:w w:val="100"/>
          <w:position w:val="0"/>
          <w:shd w:val="clear" w:color="auto" w:fill="auto"/>
          <w:lang w:val="cs-CZ" w:eastAsia="cs-CZ" w:bidi="cs-CZ"/>
        </w:rPr>
        <w:t>Nedílnou součást této Smlouvy tvoří následující přílohy:</w:t>
      </w:r>
    </w:p>
    <w:p>
      <w:pPr>
        <w:pStyle w:val="Style39"/>
        <w:keepNext w:val="0"/>
        <w:keepLines w:val="0"/>
        <w:widowControl w:val="0"/>
        <w:shd w:val="clear" w:color="auto" w:fill="auto"/>
        <w:bidi w:val="0"/>
        <w:spacing w:before="0" w:after="0"/>
        <w:ind w:left="0" w:right="0" w:firstLine="480"/>
        <w:jc w:val="both"/>
      </w:pPr>
      <w:r>
        <w:rPr>
          <w:color w:val="000000"/>
          <w:spacing w:val="0"/>
          <w:w w:val="100"/>
          <w:position w:val="0"/>
          <w:shd w:val="clear" w:color="auto" w:fill="auto"/>
          <w:lang w:val="cs-CZ" w:eastAsia="cs-CZ" w:bidi="cs-CZ"/>
        </w:rPr>
        <w:t>Příloha č. 1 - situační zákres areálu VZ LZS</w:t>
      </w:r>
    </w:p>
    <w:p>
      <w:pPr>
        <w:pStyle w:val="Style39"/>
        <w:keepNext w:val="0"/>
        <w:keepLines w:val="0"/>
        <w:widowControl w:val="0"/>
        <w:shd w:val="clear" w:color="auto" w:fill="auto"/>
        <w:bidi w:val="0"/>
        <w:spacing w:before="0" w:after="0"/>
        <w:ind w:left="0" w:right="0" w:firstLine="480"/>
        <w:jc w:val="both"/>
      </w:pPr>
      <w:r>
        <w:rPr>
          <w:color w:val="000000"/>
          <w:spacing w:val="0"/>
          <w:w w:val="100"/>
          <w:position w:val="0"/>
          <w:shd w:val="clear" w:color="auto" w:fill="auto"/>
          <w:lang w:val="cs-CZ" w:eastAsia="cs-CZ" w:bidi="cs-CZ"/>
        </w:rPr>
        <w:t>Příloha č. 2 - Projektová dokumentace provozní budovy</w:t>
      </w:r>
    </w:p>
    <w:p>
      <w:pPr>
        <w:pStyle w:val="Style39"/>
        <w:keepNext w:val="0"/>
        <w:keepLines w:val="0"/>
        <w:widowControl w:val="0"/>
        <w:shd w:val="clear" w:color="auto" w:fill="auto"/>
        <w:bidi w:val="0"/>
        <w:spacing w:before="0" w:after="0"/>
        <w:ind w:left="0" w:right="0" w:firstLine="480"/>
        <w:jc w:val="both"/>
      </w:pPr>
      <w:r>
        <w:rPr>
          <w:color w:val="000000"/>
          <w:spacing w:val="0"/>
          <w:w w:val="100"/>
          <w:position w:val="0"/>
          <w:shd w:val="clear" w:color="auto" w:fill="auto"/>
          <w:lang w:val="cs-CZ" w:eastAsia="cs-CZ" w:bidi="cs-CZ"/>
        </w:rPr>
        <w:t>Příloha č. 3 - územní souhlas</w:t>
      </w:r>
    </w:p>
    <w:p>
      <w:pPr>
        <w:pStyle w:val="Style39"/>
        <w:keepNext w:val="0"/>
        <w:keepLines w:val="0"/>
        <w:widowControl w:val="0"/>
        <w:shd w:val="clear" w:color="auto" w:fill="auto"/>
        <w:bidi w:val="0"/>
        <w:spacing w:before="0" w:after="0"/>
        <w:ind w:left="0" w:right="0" w:firstLine="480"/>
        <w:jc w:val="both"/>
      </w:pPr>
      <w:r>
        <w:rPr>
          <w:color w:val="000000"/>
          <w:spacing w:val="0"/>
          <w:w w:val="100"/>
          <w:position w:val="0"/>
          <w:shd w:val="clear" w:color="auto" w:fill="auto"/>
          <w:lang w:val="cs-CZ" w:eastAsia="cs-CZ" w:bidi="cs-CZ"/>
        </w:rPr>
        <w:t>Příloha č. 4 - stavební povolení</w:t>
      </w:r>
    </w:p>
    <w:p>
      <w:pPr>
        <w:pStyle w:val="Style39"/>
        <w:keepNext w:val="0"/>
        <w:keepLines w:val="0"/>
        <w:widowControl w:val="0"/>
        <w:shd w:val="clear" w:color="auto" w:fill="auto"/>
        <w:bidi w:val="0"/>
        <w:spacing w:before="0" w:after="0"/>
        <w:ind w:left="0" w:right="0" w:firstLine="480"/>
        <w:jc w:val="both"/>
      </w:pPr>
      <w:r>
        <w:rPr>
          <w:color w:val="000000"/>
          <w:spacing w:val="0"/>
          <w:w w:val="100"/>
          <w:position w:val="0"/>
          <w:shd w:val="clear" w:color="auto" w:fill="auto"/>
          <w:lang w:val="cs-CZ" w:eastAsia="cs-CZ" w:bidi="cs-CZ"/>
        </w:rPr>
        <w:t>Příloha č. 5 - Specifikace podnájmu, poskytovaných služeb a splátkový kalendář</w:t>
      </w:r>
    </w:p>
    <w:p>
      <w:pPr>
        <w:pStyle w:val="Style39"/>
        <w:keepNext w:val="0"/>
        <w:keepLines w:val="0"/>
        <w:widowControl w:val="0"/>
        <w:shd w:val="clear" w:color="auto" w:fill="auto"/>
        <w:bidi w:val="0"/>
        <w:spacing w:before="0" w:after="220"/>
        <w:ind w:left="0" w:right="0" w:firstLine="480"/>
        <w:jc w:val="both"/>
        <w:sectPr>
          <w:headerReference w:type="default" r:id="rId27"/>
          <w:footerReference w:type="default" r:id="rId28"/>
          <w:headerReference w:type="even" r:id="rId29"/>
          <w:footerReference w:type="even" r:id="rId30"/>
          <w:headerReference w:type="first" r:id="rId31"/>
          <w:footerReference w:type="first" r:id="rId32"/>
          <w:footnotePr>
            <w:pos w:val="pageBottom"/>
            <w:numFmt w:val="decimal"/>
            <w:numRestart w:val="continuous"/>
          </w:footnotePr>
          <w:pgSz w:w="11900" w:h="16840"/>
          <w:pgMar w:top="1791" w:right="1775" w:bottom="2243" w:left="1758" w:header="0" w:footer="3" w:gutter="0"/>
          <w:cols w:space="720"/>
          <w:noEndnote/>
          <w:titlePg/>
          <w:rtlGutter w:val="0"/>
          <w:docGrid w:linePitch="360"/>
        </w:sectPr>
      </w:pPr>
      <w:r>
        <w:rPr>
          <w:color w:val="000000"/>
          <w:spacing w:val="0"/>
          <w:w w:val="100"/>
          <w:position w:val="0"/>
          <w:shd w:val="clear" w:color="auto" w:fill="auto"/>
          <w:lang w:val="cs-CZ" w:eastAsia="cs-CZ" w:bidi="cs-CZ"/>
        </w:rPr>
        <w:t>Příloha č. 6 - Předávací protokol</w:t>
      </w: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headerReference w:type="default" r:id="rId33"/>
          <w:footerReference w:type="default" r:id="rId34"/>
          <w:headerReference w:type="even" r:id="rId35"/>
          <w:footerReference w:type="even" r:id="rId36"/>
          <w:footnotePr>
            <w:pos w:val="pageBottom"/>
            <w:numFmt w:val="decimal"/>
            <w:numRestart w:val="continuous"/>
          </w:footnotePr>
          <w:pgSz w:w="11900" w:h="16840"/>
          <w:pgMar w:top="1368" w:right="1850" w:bottom="1888" w:left="1892" w:header="0" w:footer="3" w:gutter="0"/>
          <w:cols w:space="720"/>
          <w:noEndnote/>
          <w:rtlGutter w:val="0"/>
          <w:docGrid w:linePitch="360"/>
        </w:sectPr>
      </w:pPr>
    </w:p>
    <w:p>
      <w:pPr>
        <w:pStyle w:val="Style39"/>
        <w:keepNext w:val="0"/>
        <w:keepLines w:val="0"/>
        <w:framePr w:w="976" w:h="270" w:wrap="none" w:vAnchor="text" w:hAnchor="page" w:x="1893"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Brně dne</w:t>
      </w:r>
    </w:p>
    <w:p>
      <w:pPr>
        <w:widowControl w:val="0"/>
        <w:spacing w:after="269" w:line="1" w:lineRule="exact"/>
      </w:pPr>
    </w:p>
    <w:p>
      <w:pPr>
        <w:widowControl w:val="0"/>
        <w:spacing w:line="1" w:lineRule="exact"/>
        <w:sectPr>
          <w:footnotePr>
            <w:pos w:val="pageBottom"/>
            <w:numFmt w:val="decimal"/>
            <w:numRestart w:val="continuous"/>
          </w:footnotePr>
          <w:type w:val="continuous"/>
          <w:pgSz w:w="11900" w:h="16840"/>
          <w:pgMar w:top="1368" w:right="1850" w:bottom="1888" w:left="1892" w:header="0" w:footer="3" w:gutter="0"/>
          <w:cols w:space="720"/>
          <w:noEndnote/>
          <w:rtlGutter w:val="0"/>
          <w:docGrid w:linePitch="360"/>
        </w:sectPr>
      </w:pPr>
    </w:p>
    <w:p>
      <w:pPr>
        <w:widowControl w:val="0"/>
        <w:spacing w:before="66" w:after="66"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229" w:right="0" w:bottom="7580" w:left="0" w:header="0" w:footer="3" w:gutter="0"/>
          <w:cols w:space="720"/>
          <w:noEndnote/>
          <w:rtlGutter w:val="0"/>
          <w:docGrid w:linePitch="360"/>
        </w:sectPr>
      </w:pPr>
    </w:p>
    <w:p>
      <w:pPr>
        <w:widowControl w:val="0"/>
        <w:spacing w:line="1" w:lineRule="exact"/>
      </w:pPr>
      <w:r>
        <w:drawing>
          <wp:anchor distT="0" distB="0" distL="0" distR="0" simplePos="0" relativeHeight="125829382" behindDoc="0" locked="0" layoutInCell="1" allowOverlap="1">
            <wp:simplePos x="0" y="0"/>
            <wp:positionH relativeFrom="page">
              <wp:posOffset>4961890</wp:posOffset>
            </wp:positionH>
            <wp:positionV relativeFrom="paragraph">
              <wp:posOffset>12700</wp:posOffset>
            </wp:positionV>
            <wp:extent cx="1420495" cy="768350"/>
            <wp:wrapTight wrapText="bothSides">
              <wp:wrapPolygon>
                <wp:start x="0" y="0"/>
                <wp:lineTo x="21600" y="0"/>
                <wp:lineTo x="21600" y="21600"/>
                <wp:lineTo x="15757" y="21600"/>
                <wp:lineTo x="15757" y="18203"/>
                <wp:lineTo x="0" y="18203"/>
                <wp:lineTo x="0" y="0"/>
              </wp:wrapPolygon>
            </wp:wrapTight>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7"/>
                    <a:stretch/>
                  </pic:blipFill>
                  <pic:spPr>
                    <a:xfrm>
                      <a:ext cx="1420495" cy="768350"/>
                    </a:xfrm>
                    <a:prstGeom prst="rect"/>
                  </pic:spPr>
                </pic:pic>
              </a:graphicData>
            </a:graphic>
          </wp:anchor>
        </w:drawing>
      </w:r>
      <w:r>
        <mc:AlternateContent>
          <mc:Choice Requires="wps">
            <w:drawing>
              <wp:anchor distT="0" distB="0" distL="114300" distR="2800350" simplePos="0" relativeHeight="125829383" behindDoc="0" locked="0" layoutInCell="1" allowOverlap="1">
                <wp:simplePos x="0" y="0"/>
                <wp:positionH relativeFrom="page">
                  <wp:posOffset>1217295</wp:posOffset>
                </wp:positionH>
                <wp:positionV relativeFrom="paragraph">
                  <wp:posOffset>123190</wp:posOffset>
                </wp:positionV>
                <wp:extent cx="484505" cy="146050"/>
                <wp:wrapTopAndBottom/>
                <wp:docPr id="53" name="Shape 53"/>
                <a:graphic xmlns:a="http://schemas.openxmlformats.org/drawingml/2006/main">
                  <a:graphicData uri="http://schemas.microsoft.com/office/word/2010/wordprocessingShape">
                    <wps:wsp>
                      <wps:cNvSpPr txBox="1"/>
                      <wps:spPr>
                        <a:xfrm>
                          <a:ext cx="484505" cy="146050"/>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Nájemce</w:t>
                            </w:r>
                          </w:p>
                        </w:txbxContent>
                      </wps:txbx>
                      <wps:bodyPr wrap="none" lIns="0" tIns="0" rIns="0" bIns="0">
                        <a:noAutoFit/>
                      </wps:bodyPr>
                    </wps:wsp>
                  </a:graphicData>
                </a:graphic>
              </wp:anchor>
            </w:drawing>
          </mc:Choice>
          <mc:Fallback>
            <w:pict>
              <v:shape id="_x0000_s1079" type="#_x0000_t202" style="position:absolute;margin-left:95.850000000000009pt;margin-top:9.7000000000000011pt;width:38.149999999999999pt;height:11.5pt;z-index:-125829370;mso-wrap-distance-left:9.pt;mso-wrap-distance-right:220.5pt;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Nájemce</w:t>
                      </w:r>
                    </w:p>
                  </w:txbxContent>
                </v:textbox>
                <w10:wrap type="topAndBottom" anchorx="page"/>
              </v:shape>
            </w:pict>
          </mc:Fallback>
        </mc:AlternateContent>
      </w:r>
      <w:r>
        <mc:AlternateContent>
          <mc:Choice Requires="wps">
            <w:drawing>
              <wp:anchor distT="0" distB="4445" distL="2613025" distR="114300" simplePos="0" relativeHeight="125829385" behindDoc="0" locked="0" layoutInCell="1" allowOverlap="1">
                <wp:simplePos x="0" y="0"/>
                <wp:positionH relativeFrom="page">
                  <wp:posOffset>3716020</wp:posOffset>
                </wp:positionH>
                <wp:positionV relativeFrom="paragraph">
                  <wp:posOffset>123190</wp:posOffset>
                </wp:positionV>
                <wp:extent cx="671830" cy="141605"/>
                <wp:wrapTopAndBottom/>
                <wp:docPr id="55" name="Shape 55"/>
                <a:graphic xmlns:a="http://schemas.openxmlformats.org/drawingml/2006/main">
                  <a:graphicData uri="http://schemas.microsoft.com/office/word/2010/wordprocessingShape">
                    <wps:wsp>
                      <wps:cNvSpPr txBox="1"/>
                      <wps:spPr>
                        <a:xfrm>
                          <a:ext cx="671830" cy="14160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15"/>
                                <w:szCs w:val="15"/>
                                <w:shd w:val="clear" w:color="auto" w:fill="auto"/>
                                <w:lang w:val="cs-CZ" w:eastAsia="cs-CZ" w:bidi="cs-CZ"/>
                              </w:rPr>
                              <w:t>Podnájemce</w:t>
                            </w:r>
                          </w:p>
                        </w:txbxContent>
                      </wps:txbx>
                      <wps:bodyPr wrap="none" lIns="0" tIns="0" rIns="0" bIns="0">
                        <a:noAutoFit/>
                      </wps:bodyPr>
                    </wps:wsp>
                  </a:graphicData>
                </a:graphic>
              </wp:anchor>
            </w:drawing>
          </mc:Choice>
          <mc:Fallback>
            <w:pict>
              <v:shape id="_x0000_s1081" type="#_x0000_t202" style="position:absolute;margin-left:292.60000000000002pt;margin-top:9.7000000000000011pt;width:52.899999999999999pt;height:11.15pt;z-index:-125829368;mso-wrap-distance-left:205.75pt;mso-wrap-distance-right:9.pt;mso-wrap-distance-bottom:0.35000000000000003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both"/>
                      </w:pPr>
                      <w:r>
                        <w:rPr>
                          <w:b/>
                          <w:bCs/>
                          <w:color w:val="000000"/>
                          <w:spacing w:val="0"/>
                          <w:w w:val="100"/>
                          <w:position w:val="0"/>
                          <w:sz w:val="15"/>
                          <w:szCs w:val="15"/>
                          <w:shd w:val="clear" w:color="auto" w:fill="auto"/>
                          <w:lang w:val="cs-CZ" w:eastAsia="cs-CZ" w:bidi="cs-CZ"/>
                        </w:rPr>
                        <w:t>Podnájemce</w:t>
                      </w:r>
                    </w:p>
                  </w:txbxContent>
                </v:textbox>
                <w10:wrap type="topAndBottom" anchorx="page"/>
              </v:shape>
            </w:pict>
          </mc:Fallback>
        </mc:AlternateContent>
      </w:r>
      <w:r>
        <w:drawing>
          <wp:anchor distT="0" distB="436880" distL="121285" distR="123190" simplePos="0" relativeHeight="125829387" behindDoc="0" locked="0" layoutInCell="1" allowOverlap="1">
            <wp:simplePos x="0" y="0"/>
            <wp:positionH relativeFrom="page">
              <wp:posOffset>1795780</wp:posOffset>
            </wp:positionH>
            <wp:positionV relativeFrom="paragraph">
              <wp:posOffset>427355</wp:posOffset>
            </wp:positionV>
            <wp:extent cx="1286510" cy="481330"/>
            <wp:wrapSquare wrapText="bothSides"/>
            <wp:docPr id="57" name="Shape 57"/>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39"/>
                    <a:stretch/>
                  </pic:blipFill>
                  <pic:spPr>
                    <a:xfrm>
                      <a:ext cx="1286510" cy="48133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1788795</wp:posOffset>
                </wp:positionH>
                <wp:positionV relativeFrom="paragraph">
                  <wp:posOffset>921385</wp:posOffset>
                </wp:positionV>
                <wp:extent cx="1300480" cy="425450"/>
                <wp:wrapNone/>
                <wp:docPr id="59" name="Shape 59"/>
                <a:graphic xmlns:a="http://schemas.openxmlformats.org/drawingml/2006/main">
                  <a:graphicData uri="http://schemas.microsoft.com/office/word/2010/wordprocessingShape">
                    <wps:wsp>
                      <wps:cNvSpPr txBox="1"/>
                      <wps:spPr>
                        <a:xfrm>
                          <a:ext cx="1300480" cy="425450"/>
                        </a:xfrm>
                        <a:prstGeom prst="rect"/>
                        <a:noFill/>
                      </wps:spPr>
                      <wps:txbx>
                        <w:txbxContent>
                          <w:p>
                            <w:pPr>
                              <w:pStyle w:val="Style24"/>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Mgr. Milan Kratina předseda představenstva LETIŠTĚ BRNO a s.</w:t>
                            </w:r>
                          </w:p>
                        </w:txbxContent>
                      </wps:txbx>
                      <wps:bodyPr lIns="0" tIns="0" rIns="0" bIns="0">
                        <a:noAutoFit/>
                      </wps:bodyPr>
                    </wps:wsp>
                  </a:graphicData>
                </a:graphic>
              </wp:anchor>
            </w:drawing>
          </mc:Choice>
          <mc:Fallback>
            <w:pict>
              <v:shape id="_x0000_s1085" type="#_x0000_t202" style="position:absolute;margin-left:140.84999999999999pt;margin-top:72.549999999999997pt;width:102.40000000000001pt;height:33.5pt;z-index:251657731;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ind w:left="0" w:right="0" w:firstLine="0"/>
                        <w:jc w:val="center"/>
                      </w:pPr>
                      <w:r>
                        <w:rPr>
                          <w:color w:val="000000"/>
                          <w:spacing w:val="0"/>
                          <w:w w:val="100"/>
                          <w:position w:val="0"/>
                          <w:shd w:val="clear" w:color="auto" w:fill="auto"/>
                          <w:lang w:val="cs-CZ" w:eastAsia="cs-CZ" w:bidi="cs-CZ"/>
                        </w:rPr>
                        <w:t>Mgr. Milan Kratina předseda představenstva LETIŠTĚ BRNO a s.</w:t>
                      </w:r>
                    </w:p>
                  </w:txbxContent>
                </v:textbox>
                <w10:wrap anchorx="page"/>
              </v:shape>
            </w:pict>
          </mc:Fallback>
        </mc:AlternateContent>
      </w:r>
    </w:p>
    <w:p>
      <w:pPr>
        <w:pStyle w:val="Style39"/>
        <w:keepNext w:val="0"/>
        <w:keepLines w:val="0"/>
        <w:widowControl w:val="0"/>
        <w:shd w:val="clear" w:color="auto" w:fill="auto"/>
        <w:bidi w:val="0"/>
        <w:spacing w:before="0" w:after="100" w:line="264" w:lineRule="auto"/>
        <w:ind w:left="0" w:right="0" w:firstLine="0"/>
        <w:jc w:val="center"/>
      </w:pPr>
      <w:r>
        <w:rPr>
          <w:color w:val="000000"/>
          <w:spacing w:val="0"/>
          <w:w w:val="100"/>
          <w:position w:val="0"/>
          <w:shd w:val="clear" w:color="auto" w:fill="auto"/>
          <w:lang w:val="cs-CZ" w:eastAsia="cs-CZ" w:bidi="cs-CZ"/>
        </w:rPr>
        <w:t>MUDr. H</w:t>
      </w:r>
      <w:r>
        <w:rPr>
          <w:color w:val="000000"/>
          <w:spacing w:val="6"/>
          <w:w w:val="100"/>
          <w:position w:val="0"/>
          <w:shd w:val="clear" w:color="auto" w:fill="000000"/>
          <w:lang w:val="cs-CZ" w:eastAsia="cs-CZ" w:bidi="cs-CZ"/>
        </w:rPr>
        <w:t>.</w:t>
      </w:r>
      <w:r>
        <w:rPr>
          <w:color w:val="000000"/>
          <w:spacing w:val="7"/>
          <w:w w:val="100"/>
          <w:position w:val="0"/>
          <w:shd w:val="clear" w:color="auto" w:fill="000000"/>
          <w:lang w:val="cs-CZ" w:eastAsia="cs-CZ" w:bidi="cs-CZ"/>
        </w:rPr>
        <w:t>.....</w:t>
      </w:r>
      <w:r>
        <w:rPr>
          <w:color w:val="000000"/>
          <w:spacing w:val="0"/>
          <w:w w:val="100"/>
          <w:position w:val="0"/>
          <w:shd w:val="clear" w:color="auto" w:fill="000000"/>
          <w:lang w:val="cs-CZ" w:eastAsia="cs-CZ" w:bidi="cs-CZ"/>
        </w:rPr>
        <w:t>​............</w:t>
      </w:r>
      <w:r>
        <w:rPr>
          <w:color w:val="000000"/>
          <w:spacing w:val="1"/>
          <w:w w:val="100"/>
          <w:position w:val="0"/>
          <w:shd w:val="clear" w:color="auto" w:fill="000000"/>
          <w:lang w:val="cs-CZ" w:eastAsia="cs-CZ" w:bidi="cs-CZ"/>
        </w:rPr>
        <w:t>.......</w:t>
      </w:r>
      <w:r>
        <w:rPr>
          <w:color w:val="000000"/>
          <w:spacing w:val="0"/>
          <w:w w:val="100"/>
          <w:position w:val="0"/>
          <w:shd w:val="clear" w:color="auto" w:fill="auto"/>
          <w:lang w:val="cs-CZ" w:eastAsia="cs-CZ" w:bidi="cs-CZ"/>
        </w:rPr>
        <w:br/>
        <w:t>ředitelka</w:t>
        <w:br/>
        <w:t>Zdravotnická záchranná služba Jihomoravského</w:t>
        <w:br/>
      </w:r>
      <w:r>
        <w:rPr>
          <w:color w:val="000000"/>
          <w:spacing w:val="0"/>
          <w:w w:val="100"/>
          <w:position w:val="0"/>
          <w:shd w:val="clear" w:color="auto" w:fill="auto"/>
          <w:lang w:val="cs-CZ" w:eastAsia="cs-CZ" w:bidi="cs-CZ"/>
        </w:rPr>
        <w:t>kraje p.o.</w:t>
      </w:r>
    </w:p>
    <w:p>
      <w:pPr>
        <w:pStyle w:val="Style39"/>
        <w:keepNext w:val="0"/>
        <w:keepLines w:val="0"/>
        <w:widowControl w:val="0"/>
        <w:shd w:val="clear" w:color="auto" w:fill="auto"/>
        <w:bidi w:val="0"/>
        <w:spacing w:before="0" w:after="0" w:line="264" w:lineRule="auto"/>
        <w:ind w:left="2520" w:right="0" w:firstLine="300"/>
        <w:jc w:val="both"/>
        <w:rPr>
          <w:sz w:val="16"/>
          <w:szCs w:val="16"/>
        </w:rPr>
        <w:sectPr>
          <w:footnotePr>
            <w:pos w:val="pageBottom"/>
            <w:numFmt w:val="decimal"/>
            <w:numRestart w:val="continuous"/>
          </w:footnotePr>
          <w:type w:val="continuous"/>
          <w:pgSz w:w="11900" w:h="16840"/>
          <w:pgMar w:top="2229" w:right="1987" w:bottom="7580" w:left="5852" w:header="0" w:footer="3" w:gutter="0"/>
          <w:cols w:space="720"/>
          <w:noEndnote/>
          <w:rtlGutter w:val="0"/>
          <w:docGrid w:linePitch="360"/>
        </w:sectPr>
      </w:pPr>
      <w:r>
        <w:rPr>
          <w:color w:val="589BD7"/>
          <w:spacing w:val="0"/>
          <w:w w:val="100"/>
          <w:position w:val="0"/>
          <w:sz w:val="16"/>
          <w:szCs w:val="16"/>
          <w:shd w:val="clear" w:color="auto" w:fill="auto"/>
          <w:lang w:val="cs-CZ" w:eastAsia="cs-CZ" w:bidi="cs-CZ"/>
        </w:rPr>
        <w:t xml:space="preserve">lAchmr- • </w:t>
      </w:r>
      <w:r>
        <w:rPr>
          <w:color w:val="A4BBD6"/>
          <w:spacing w:val="0"/>
          <w:w w:val="100"/>
          <w:position w:val="0"/>
          <w:sz w:val="16"/>
          <w:szCs w:val="16"/>
          <w:shd w:val="clear" w:color="auto" w:fill="auto"/>
          <w:lang w:val="cs-CZ" w:eastAsia="cs-CZ" w:bidi="cs-CZ"/>
        </w:rPr>
        <w:t xml:space="preserve">. </w:t>
      </w:r>
      <w:r>
        <w:rPr>
          <w:color w:val="589BD7"/>
          <w:spacing w:val="0"/>
          <w:w w:val="100"/>
          <w:position w:val="0"/>
          <w:sz w:val="16"/>
          <w:szCs w:val="16"/>
          <w:shd w:val="clear" w:color="auto" w:fill="auto"/>
          <w:lang w:val="cs-CZ" w:eastAsia="cs-CZ" w:bidi="cs-CZ"/>
        </w:rPr>
        <w:t>: m 'Kk.»</w:t>
      </w:r>
      <w:r>
        <w:rPr>
          <w:color w:val="A4BBD6"/>
          <w:spacing w:val="0"/>
          <w:w w:val="100"/>
          <w:position w:val="0"/>
          <w:sz w:val="16"/>
          <w:szCs w:val="16"/>
          <w:shd w:val="clear" w:color="auto" w:fill="auto"/>
          <w:lang w:val="cs-CZ" w:eastAsia="cs-CZ" w:bidi="cs-CZ"/>
        </w:rPr>
        <w:t xml:space="preserve">■ </w:t>
      </w:r>
      <w:r>
        <w:rPr>
          <w:color w:val="589BD7"/>
          <w:spacing w:val="0"/>
          <w:w w:val="100"/>
          <w:position w:val="0"/>
          <w:sz w:val="16"/>
          <w:szCs w:val="16"/>
          <w:shd w:val="clear" w:color="auto" w:fill="auto"/>
          <w:lang w:val="cs-CZ" w:eastAsia="cs-CZ" w:bidi="cs-CZ"/>
        </w:rPr>
        <w:t>•</w:t>
      </w:r>
    </w:p>
    <w:p>
      <w:pPr>
        <w:pStyle w:val="Style24"/>
        <w:keepNext w:val="0"/>
        <w:keepLines w:val="0"/>
        <w:framePr w:w="1674" w:h="454" w:wrap="none" w:vAnchor="text" w:hAnchor="page" w:x="2866" w:y="2197"/>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člen představenstva LETIŠTĚ BRNO a s.</w:t>
      </w:r>
    </w:p>
    <w:p>
      <w:pPr>
        <w:widowControl w:val="0"/>
        <w:spacing w:line="360" w:lineRule="exact"/>
      </w:pPr>
      <w:r>
        <w:drawing>
          <wp:anchor distT="0" distB="0" distL="0" distR="0" simplePos="0" relativeHeight="62914730" behindDoc="1" locked="0" layoutInCell="1" allowOverlap="1">
            <wp:simplePos x="0" y="0"/>
            <wp:positionH relativeFrom="page">
              <wp:posOffset>5266055</wp:posOffset>
            </wp:positionH>
            <wp:positionV relativeFrom="paragraph">
              <wp:posOffset>12700</wp:posOffset>
            </wp:positionV>
            <wp:extent cx="359410" cy="194945"/>
            <wp:wrapNone/>
            <wp:docPr id="61" name="Shape 61"/>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41"/>
                    <a:stretch/>
                  </pic:blipFill>
                  <pic:spPr>
                    <a:xfrm>
                      <a:ext cx="359410" cy="194945"/>
                    </a:xfrm>
                    <a:prstGeom prst="rect"/>
                  </pic:spPr>
                </pic:pic>
              </a:graphicData>
            </a:graphic>
          </wp:anchor>
        </w:drawing>
      </w:r>
      <w:r>
        <w:drawing>
          <wp:anchor distT="0" distB="285750" distL="0" distR="0" simplePos="0" relativeHeight="62914731" behindDoc="1" locked="0" layoutInCell="1" allowOverlap="1">
            <wp:simplePos x="0" y="0"/>
            <wp:positionH relativeFrom="page">
              <wp:posOffset>1610995</wp:posOffset>
            </wp:positionH>
            <wp:positionV relativeFrom="paragraph">
              <wp:posOffset>781685</wp:posOffset>
            </wp:positionV>
            <wp:extent cx="1718945" cy="615950"/>
            <wp:wrapNone/>
            <wp:docPr id="63" name="Shape 63"/>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43"/>
                    <a:stretch/>
                  </pic:blipFill>
                  <pic:spPr>
                    <a:xfrm>
                      <a:ext cx="1718945" cy="6159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9" w:line="1" w:lineRule="exact"/>
      </w:pPr>
    </w:p>
    <w:p>
      <w:pPr>
        <w:widowControl w:val="0"/>
        <w:spacing w:line="1" w:lineRule="exact"/>
        <w:sectPr>
          <w:footnotePr>
            <w:pos w:val="pageBottom"/>
            <w:numFmt w:val="decimal"/>
            <w:numRestart w:val="continuous"/>
          </w:footnotePr>
          <w:type w:val="continuous"/>
          <w:pgSz w:w="11900" w:h="16840"/>
          <w:pgMar w:top="1368" w:right="1850" w:bottom="1888" w:left="1892" w:header="0" w:footer="3" w:gutter="0"/>
          <w:cols w:space="720"/>
          <w:noEndnote/>
          <w:rtlGutter w:val="0"/>
          <w:docGrid w:linePitch="360"/>
        </w:sectPr>
      </w:pPr>
    </w:p>
    <w:p>
      <w:pPr>
        <w:pStyle w:val="Style53"/>
        <w:keepNext/>
        <w:keepLines/>
        <w:widowControl w:val="0"/>
        <w:shd w:val="clear" w:color="auto" w:fill="auto"/>
        <w:bidi w:val="0"/>
        <w:spacing w:before="0" w:line="240" w:lineRule="auto"/>
        <w:ind w:left="0" w:right="0" w:firstLine="0"/>
        <w:jc w:val="left"/>
      </w:pPr>
      <w:bookmarkStart w:id="69" w:name="bookmark69"/>
      <w:r>
        <w:rPr>
          <w:color w:val="000000"/>
          <w:spacing w:val="0"/>
          <w:w w:val="100"/>
          <w:position w:val="0"/>
          <w:shd w:val="clear" w:color="auto" w:fill="auto"/>
          <w:lang w:val="cs-CZ" w:eastAsia="cs-CZ" w:bidi="cs-CZ"/>
        </w:rPr>
        <w:t>©BmQAÍRPORT“’</w:t>
      </w:r>
      <w:bookmarkEnd w:id="69"/>
    </w:p>
    <w:p>
      <w:pPr>
        <w:pStyle w:val="Style55"/>
        <w:keepNext w:val="0"/>
        <w:keepLines w:val="0"/>
        <w:widowControl w:val="0"/>
        <w:shd w:val="clear" w:color="auto" w:fill="auto"/>
        <w:bidi w:val="0"/>
        <w:spacing w:before="0" w:after="0" w:line="257" w:lineRule="auto"/>
        <w:ind w:left="0" w:right="0" w:firstLine="0"/>
        <w:jc w:val="left"/>
        <w:sectPr>
          <w:footnotePr>
            <w:pos w:val="pageBottom"/>
            <w:numFmt w:val="decimal"/>
            <w:numRestart w:val="continuous"/>
          </w:footnotePr>
          <w:type w:val="continuous"/>
          <w:pgSz w:w="11900" w:h="16840"/>
          <w:pgMar w:top="2229" w:right="7005" w:bottom="2229" w:left="2666" w:header="0" w:footer="3" w:gutter="0"/>
          <w:cols w:space="720"/>
          <w:noEndnote/>
          <w:rtlGutter w:val="0"/>
          <w:docGrid w:linePitch="360"/>
        </w:sectPr>
      </w:pPr>
      <w:r>
        <w:rPr>
          <w:color w:val="000000"/>
          <w:spacing w:val="0"/>
          <w:w w:val="100"/>
          <w:position w:val="0"/>
          <w:shd w:val="clear" w:color="auto" w:fill="auto"/>
          <w:lang w:val="cs-CZ" w:eastAsia="cs-CZ" w:bidi="cs-CZ"/>
        </w:rPr>
        <w:t xml:space="preserve">LETIŠTĚ BRNO </w:t>
      </w:r>
      <w:r>
        <w:rPr>
          <w:rFonts w:ascii="Times New Roman" w:eastAsia="Times New Roman" w:hAnsi="Times New Roman" w:cs="Times New Roman"/>
          <w:b w:val="0"/>
          <w:bCs w:val="0"/>
          <w:smallCaps/>
          <w:color w:val="000000"/>
          <w:spacing w:val="0"/>
          <w:w w:val="100"/>
          <w:position w:val="0"/>
          <w:sz w:val="15"/>
          <w:szCs w:val="15"/>
          <w:shd w:val="clear" w:color="auto" w:fill="auto"/>
          <w:lang w:val="cs-CZ" w:eastAsia="cs-CZ" w:bidi="cs-CZ"/>
        </w:rPr>
        <w:t>b.s.;</w:t>
      </w:r>
      <w:r>
        <w:rPr>
          <w:color w:val="000000"/>
          <w:spacing w:val="0"/>
          <w:w w:val="100"/>
          <w:position w:val="0"/>
          <w:shd w:val="clear" w:color="auto" w:fill="auto"/>
          <w:lang w:val="cs-CZ" w:eastAsia="cs-CZ" w:bidi="cs-CZ"/>
        </w:rPr>
        <w:t xml:space="preserve"> Letiště Brno- Tuřany 504/1,627 00 Srno</w:t>
      </w:r>
    </w:p>
    <w:p>
      <w:pPr>
        <w:pStyle w:val="Style13"/>
        <w:keepNext w:val="0"/>
        <w:keepLines w:val="0"/>
        <w:framePr w:w="5414" w:h="306" w:wrap="none" w:hAnchor="page" w:x="1474" w:y="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Příloha č. 2 PŮDORYSNÉ SCHÉMA OBJEKTU č.90</w:t>
      </w:r>
    </w:p>
    <w:p>
      <w:pPr>
        <w:pStyle w:val="Style58"/>
        <w:keepNext/>
        <w:keepLines/>
        <w:framePr w:w="1372" w:h="292" w:wrap="none" w:hAnchor="page" w:x="3386" w:y="8922"/>
        <w:widowControl w:val="0"/>
        <w:shd w:val="clear" w:color="auto" w:fill="auto"/>
        <w:bidi w:val="0"/>
        <w:spacing w:before="0" w:after="0" w:line="240" w:lineRule="auto"/>
        <w:ind w:left="0" w:right="0" w:firstLine="0"/>
        <w:jc w:val="left"/>
      </w:pPr>
      <w:bookmarkStart w:id="71" w:name="bookmark71"/>
      <w:r>
        <w:rPr>
          <w:color w:val="000000"/>
          <w:spacing w:val="0"/>
          <w:w w:val="100"/>
          <w:position w:val="0"/>
          <w:shd w:val="clear" w:color="auto" w:fill="auto"/>
          <w:lang w:val="cs-CZ" w:eastAsia="cs-CZ" w:bidi="cs-CZ"/>
        </w:rPr>
        <w:t>Hlavní vstup</w:t>
      </w:r>
      <w:bookmarkEnd w:id="71"/>
    </w:p>
    <w:p>
      <w:pPr>
        <w:widowControl w:val="0"/>
        <w:spacing w:line="360" w:lineRule="exact"/>
      </w:pPr>
      <w:r>
        <w:drawing>
          <wp:anchor distT="0" distB="0" distL="0" distR="0" simplePos="0" relativeHeight="62914732" behindDoc="1" locked="0" layoutInCell="1" allowOverlap="1">
            <wp:simplePos x="0" y="0"/>
            <wp:positionH relativeFrom="page">
              <wp:posOffset>923925</wp:posOffset>
            </wp:positionH>
            <wp:positionV relativeFrom="margin">
              <wp:posOffset>1021715</wp:posOffset>
            </wp:positionV>
            <wp:extent cx="3755390" cy="4639310"/>
            <wp:wrapNone/>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45"/>
                    <a:stretch/>
                  </pic:blipFill>
                  <pic:spPr>
                    <a:xfrm>
                      <a:ext cx="3755390" cy="46393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71" w:line="1" w:lineRule="exact"/>
      </w:pPr>
    </w:p>
    <w:p>
      <w:pPr>
        <w:widowControl w:val="0"/>
        <w:spacing w:line="1" w:lineRule="exact"/>
        <w:sectPr>
          <w:headerReference w:type="default" r:id="rId47"/>
          <w:footerReference w:type="default" r:id="rId48"/>
          <w:headerReference w:type="even" r:id="rId49"/>
          <w:footerReference w:type="even" r:id="rId50"/>
          <w:footnotePr>
            <w:pos w:val="pageBottom"/>
            <w:numFmt w:val="decimal"/>
            <w:numRestart w:val="continuous"/>
          </w:footnotePr>
          <w:pgSz w:w="8400" w:h="11900"/>
          <w:pgMar w:top="480" w:right="1034" w:bottom="480" w:left="1455" w:header="0" w:footer="3" w:gutter="0"/>
          <w:pgNumType w:start="15"/>
          <w:cols w:space="720"/>
          <w:noEndnote/>
          <w:rtlGutter w:val="0"/>
          <w:docGrid w:linePitch="360"/>
        </w:sectPr>
      </w:pPr>
    </w:p>
    <w:p>
      <w:pPr>
        <w:framePr w:w="6851" w:h="7618" w:wrap="notBeside" w:vAnchor="text" w:hAnchor="text" w:y="1"/>
        <w:widowControl w:val="0"/>
        <w:rPr>
          <w:sz w:val="2"/>
          <w:szCs w:val="2"/>
        </w:rPr>
      </w:pPr>
      <w:r>
        <w:drawing>
          <wp:inline>
            <wp:extent cx="4352290" cy="4839970"/>
            <wp:docPr id="67" name="Picutre 67"/>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1"/>
                    <a:stretch/>
                  </pic:blipFill>
                  <pic:spPr>
                    <a:xfrm>
                      <a:ext cx="4352290" cy="4839970"/>
                    </a:xfrm>
                    <a:prstGeom prst="rect"/>
                  </pic:spPr>
                </pic:pic>
              </a:graphicData>
            </a:graphic>
          </wp:inline>
        </w:drawing>
      </w:r>
    </w:p>
    <w:p>
      <w:pPr>
        <w:widowControl w:val="0"/>
        <w:spacing w:line="1" w:lineRule="exact"/>
        <w:sectPr>
          <w:footnotePr>
            <w:pos w:val="pageBottom"/>
            <w:numFmt w:val="decimal"/>
            <w:numRestart w:val="continuous"/>
          </w:footnotePr>
          <w:pgSz w:w="8400" w:h="11900"/>
          <w:pgMar w:top="2363" w:right="947" w:bottom="1719" w:left="602" w:header="0" w:footer="3" w:gutter="0"/>
          <w:cols w:space="720"/>
          <w:noEndnote/>
          <w:rtlGutter w:val="0"/>
          <w:docGrid w:linePitch="360"/>
        </w:sectPr>
      </w:pPr>
      <w:r>
        <mc:AlternateContent>
          <mc:Choice Requires="wps">
            <w:drawing>
              <wp:anchor distT="0" distB="0" distL="0" distR="3577590" simplePos="0" relativeHeight="125829388" behindDoc="0" locked="0" layoutInCell="1" allowOverlap="1">
                <wp:simplePos x="0" y="0"/>
                <wp:positionH relativeFrom="column">
                  <wp:posOffset>1808480</wp:posOffset>
                </wp:positionH>
                <wp:positionV relativeFrom="paragraph">
                  <wp:posOffset>624205</wp:posOffset>
                </wp:positionV>
                <wp:extent cx="772795" cy="162560"/>
                <wp:wrapTopAndBottom/>
                <wp:docPr id="68" name="Shape 68"/>
                <a:graphic xmlns:a="http://schemas.openxmlformats.org/drawingml/2006/main">
                  <a:graphicData uri="http://schemas.microsoft.com/office/word/2010/wordprocessingShape">
                    <wps:wsp>
                      <wps:cNvSpPr txBox="1"/>
                      <wps:spPr>
                        <a:xfrm>
                          <a:ext cx="772795" cy="16256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center"/>
                              <w:rPr>
                                <w:sz w:val="20"/>
                                <w:szCs w:val="20"/>
                              </w:rPr>
                            </w:pPr>
                            <w:r>
                              <w:rPr>
                                <w:b/>
                                <w:bCs/>
                                <w:color w:val="589BD7"/>
                                <w:spacing w:val="0"/>
                                <w:w w:val="100"/>
                                <w:position w:val="0"/>
                                <w:sz w:val="20"/>
                                <w:szCs w:val="20"/>
                                <w:shd w:val="clear" w:color="auto" w:fill="auto"/>
                                <w:lang w:val="cs-CZ" w:eastAsia="cs-CZ" w:bidi="cs-CZ"/>
                              </w:rPr>
                              <w:t>objekt č. 90</w:t>
                            </w:r>
                          </w:p>
                        </w:txbxContent>
                      </wps:txbx>
                      <wps:bodyPr lIns="0" tIns="0" rIns="0" bIns="0">
                        <a:noAutoFit/>
                      </wps:bodyPr>
                    </wps:wsp>
                  </a:graphicData>
                </a:graphic>
              </wp:anchor>
            </w:drawing>
          </mc:Choice>
          <mc:Fallback>
            <w:pict>
              <v:shape id="_x0000_s1094" type="#_x0000_t202" style="position:absolute;margin-left:142.40000000000001pt;margin-top:49.149999999999999pt;width:60.850000000000001pt;height:12.800000000000001pt;z-index:-125829365;mso-wrap-distance-left:0;mso-wrap-distance-right:281.69999999999999pt" filled="f" stroked="f">
                <v:textbox inset="0,0,0,0">
                  <w:txbxContent>
                    <w:p>
                      <w:pPr>
                        <w:pStyle w:val="Style24"/>
                        <w:keepNext w:val="0"/>
                        <w:keepLines w:val="0"/>
                        <w:widowControl w:val="0"/>
                        <w:shd w:val="clear" w:color="auto" w:fill="auto"/>
                        <w:bidi w:val="0"/>
                        <w:spacing w:before="0" w:after="0" w:line="240" w:lineRule="auto"/>
                        <w:ind w:left="0" w:right="0" w:firstLine="0"/>
                        <w:jc w:val="center"/>
                        <w:rPr>
                          <w:sz w:val="20"/>
                          <w:szCs w:val="20"/>
                        </w:rPr>
                      </w:pPr>
                      <w:r>
                        <w:rPr>
                          <w:b/>
                          <w:bCs/>
                          <w:color w:val="589BD7"/>
                          <w:spacing w:val="0"/>
                          <w:w w:val="100"/>
                          <w:position w:val="0"/>
                          <w:sz w:val="20"/>
                          <w:szCs w:val="20"/>
                          <w:shd w:val="clear" w:color="auto" w:fill="auto"/>
                          <w:lang w:val="cs-CZ" w:eastAsia="cs-CZ" w:bidi="cs-CZ"/>
                        </w:rPr>
                        <w:t>objekt č. 90</w:t>
                      </w:r>
                    </w:p>
                  </w:txbxContent>
                </v:textbox>
                <w10:wrap type="topAndBottom"/>
              </v:shape>
            </w:pict>
          </mc:Fallback>
        </mc:AlternateContent>
      </w:r>
    </w:p>
    <w:p>
      <w:pPr>
        <w:widowControl w:val="0"/>
        <w:jc w:val="center"/>
        <w:rPr>
          <w:sz w:val="2"/>
          <w:szCs w:val="2"/>
        </w:rPr>
        <w:sectPr>
          <w:footnotePr>
            <w:pos w:val="pageBottom"/>
            <w:numFmt w:val="decimal"/>
            <w:numRestart w:val="continuous"/>
          </w:footnotePr>
          <w:pgSz w:w="11900" w:h="16840"/>
          <w:pgMar w:top="415" w:right="448" w:bottom="0" w:left="288" w:header="0" w:footer="3" w:gutter="0"/>
          <w:cols w:space="720"/>
          <w:noEndnote/>
          <w:rtlGutter w:val="0"/>
          <w:docGrid w:linePitch="360"/>
        </w:sectPr>
      </w:pPr>
      <w:r>
        <w:drawing>
          <wp:inline>
            <wp:extent cx="7089775" cy="10302240"/>
            <wp:docPr id="70" name="Picutre 70"/>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3"/>
                    <a:stretch/>
                  </pic:blipFill>
                  <pic:spPr>
                    <a:xfrm>
                      <a:ext cx="7089775" cy="10302240"/>
                    </a:xfrm>
                    <a:prstGeom prst="rect"/>
                  </pic:spPr>
                </pic:pic>
              </a:graphicData>
            </a:graphic>
          </wp:inline>
        </w:drawing>
      </w:r>
    </w:p>
    <w:p>
      <w:pPr>
        <w:pStyle w:val="Style55"/>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6840" w:h="11900" w:orient="landscape"/>
          <w:pgMar w:top="219" w:right="9442" w:bottom="616" w:left="3344" w:header="0" w:footer="3" w:gutter="0"/>
          <w:cols w:space="720"/>
          <w:noEndnote/>
          <w:rtlGutter w:val="0"/>
          <w:docGrid w:linePitch="360"/>
        </w:sectPr>
      </w:pPr>
      <w:r>
        <w:rPr>
          <w:color w:val="000000"/>
          <w:spacing w:val="0"/>
          <w:w w:val="100"/>
          <w:position w:val="0"/>
          <w:shd w:val="clear" w:color="auto" w:fill="auto"/>
          <w:lang w:val="cs-CZ" w:eastAsia="cs-CZ" w:bidi="cs-CZ"/>
        </w:rPr>
        <w:t>Příloha č. 4 PŮDORYSNÉ SCHÉMA PROVOZNÍ BUDOVY LZS</w:t>
      </w:r>
    </w:p>
    <w:p>
      <w:pPr>
        <w:pStyle w:val="Style55"/>
        <w:keepNext w:val="0"/>
        <w:keepLines w:val="0"/>
        <w:framePr w:w="2549" w:h="194" w:wrap="none" w:vAnchor="text" w:hAnchor="page" w:x="12525" w:y="433"/>
        <w:widowControl w:val="0"/>
        <w:shd w:val="clear" w:color="auto" w:fill="auto"/>
        <w:bidi w:val="0"/>
        <w:spacing w:before="0" w:after="0" w:line="240" w:lineRule="auto"/>
        <w:ind w:left="0" w:right="0" w:firstLine="0"/>
        <w:jc w:val="right"/>
        <w:rPr>
          <w:sz w:val="12"/>
          <w:szCs w:val="12"/>
        </w:rPr>
      </w:pPr>
      <w:r>
        <w:rPr>
          <w:color w:val="000000"/>
          <w:spacing w:val="0"/>
          <w:w w:val="100"/>
          <w:position w:val="0"/>
          <w:sz w:val="12"/>
          <w:szCs w:val="12"/>
          <w:shd w:val="clear" w:color="auto" w:fill="auto"/>
          <w:lang w:val="cs-CZ" w:eastAsia="cs-CZ" w:bidi="cs-CZ"/>
        </w:rPr>
        <w:t>místnosti předané do podnájmu Podnájemci</w:t>
      </w:r>
    </w:p>
    <w:p>
      <w:pPr>
        <w:pStyle w:val="Style55"/>
        <w:keepNext w:val="0"/>
        <w:keepLines w:val="0"/>
        <w:framePr w:w="2891" w:h="198" w:wrap="none" w:vAnchor="text" w:hAnchor="page" w:x="12518" w:y="2118"/>
        <w:widowControl w:val="0"/>
        <w:shd w:val="clear" w:color="auto" w:fill="auto"/>
        <w:bidi w:val="0"/>
        <w:spacing w:before="0" w:after="0" w:line="240" w:lineRule="auto"/>
        <w:ind w:left="0" w:right="0" w:firstLine="0"/>
        <w:jc w:val="left"/>
        <w:rPr>
          <w:sz w:val="12"/>
          <w:szCs w:val="12"/>
        </w:rPr>
      </w:pPr>
      <w:r>
        <w:rPr>
          <w:color w:val="000000"/>
          <w:spacing w:val="0"/>
          <w:w w:val="100"/>
          <w:position w:val="0"/>
          <w:sz w:val="12"/>
          <w:szCs w:val="12"/>
          <w:shd w:val="clear" w:color="auto" w:fill="auto"/>
          <w:lang w:val="cs-CZ" w:eastAsia="cs-CZ" w:bidi="cs-CZ"/>
        </w:rPr>
        <w:t>spoluužívané prostory Nájemcem a Podnájemcem</w:t>
      </w:r>
    </w:p>
    <w:p>
      <w:pPr>
        <w:pStyle w:val="Style55"/>
        <w:keepNext w:val="0"/>
        <w:keepLines w:val="0"/>
        <w:framePr w:w="418" w:h="191" w:wrap="none" w:vAnchor="text" w:hAnchor="page" w:x="6365" w:y="4440"/>
        <w:widowControl w:val="0"/>
        <w:pBdr>
          <w:bottom w:val="single" w:sz="4" w:space="0" w:color="auto"/>
        </w:pBdr>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cs-CZ" w:eastAsia="cs-CZ" w:bidi="cs-CZ"/>
        </w:rPr>
        <w:t>15010</w:t>
      </w:r>
    </w:p>
    <w:p>
      <w:pPr>
        <w:pStyle w:val="Style58"/>
        <w:keepNext/>
        <w:keepLines/>
        <w:framePr w:w="468" w:h="299" w:wrap="none" w:vAnchor="text" w:hAnchor="page" w:x="2852" w:y="5019"/>
        <w:widowControl w:val="0"/>
        <w:shd w:val="clear" w:color="auto" w:fill="auto"/>
        <w:bidi w:val="0"/>
        <w:spacing w:before="0" w:after="0" w:line="240" w:lineRule="auto"/>
        <w:ind w:left="0" w:right="0" w:firstLine="0"/>
        <w:jc w:val="both"/>
      </w:pPr>
      <w:bookmarkStart w:id="73" w:name="bookmark73"/>
      <w:r>
        <w:rPr>
          <w:color w:val="000000"/>
          <w:spacing w:val="0"/>
          <w:w w:val="100"/>
          <w:position w:val="0"/>
          <w:sz w:val="22"/>
          <w:szCs w:val="22"/>
          <w:shd w:val="clear" w:color="auto" w:fill="auto"/>
          <w:lang w:val="cs-CZ" w:eastAsia="cs-CZ" w:bidi="cs-CZ"/>
        </w:rPr>
        <w:t>2NP</w:t>
      </w:r>
      <w:bookmarkEnd w:id="73"/>
    </w:p>
    <w:p>
      <w:pPr>
        <w:widowControl w:val="0"/>
        <w:spacing w:line="360" w:lineRule="exact"/>
      </w:pPr>
      <w:r>
        <w:drawing>
          <wp:anchor distT="0" distB="0" distL="0" distR="0" simplePos="0" relativeHeight="62914733" behindDoc="1" locked="0" layoutInCell="1" allowOverlap="1">
            <wp:simplePos x="0" y="0"/>
            <wp:positionH relativeFrom="page">
              <wp:posOffset>1613535</wp:posOffset>
            </wp:positionH>
            <wp:positionV relativeFrom="paragraph">
              <wp:posOffset>93980</wp:posOffset>
            </wp:positionV>
            <wp:extent cx="225425" cy="2279650"/>
            <wp:wrapNone/>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55"/>
                    <a:stretch/>
                  </pic:blipFill>
                  <pic:spPr>
                    <a:xfrm>
                      <a:ext cx="225425" cy="2279650"/>
                    </a:xfrm>
                    <a:prstGeom prst="rect"/>
                  </pic:spPr>
                </pic:pic>
              </a:graphicData>
            </a:graphic>
          </wp:anchor>
        </w:drawing>
      </w:r>
      <w:r>
        <w:drawing>
          <wp:anchor distT="0" distB="0" distL="0" distR="0" simplePos="0" relativeHeight="62914734" behindDoc="1" locked="0" layoutInCell="1" allowOverlap="1">
            <wp:simplePos x="0" y="0"/>
            <wp:positionH relativeFrom="page">
              <wp:posOffset>1853565</wp:posOffset>
            </wp:positionH>
            <wp:positionV relativeFrom="paragraph">
              <wp:posOffset>12700</wp:posOffset>
            </wp:positionV>
            <wp:extent cx="5334000" cy="2828290"/>
            <wp:wrapNone/>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57"/>
                    <a:stretch/>
                  </pic:blipFill>
                  <pic:spPr>
                    <a:xfrm>
                      <a:ext cx="5334000" cy="2828290"/>
                    </a:xfrm>
                    <a:prstGeom prst="rect"/>
                  </pic:spPr>
                </pic:pic>
              </a:graphicData>
            </a:graphic>
          </wp:anchor>
        </w:drawing>
      </w:r>
      <w:r>
        <w:drawing>
          <wp:anchor distT="0" distB="0" distL="0" distR="0" simplePos="0" relativeHeight="62914735" behindDoc="1" locked="0" layoutInCell="1" allowOverlap="1">
            <wp:simplePos x="0" y="0"/>
            <wp:positionH relativeFrom="page">
              <wp:posOffset>1309370</wp:posOffset>
            </wp:positionH>
            <wp:positionV relativeFrom="paragraph">
              <wp:posOffset>3460750</wp:posOffset>
            </wp:positionV>
            <wp:extent cx="5876290" cy="3255010"/>
            <wp:wrapNone/>
            <wp:docPr id="75" name="Shape 75"/>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59"/>
                    <a:stretch/>
                  </pic:blipFill>
                  <pic:spPr>
                    <a:xfrm>
                      <a:ext cx="5876290" cy="32550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99" w:line="1" w:lineRule="exact"/>
      </w:pPr>
    </w:p>
    <w:p>
      <w:pPr>
        <w:widowControl w:val="0"/>
        <w:spacing w:line="1" w:lineRule="exact"/>
        <w:sectPr>
          <w:footnotePr>
            <w:pos w:val="pageBottom"/>
            <w:numFmt w:val="decimal"/>
            <w:numRestart w:val="continuous"/>
          </w:footnotePr>
          <w:type w:val="continuous"/>
          <w:pgSz w:w="16840" w:h="11900" w:orient="landscape"/>
          <w:pgMar w:top="219" w:right="1432" w:bottom="219" w:left="2062" w:header="0" w:footer="3" w:gutter="0"/>
          <w:cols w:space="720"/>
          <w:noEndnote/>
          <w:rtlGutter w:val="0"/>
          <w:docGrid w:linePitch="360"/>
        </w:sectPr>
      </w:pPr>
    </w:p>
    <w:p>
      <w:pPr>
        <w:pStyle w:val="Style39"/>
        <w:keepNext w:val="0"/>
        <w:keepLines w:val="0"/>
        <w:widowControl w:val="0"/>
        <w:shd w:val="clear" w:color="auto" w:fill="auto"/>
        <w:bidi w:val="0"/>
        <w:spacing w:before="0" w:after="500" w:line="240" w:lineRule="auto"/>
        <w:ind w:left="0" w:right="0" w:firstLine="0"/>
        <w:jc w:val="center"/>
      </w:pPr>
      <w:r>
        <w:rPr>
          <w:b/>
          <w:bCs/>
          <w:color w:val="000000"/>
          <w:spacing w:val="0"/>
          <w:w w:val="100"/>
          <w:position w:val="0"/>
          <w:shd w:val="clear" w:color="auto" w:fill="auto"/>
          <w:lang w:val="cs-CZ" w:eastAsia="cs-CZ" w:bidi="cs-CZ"/>
        </w:rPr>
        <w:t>PROTOKOL O PŘEDÁNÍ A PŘEVZETÍ PŘEDMĚTU PODNÁJMU</w:t>
      </w:r>
    </w:p>
    <w:p>
      <w:pPr>
        <w:pStyle w:val="Style39"/>
        <w:keepNext w:val="0"/>
        <w:keepLines w:val="0"/>
        <w:widowControl w:val="0"/>
        <w:shd w:val="clear" w:color="auto" w:fill="auto"/>
        <w:bidi w:val="0"/>
        <w:spacing w:before="0" w:after="240" w:line="283" w:lineRule="auto"/>
        <w:ind w:left="1160" w:right="0" w:hanging="1160"/>
        <w:jc w:val="left"/>
      </w:pPr>
      <w:r>
        <w:rPr>
          <w:color w:val="000000"/>
          <w:spacing w:val="0"/>
          <w:w w:val="100"/>
          <w:position w:val="0"/>
          <w:shd w:val="clear" w:color="auto" w:fill="auto"/>
          <w:lang w:val="cs-CZ" w:eastAsia="cs-CZ" w:bidi="cs-CZ"/>
        </w:rPr>
        <w:t xml:space="preserve">Předávající: </w:t>
      </w:r>
      <w:r>
        <w:rPr>
          <w:b/>
          <w:bCs/>
          <w:color w:val="000000"/>
          <w:spacing w:val="0"/>
          <w:w w:val="100"/>
          <w:position w:val="0"/>
          <w:shd w:val="clear" w:color="auto" w:fill="auto"/>
          <w:lang w:val="cs-CZ" w:eastAsia="cs-CZ" w:bidi="cs-CZ"/>
        </w:rPr>
        <w:t xml:space="preserve">Zdravotnická záchranná služba JmK p.o., </w:t>
      </w:r>
      <w:r>
        <w:rPr>
          <w:color w:val="000000"/>
          <w:spacing w:val="0"/>
          <w:w w:val="100"/>
          <w:position w:val="0"/>
          <w:shd w:val="clear" w:color="auto" w:fill="auto"/>
          <w:lang w:val="cs-CZ" w:eastAsia="cs-CZ" w:bidi="cs-CZ"/>
        </w:rPr>
        <w:t>se sídlem Kamenice 798/1 d, 625 00 Brno (dále též „nájemce“)</w:t>
      </w:r>
    </w:p>
    <w:p>
      <w:pPr>
        <w:pStyle w:val="Style39"/>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cs-CZ" w:eastAsia="cs-CZ" w:bidi="cs-CZ"/>
        </w:rPr>
        <w:t xml:space="preserve">Přejímající: </w:t>
      </w:r>
      <w:r>
        <w:rPr>
          <w:b/>
          <w:bCs/>
          <w:color w:val="000000"/>
          <w:spacing w:val="0"/>
          <w:w w:val="100"/>
          <w:position w:val="0"/>
          <w:shd w:val="clear" w:color="auto" w:fill="auto"/>
          <w:lang w:val="cs-CZ" w:eastAsia="cs-CZ" w:bidi="cs-CZ"/>
        </w:rPr>
        <w:t xml:space="preserve">DSA a.s. </w:t>
      </w:r>
      <w:r>
        <w:rPr>
          <w:color w:val="000000"/>
          <w:spacing w:val="0"/>
          <w:w w:val="100"/>
          <w:position w:val="0"/>
          <w:shd w:val="clear" w:color="auto" w:fill="auto"/>
          <w:lang w:val="cs-CZ" w:eastAsia="cs-CZ" w:bidi="cs-CZ"/>
        </w:rPr>
        <w:t>se sídlem: Mladoboleslavská 1085, 197 00 Praha 9-Kbely</w:t>
      </w:r>
    </w:p>
    <w:p>
      <w:pPr>
        <w:pStyle w:val="Style39"/>
        <w:keepNext w:val="0"/>
        <w:keepLines w:val="0"/>
        <w:widowControl w:val="0"/>
        <w:shd w:val="clear" w:color="auto" w:fill="auto"/>
        <w:bidi w:val="0"/>
        <w:spacing w:before="0" w:after="820" w:line="283" w:lineRule="auto"/>
        <w:ind w:left="1100" w:right="0" w:firstLine="0"/>
        <w:jc w:val="left"/>
      </w:pPr>
      <w:r>
        <w:rPr>
          <w:color w:val="000000"/>
          <w:spacing w:val="0"/>
          <w:w w:val="100"/>
          <w:position w:val="0"/>
          <w:shd w:val="clear" w:color="auto" w:fill="auto"/>
          <w:lang w:val="cs-CZ" w:eastAsia="cs-CZ" w:bidi="cs-CZ"/>
        </w:rPr>
        <w:t>(dále též „podnájemce“)</w:t>
      </w:r>
    </w:p>
    <w:p>
      <w:pPr>
        <w:pStyle w:val="Style3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 xml:space="preserve">Na základě uzavřené Smlouvy o podnájmu prostor sloužících k podnikání, čl. III, odst. 3, došlo dnešního dne k předání předmětu podnájmu v dále uvedeném rozsahu a stavu. Nájemce předal do užívání podnájemci: </w:t>
      </w:r>
      <w:r>
        <w:rPr>
          <w:b/>
          <w:bCs/>
          <w:color w:val="000000"/>
          <w:spacing w:val="0"/>
          <w:w w:val="100"/>
          <w:position w:val="0"/>
          <w:shd w:val="clear" w:color="auto" w:fill="auto"/>
          <w:lang w:val="cs-CZ" w:eastAsia="cs-CZ" w:bidi="cs-CZ"/>
        </w:rPr>
        <w:t>1) Objekt č. 90</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Název objektu: ÚL č. 10 - hangár, objekt č. 90, areál sever LKTB</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místnosti: 1</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Výměra: 499,20 m</w:t>
      </w:r>
      <w:r>
        <w:rPr>
          <w:color w:val="000000"/>
          <w:spacing w:val="0"/>
          <w:w w:val="100"/>
          <w:position w:val="0"/>
          <w:shd w:val="clear" w:color="auto" w:fill="auto"/>
          <w:vertAlign w:val="superscript"/>
          <w:lang w:val="cs-CZ" w:eastAsia="cs-CZ" w:bidi="cs-CZ"/>
        </w:rPr>
        <w:t>2</w:t>
      </w:r>
    </w:p>
    <w:p>
      <w:pPr>
        <w:pStyle w:val="Style39"/>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Účel:: hangár / sklad</w:t>
      </w:r>
    </w:p>
    <w:p>
      <w:pPr>
        <w:pStyle w:val="Style39"/>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Soupis zařízení:</w:t>
      </w:r>
    </w:p>
    <w:p>
      <w:pPr>
        <w:pStyle w:val="Style39"/>
        <w:keepNext w:val="0"/>
        <w:keepLines w:val="0"/>
        <w:widowControl w:val="0"/>
        <w:shd w:val="clear" w:color="auto" w:fill="auto"/>
        <w:tabs>
          <w:tab w:pos="875" w:val="left"/>
        </w:tabs>
        <w:bidi w:val="0"/>
        <w:spacing w:before="0" w:after="0" w:line="240" w:lineRule="auto"/>
        <w:ind w:left="0" w:right="0" w:firstLine="0"/>
        <w:jc w:val="left"/>
      </w:pPr>
      <w:r>
        <mc:AlternateContent>
          <mc:Choice Requires="wps">
            <w:drawing>
              <wp:anchor distT="0" distB="0" distL="114300" distR="114300" simplePos="0" relativeHeight="125829390" behindDoc="0" locked="0" layoutInCell="1" allowOverlap="1">
                <wp:simplePos x="0" y="0"/>
                <wp:positionH relativeFrom="page">
                  <wp:posOffset>3261995</wp:posOffset>
                </wp:positionH>
                <wp:positionV relativeFrom="paragraph">
                  <wp:posOffset>12700</wp:posOffset>
                </wp:positionV>
                <wp:extent cx="528320" cy="452755"/>
                <wp:wrapSquare wrapText="left"/>
                <wp:docPr id="77" name="Shape 77"/>
                <a:graphic xmlns:a="http://schemas.openxmlformats.org/drawingml/2006/main">
                  <a:graphicData uri="http://schemas.microsoft.com/office/word/2010/wordprocessingShape">
                    <wps:wsp>
                      <wps:cNvSpPr txBox="1"/>
                      <wps:spPr>
                        <a:xfrm>
                          <a:ext cx="528320" cy="452755"/>
                        </a:xfrm>
                        <a:prstGeom prst="rect"/>
                        <a:noFill/>
                      </wps:spPr>
                      <wps:txbx>
                        <w:txbxContent>
                          <w:p>
                            <w:pPr>
                              <w:pStyle w:val="Style3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DKP/ks</w:t>
                            </w:r>
                          </w:p>
                          <w:p>
                            <w:pPr>
                              <w:pStyle w:val="Style3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26</w:t>
                            </w:r>
                          </w:p>
                          <w:p>
                            <w:pPr>
                              <w:pStyle w:val="Style3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3</w:t>
                            </w:r>
                          </w:p>
                        </w:txbxContent>
                      </wps:txbx>
                      <wps:bodyPr lIns="0" tIns="0" rIns="0" bIns="0">
                        <a:noAutoFit/>
                      </wps:bodyPr>
                    </wps:wsp>
                  </a:graphicData>
                </a:graphic>
              </wp:anchor>
            </w:drawing>
          </mc:Choice>
          <mc:Fallback>
            <w:pict>
              <v:shape id="_x0000_s1103" type="#_x0000_t202" style="position:absolute;margin-left:256.85000000000002pt;margin-top:1.pt;width:41.600000000000001pt;height:35.649999999999999pt;z-index:-125829363;mso-wrap-distance-left:9.pt;mso-wrap-distance-right:9.pt;mso-position-horizontal-relative:page" filled="f" stroked="f">
                <v:textbox inset="0,0,0,0">
                  <w:txbxContent>
                    <w:p>
                      <w:pPr>
                        <w:pStyle w:val="Style3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DKP/ks</w:t>
                      </w:r>
                    </w:p>
                    <w:p>
                      <w:pPr>
                        <w:pStyle w:val="Style3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26</w:t>
                      </w:r>
                    </w:p>
                    <w:p>
                      <w:pPr>
                        <w:pStyle w:val="Style39"/>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3</w:t>
                      </w:r>
                    </w:p>
                  </w:txbxContent>
                </v:textbox>
                <w10:wrap type="square" side="left" anchorx="page"/>
              </v:shape>
            </w:pict>
          </mc:Fallback>
        </mc:AlternateContent>
      </w:r>
      <w:r>
        <w:rPr>
          <w:color w:val="000000"/>
          <w:spacing w:val="0"/>
          <w:w w:val="100"/>
          <w:position w:val="0"/>
          <w:shd w:val="clear" w:color="auto" w:fill="auto"/>
          <w:lang w:val="cs-CZ" w:eastAsia="cs-CZ" w:bidi="cs-CZ"/>
        </w:rPr>
        <w:t>Poř. č.</w:t>
        <w:tab/>
        <w:t>Popis zařízení</w:t>
      </w:r>
    </w:p>
    <w:p>
      <w:pPr>
        <w:pStyle w:val="Style39"/>
        <w:keepNext w:val="0"/>
        <w:keepLines w:val="0"/>
        <w:widowControl w:val="0"/>
        <w:numPr>
          <w:ilvl w:val="0"/>
          <w:numId w:val="33"/>
        </w:numPr>
        <w:shd w:val="clear" w:color="auto" w:fill="auto"/>
        <w:tabs>
          <w:tab w:pos="875" w:val="left"/>
          <w:tab w:pos="911" w:val="left"/>
        </w:tabs>
        <w:bidi w:val="0"/>
        <w:spacing w:before="0" w:after="0" w:line="240" w:lineRule="auto"/>
        <w:ind w:left="0" w:right="0" w:firstLine="0"/>
        <w:jc w:val="left"/>
      </w:pPr>
      <w:r>
        <w:rPr>
          <w:color w:val="000000"/>
          <w:spacing w:val="0"/>
          <w:w w:val="100"/>
          <w:position w:val="0"/>
          <w:shd w:val="clear" w:color="auto" w:fill="auto"/>
          <w:lang w:val="cs-CZ" w:eastAsia="cs-CZ" w:bidi="cs-CZ"/>
        </w:rPr>
        <w:t>Stropní svítidlo zářivkové</w:t>
      </w:r>
    </w:p>
    <w:p>
      <w:pPr>
        <w:pStyle w:val="Style39"/>
        <w:keepNext w:val="0"/>
        <w:keepLines w:val="0"/>
        <w:widowControl w:val="0"/>
        <w:numPr>
          <w:ilvl w:val="0"/>
          <w:numId w:val="33"/>
        </w:numPr>
        <w:shd w:val="clear" w:color="auto" w:fill="auto"/>
        <w:tabs>
          <w:tab w:pos="875" w:val="left"/>
          <w:tab w:pos="911" w:val="left"/>
        </w:tabs>
        <w:bidi w:val="0"/>
        <w:spacing w:before="0" w:after="240" w:line="240" w:lineRule="auto"/>
        <w:ind w:left="0" w:right="0" w:firstLine="0"/>
        <w:jc w:val="left"/>
      </w:pPr>
      <w:r>
        <w:rPr>
          <w:color w:val="000000"/>
          <w:spacing w:val="0"/>
          <w:w w:val="100"/>
          <w:position w:val="0"/>
          <w:shd w:val="clear" w:color="auto" w:fill="auto"/>
          <w:lang w:val="cs-CZ" w:eastAsia="cs-CZ" w:bidi="cs-CZ"/>
        </w:rPr>
        <w:t>Svítidlo kulaté žárovkové</w:t>
      </w:r>
    </w:p>
    <w:p>
      <w:pPr>
        <w:pStyle w:val="Style3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Stav místnosti:</w:t>
      </w:r>
    </w:p>
    <w:p>
      <w:pPr>
        <w:pStyle w:val="Style39"/>
        <w:keepNext w:val="0"/>
        <w:keepLines w:val="0"/>
        <w:widowControl w:val="0"/>
        <w:shd w:val="clear" w:color="auto" w:fill="auto"/>
        <w:bidi w:val="0"/>
        <w:spacing w:before="0" w:after="340" w:line="283" w:lineRule="auto"/>
        <w:ind w:left="0" w:right="0" w:firstLine="0"/>
        <w:jc w:val="left"/>
      </w:pPr>
      <w:r>
        <w:rPr>
          <w:color w:val="000000"/>
          <w:spacing w:val="0"/>
          <w:w w:val="100"/>
          <w:position w:val="0"/>
          <w:shd w:val="clear" w:color="auto" w:fill="auto"/>
          <w:lang w:val="cs-CZ" w:eastAsia="cs-CZ" w:bidi="cs-CZ"/>
        </w:rPr>
        <w:t>Betonová podlaha bez povrchových úprav, ocelové konstrukce s opotřebeným nátěrem. Funkční zamykatelná ocelová vrata a vstupní dveře. Funkční elektroinstalace.</w:t>
      </w:r>
    </w:p>
    <w:p>
      <w:pPr>
        <w:pStyle w:val="Style3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místnosti: 2</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Výměra: 81,00 m</w:t>
      </w:r>
      <w:r>
        <w:rPr>
          <w:color w:val="000000"/>
          <w:spacing w:val="0"/>
          <w:w w:val="100"/>
          <w:position w:val="0"/>
          <w:shd w:val="clear" w:color="auto" w:fill="auto"/>
          <w:vertAlign w:val="superscript"/>
          <w:lang w:val="cs-CZ" w:eastAsia="cs-CZ" w:bidi="cs-CZ"/>
        </w:rPr>
        <w:t>2</w:t>
      </w:r>
    </w:p>
    <w:p>
      <w:pPr>
        <w:pStyle w:val="Style39"/>
        <w:keepNext w:val="0"/>
        <w:keepLines w:val="0"/>
        <w:widowControl w:val="0"/>
        <w:shd w:val="clear" w:color="auto" w:fill="auto"/>
        <w:bidi w:val="0"/>
        <w:spacing w:before="0" w:after="240" w:line="240" w:lineRule="auto"/>
        <w:ind w:left="0" w:right="0" w:firstLine="0"/>
        <w:jc w:val="left"/>
      </w:pPr>
      <w:r>
        <w:rPr>
          <w:color w:val="000000"/>
          <w:spacing w:val="0"/>
          <w:w w:val="100"/>
          <w:position w:val="0"/>
          <w:shd w:val="clear" w:color="auto" w:fill="auto"/>
          <w:lang w:val="cs-CZ" w:eastAsia="cs-CZ" w:bidi="cs-CZ"/>
        </w:rPr>
        <w:t>Účel místnosti: manipulační prostor</w:t>
      </w:r>
    </w:p>
    <w:p>
      <w:pPr>
        <w:pStyle w:val="Style39"/>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Soupis zařízení:</w:t>
      </w:r>
    </w:p>
    <w:p>
      <w:pPr>
        <w:pStyle w:val="Style39"/>
        <w:keepNext w:val="0"/>
        <w:keepLines w:val="0"/>
        <w:widowControl w:val="0"/>
        <w:shd w:val="clear" w:color="auto" w:fill="auto"/>
        <w:tabs>
          <w:tab w:pos="875" w:val="left"/>
          <w:tab w:pos="3731" w:val="left"/>
        </w:tabs>
        <w:bidi w:val="0"/>
        <w:spacing w:before="0" w:after="0" w:line="240" w:lineRule="auto"/>
        <w:ind w:left="0" w:right="0" w:firstLine="0"/>
        <w:jc w:val="left"/>
      </w:pPr>
      <w:r>
        <w:rPr>
          <w:color w:val="000000"/>
          <w:spacing w:val="0"/>
          <w:w w:val="100"/>
          <w:position w:val="0"/>
          <w:shd w:val="clear" w:color="auto" w:fill="auto"/>
          <w:lang w:val="cs-CZ" w:eastAsia="cs-CZ" w:bidi="cs-CZ"/>
        </w:rPr>
        <w:t>Poř. č.</w:t>
        <w:tab/>
        <w:t>Popis zařízení</w:t>
        <w:tab/>
        <w:t>DKP/ks</w:t>
      </w:r>
    </w:p>
    <w:p>
      <w:pPr>
        <w:pStyle w:val="Style39"/>
        <w:keepNext w:val="0"/>
        <w:keepLines w:val="0"/>
        <w:widowControl w:val="0"/>
        <w:shd w:val="clear" w:color="auto" w:fill="auto"/>
        <w:tabs>
          <w:tab w:pos="875" w:val="left"/>
          <w:tab w:pos="3731" w:val="left"/>
        </w:tabs>
        <w:bidi w:val="0"/>
        <w:spacing w:before="0" w:after="240" w:line="240" w:lineRule="auto"/>
        <w:ind w:left="0" w:right="0" w:firstLine="0"/>
        <w:jc w:val="left"/>
      </w:pPr>
      <w:r>
        <w:rPr>
          <w:color w:val="000000"/>
          <w:spacing w:val="0"/>
          <w:w w:val="100"/>
          <w:position w:val="0"/>
          <w:shd w:val="clear" w:color="auto" w:fill="auto"/>
          <w:lang w:val="cs-CZ" w:eastAsia="cs-CZ" w:bidi="cs-CZ"/>
        </w:rPr>
        <w:t>1.</w:t>
        <w:tab/>
        <w:t>Svítidlo kulaté žárovkové</w:t>
        <w:tab/>
        <w:t>6</w:t>
      </w:r>
    </w:p>
    <w:p>
      <w:pPr>
        <w:pStyle w:val="Style3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Stav místnosti:</w:t>
      </w:r>
    </w:p>
    <w:p>
      <w:pPr>
        <w:pStyle w:val="Style39"/>
        <w:keepNext w:val="0"/>
        <w:keepLines w:val="0"/>
        <w:widowControl w:val="0"/>
        <w:shd w:val="clear" w:color="auto" w:fill="auto"/>
        <w:bidi w:val="0"/>
        <w:spacing w:before="0" w:after="340" w:line="276" w:lineRule="auto"/>
        <w:ind w:left="0" w:right="0" w:firstLine="0"/>
        <w:jc w:val="left"/>
      </w:pPr>
      <w:r>
        <w:rPr>
          <w:color w:val="000000"/>
          <w:spacing w:val="0"/>
          <w:w w:val="100"/>
          <w:position w:val="0"/>
          <w:shd w:val="clear" w:color="auto" w:fill="auto"/>
          <w:lang w:val="cs-CZ" w:eastAsia="cs-CZ" w:bidi="cs-CZ"/>
        </w:rPr>
        <w:t>Betonová podlaha bez povrchových úprav, ocelové konstrukce s opotřebeným nátěrem. Ocelová vrata funkční, bez zámku. Funkční elektroinstalace.</w:t>
      </w:r>
    </w:p>
    <w:p>
      <w:pPr>
        <w:pStyle w:val="Style39"/>
        <w:keepNext w:val="0"/>
        <w:keepLines w:val="0"/>
        <w:widowControl w:val="0"/>
        <w:shd w:val="clear" w:color="auto" w:fill="auto"/>
        <w:bidi w:val="0"/>
        <w:spacing w:before="0" w:after="0" w:line="283" w:lineRule="auto"/>
        <w:ind w:left="0" w:right="0" w:firstLine="0"/>
        <w:jc w:val="left"/>
      </w:pPr>
      <w:r>
        <w:rPr>
          <w:b/>
          <w:bCs/>
          <w:color w:val="000000"/>
          <w:spacing w:val="0"/>
          <w:w w:val="100"/>
          <w:position w:val="0"/>
          <w:shd w:val="clear" w:color="auto" w:fill="auto"/>
          <w:lang w:val="cs-CZ" w:eastAsia="cs-CZ" w:bidi="cs-CZ"/>
        </w:rPr>
        <w:t>Číslo místnosti: 3</w:t>
      </w:r>
    </w:p>
    <w:p>
      <w:pPr>
        <w:pStyle w:val="Style39"/>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cs-CZ" w:eastAsia="cs-CZ" w:bidi="cs-CZ"/>
        </w:rPr>
        <w:t>Výměra: 23,18 m</w:t>
      </w:r>
      <w:r>
        <w:rPr>
          <w:color w:val="000000"/>
          <w:spacing w:val="0"/>
          <w:w w:val="100"/>
          <w:position w:val="0"/>
          <w:shd w:val="clear" w:color="auto" w:fill="auto"/>
          <w:vertAlign w:val="superscript"/>
          <w:lang w:val="cs-CZ" w:eastAsia="cs-CZ" w:bidi="cs-CZ"/>
        </w:rPr>
        <w:t xml:space="preserve">2 </w:t>
      </w:r>
      <w:r>
        <w:rPr>
          <w:color w:val="000000"/>
          <w:spacing w:val="0"/>
          <w:w w:val="100"/>
          <w:position w:val="0"/>
          <w:shd w:val="clear" w:color="auto" w:fill="auto"/>
          <w:lang w:val="cs-CZ" w:eastAsia="cs-CZ" w:bidi="cs-CZ"/>
        </w:rPr>
        <w:t>Účel místnosti: sklad</w:t>
      </w:r>
    </w:p>
    <w:p>
      <w:pPr>
        <w:pStyle w:val="Style39"/>
        <w:keepNext w:val="0"/>
        <w:keepLines w:val="0"/>
        <w:widowControl w:val="0"/>
        <w:shd w:val="clear" w:color="auto" w:fill="auto"/>
        <w:bidi w:val="0"/>
        <w:spacing w:before="0" w:after="140" w:line="240" w:lineRule="auto"/>
        <w:ind w:left="0" w:right="0" w:firstLine="0"/>
        <w:jc w:val="left"/>
      </w:pPr>
      <w:r>
        <w:rPr>
          <w:color w:val="000000"/>
          <w:spacing w:val="0"/>
          <w:w w:val="100"/>
          <w:position w:val="0"/>
          <w:shd w:val="clear" w:color="auto" w:fill="auto"/>
          <w:lang w:val="cs-CZ" w:eastAsia="cs-CZ" w:bidi="cs-CZ"/>
        </w:rPr>
        <w:t>Soupis zařízení:</w:t>
      </w:r>
    </w:p>
    <w:p>
      <w:pPr>
        <w:pStyle w:val="Style39"/>
        <w:keepNext w:val="0"/>
        <w:keepLines w:val="0"/>
        <w:widowControl w:val="0"/>
        <w:shd w:val="clear" w:color="auto" w:fill="auto"/>
        <w:tabs>
          <w:tab w:pos="875" w:val="left"/>
        </w:tabs>
        <w:bidi w:val="0"/>
        <w:spacing w:before="0" w:after="0" w:line="240" w:lineRule="auto"/>
        <w:ind w:left="0" w:right="0" w:firstLine="0"/>
        <w:jc w:val="left"/>
      </w:pPr>
      <w:r>
        <mc:AlternateContent>
          <mc:Choice Requires="wps">
            <w:drawing>
              <wp:anchor distT="0" distB="0" distL="114300" distR="114300" simplePos="0" relativeHeight="125829392" behindDoc="0" locked="0" layoutInCell="1" allowOverlap="1">
                <wp:simplePos x="0" y="0"/>
                <wp:positionH relativeFrom="page">
                  <wp:posOffset>3239135</wp:posOffset>
                </wp:positionH>
                <wp:positionV relativeFrom="paragraph">
                  <wp:posOffset>12700</wp:posOffset>
                </wp:positionV>
                <wp:extent cx="530225" cy="324485"/>
                <wp:wrapSquare wrapText="left"/>
                <wp:docPr id="79" name="Shape 79"/>
                <a:graphic xmlns:a="http://schemas.openxmlformats.org/drawingml/2006/main">
                  <a:graphicData uri="http://schemas.microsoft.com/office/word/2010/wordprocessingShape">
                    <wps:wsp>
                      <wps:cNvSpPr txBox="1"/>
                      <wps:spPr>
                        <a:xfrm>
                          <a:ext cx="530225" cy="324485"/>
                        </a:xfrm>
                        <a:prstGeom prst="rect"/>
                        <a:noFill/>
                      </wps:spPr>
                      <wps:txbx>
                        <w:txbxContent>
                          <w:p>
                            <w:pPr>
                              <w:pStyle w:val="Style39"/>
                              <w:keepNext w:val="0"/>
                              <w:keepLines w:val="0"/>
                              <w:widowControl w:val="0"/>
                              <w:shd w:val="clear" w:color="auto" w:fill="auto"/>
                              <w:bidi w:val="0"/>
                              <w:spacing w:before="0" w:after="0" w:line="293" w:lineRule="auto"/>
                              <w:ind w:left="0" w:right="0" w:firstLine="0"/>
                              <w:jc w:val="both"/>
                            </w:pPr>
                            <w:r>
                              <w:rPr>
                                <w:color w:val="000000"/>
                                <w:spacing w:val="0"/>
                                <w:w w:val="100"/>
                                <w:position w:val="0"/>
                                <w:shd w:val="clear" w:color="auto" w:fill="auto"/>
                                <w:lang w:val="cs-CZ" w:eastAsia="cs-CZ" w:bidi="cs-CZ"/>
                              </w:rPr>
                              <w:t>DKP / ks 2</w:t>
                            </w:r>
                          </w:p>
                        </w:txbxContent>
                      </wps:txbx>
                      <wps:bodyPr lIns="0" tIns="0" rIns="0" bIns="0">
                        <a:noAutoFit/>
                      </wps:bodyPr>
                    </wps:wsp>
                  </a:graphicData>
                </a:graphic>
              </wp:anchor>
            </w:drawing>
          </mc:Choice>
          <mc:Fallback>
            <w:pict>
              <v:shape id="_x0000_s1105" type="#_x0000_t202" style="position:absolute;margin-left:255.05000000000001pt;margin-top:1.pt;width:41.75pt;height:25.550000000000001pt;z-index:-125829361;mso-wrap-distance-left:9.pt;mso-wrap-distance-right:9.pt;mso-position-horizontal-relative:page" filled="f" stroked="f">
                <v:textbox inset="0,0,0,0">
                  <w:txbxContent>
                    <w:p>
                      <w:pPr>
                        <w:pStyle w:val="Style39"/>
                        <w:keepNext w:val="0"/>
                        <w:keepLines w:val="0"/>
                        <w:widowControl w:val="0"/>
                        <w:shd w:val="clear" w:color="auto" w:fill="auto"/>
                        <w:bidi w:val="0"/>
                        <w:spacing w:before="0" w:after="0" w:line="293" w:lineRule="auto"/>
                        <w:ind w:left="0" w:right="0" w:firstLine="0"/>
                        <w:jc w:val="both"/>
                      </w:pPr>
                      <w:r>
                        <w:rPr>
                          <w:color w:val="000000"/>
                          <w:spacing w:val="0"/>
                          <w:w w:val="100"/>
                          <w:position w:val="0"/>
                          <w:shd w:val="clear" w:color="auto" w:fill="auto"/>
                          <w:lang w:val="cs-CZ" w:eastAsia="cs-CZ" w:bidi="cs-CZ"/>
                        </w:rPr>
                        <w:t>DKP / ks 2</w:t>
                      </w:r>
                    </w:p>
                  </w:txbxContent>
                </v:textbox>
                <w10:wrap type="square" side="left" anchorx="page"/>
              </v:shape>
            </w:pict>
          </mc:Fallback>
        </mc:AlternateContent>
      </w:r>
      <w:r>
        <w:rPr>
          <w:color w:val="000000"/>
          <w:spacing w:val="0"/>
          <w:w w:val="100"/>
          <w:position w:val="0"/>
          <w:shd w:val="clear" w:color="auto" w:fill="auto"/>
          <w:lang w:val="cs-CZ" w:eastAsia="cs-CZ" w:bidi="cs-CZ"/>
        </w:rPr>
        <w:t>Poř. č.</w:t>
        <w:tab/>
        <w:t>Popis zařízení</w:t>
      </w:r>
    </w:p>
    <w:p>
      <w:pPr>
        <w:pStyle w:val="Style39"/>
        <w:keepNext w:val="0"/>
        <w:keepLines w:val="0"/>
        <w:widowControl w:val="0"/>
        <w:numPr>
          <w:ilvl w:val="0"/>
          <w:numId w:val="35"/>
        </w:numPr>
        <w:shd w:val="clear" w:color="auto" w:fill="auto"/>
        <w:tabs>
          <w:tab w:pos="875" w:val="left"/>
          <w:tab w:pos="911" w:val="left"/>
        </w:tabs>
        <w:bidi w:val="0"/>
        <w:spacing w:before="0" w:after="240" w:line="240" w:lineRule="auto"/>
        <w:ind w:left="0" w:right="0" w:firstLine="0"/>
        <w:jc w:val="left"/>
      </w:pPr>
      <w:r>
        <w:rPr>
          <w:color w:val="000000"/>
          <w:spacing w:val="0"/>
          <w:w w:val="100"/>
          <w:position w:val="0"/>
          <w:shd w:val="clear" w:color="auto" w:fill="auto"/>
          <w:lang w:val="cs-CZ" w:eastAsia="cs-CZ" w:bidi="cs-CZ"/>
        </w:rPr>
        <w:t>Svítidlo kulaté žárovkové</w:t>
      </w:r>
    </w:p>
    <w:p>
      <w:pPr>
        <w:pStyle w:val="Style3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Stav místnosti:</w:t>
      </w:r>
    </w:p>
    <w:p>
      <w:pPr>
        <w:pStyle w:val="Style3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Betonová podlaha bez povrchových úprav, ocelové konstrukce s opotřebeným nátěrem. Ocelové dveře.</w:t>
      </w:r>
    </w:p>
    <w:p>
      <w:pPr>
        <w:pStyle w:val="Style39"/>
        <w:keepNext w:val="0"/>
        <w:keepLines w:val="0"/>
        <w:widowControl w:val="0"/>
        <w:shd w:val="clear" w:color="auto" w:fill="auto"/>
        <w:bidi w:val="0"/>
        <w:spacing w:before="0" w:after="140" w:line="276" w:lineRule="auto"/>
        <w:ind w:left="0" w:right="0" w:firstLine="0"/>
        <w:jc w:val="left"/>
      </w:pPr>
      <w:r>
        <w:rPr>
          <w:color w:val="000000"/>
          <w:spacing w:val="0"/>
          <w:w w:val="100"/>
          <w:position w:val="0"/>
          <w:shd w:val="clear" w:color="auto" w:fill="auto"/>
          <w:lang w:val="cs-CZ" w:eastAsia="cs-CZ" w:bidi="cs-CZ"/>
        </w:rPr>
        <w:t>Schéma objektu č. 90 je uvedeno v příloze č. 2 Podnájemní smlouvy.</w:t>
      </w:r>
      <w:r>
        <w:br w:type="page"/>
      </w:r>
    </w:p>
    <w:p>
      <w:pPr>
        <w:pStyle w:val="Style39"/>
        <w:keepNext w:val="0"/>
        <w:keepLines w:val="0"/>
        <w:widowControl w:val="0"/>
        <w:numPr>
          <w:ilvl w:val="0"/>
          <w:numId w:val="35"/>
        </w:numPr>
        <w:shd w:val="clear" w:color="auto" w:fill="auto"/>
        <w:tabs>
          <w:tab w:pos="911" w:val="left"/>
        </w:tabs>
        <w:bidi w:val="0"/>
        <w:spacing w:before="0" w:after="240" w:line="240" w:lineRule="auto"/>
        <w:ind w:left="0" w:right="0" w:firstLine="0"/>
        <w:jc w:val="left"/>
      </w:pPr>
      <w:r>
        <w:rPr>
          <w:b/>
          <w:bCs/>
          <w:color w:val="000000"/>
          <w:spacing w:val="0"/>
          <w:w w:val="100"/>
          <w:position w:val="0"/>
          <w:shd w:val="clear" w:color="auto" w:fill="auto"/>
          <w:lang w:val="cs-CZ" w:eastAsia="cs-CZ" w:bidi="cs-CZ"/>
        </w:rPr>
        <w:t>Místnosti v provozní budově LZS</w:t>
      </w:r>
    </w:p>
    <w:p>
      <w:pPr>
        <w:pStyle w:val="Style39"/>
        <w:keepNext w:val="0"/>
        <w:keepLines w:val="0"/>
        <w:widowControl w:val="0"/>
        <w:numPr>
          <w:ilvl w:val="0"/>
          <w:numId w:val="37"/>
        </w:numPr>
        <w:shd w:val="clear" w:color="auto" w:fill="auto"/>
        <w:tabs>
          <w:tab w:pos="246" w:val="left"/>
        </w:tabs>
        <w:bidi w:val="0"/>
        <w:spacing w:before="0" w:after="0" w:line="240" w:lineRule="auto"/>
        <w:ind w:left="0" w:right="0" w:firstLine="0"/>
        <w:jc w:val="left"/>
      </w:pPr>
      <w:r>
        <w:rPr>
          <w:color w:val="000000"/>
          <w:spacing w:val="0"/>
          <w:w w:val="100"/>
          <w:position w:val="0"/>
          <w:shd w:val="clear" w:color="auto" w:fill="auto"/>
          <w:lang w:val="cs-CZ" w:eastAsia="cs-CZ" w:bidi="cs-CZ"/>
        </w:rPr>
        <w:t>místnost č. 2.03 (1. pilot),</w:t>
      </w:r>
    </w:p>
    <w:p>
      <w:pPr>
        <w:pStyle w:val="Style39"/>
        <w:keepNext w:val="0"/>
        <w:keepLines w:val="0"/>
        <w:widowControl w:val="0"/>
        <w:numPr>
          <w:ilvl w:val="0"/>
          <w:numId w:val="37"/>
        </w:numPr>
        <w:shd w:val="clear" w:color="auto" w:fill="auto"/>
        <w:tabs>
          <w:tab w:pos="246" w:val="left"/>
        </w:tabs>
        <w:bidi w:val="0"/>
        <w:spacing w:before="0" w:after="0" w:line="240" w:lineRule="auto"/>
        <w:ind w:left="0" w:right="0" w:firstLine="0"/>
        <w:jc w:val="left"/>
      </w:pPr>
      <w:r>
        <w:rPr>
          <w:color w:val="000000"/>
          <w:spacing w:val="0"/>
          <w:w w:val="100"/>
          <w:position w:val="0"/>
          <w:shd w:val="clear" w:color="auto" w:fill="auto"/>
          <w:lang w:val="cs-CZ" w:eastAsia="cs-CZ" w:bidi="cs-CZ"/>
        </w:rPr>
        <w:t>místnost č. 2.04 (2. pilot),</w:t>
      </w:r>
    </w:p>
    <w:p>
      <w:pPr>
        <w:pStyle w:val="Style39"/>
        <w:keepNext w:val="0"/>
        <w:keepLines w:val="0"/>
        <w:widowControl w:val="0"/>
        <w:numPr>
          <w:ilvl w:val="0"/>
          <w:numId w:val="37"/>
        </w:numPr>
        <w:shd w:val="clear" w:color="auto" w:fill="auto"/>
        <w:tabs>
          <w:tab w:pos="246" w:val="left"/>
        </w:tabs>
        <w:bidi w:val="0"/>
        <w:spacing w:before="0" w:after="0" w:line="240" w:lineRule="auto"/>
        <w:ind w:left="0" w:right="0" w:firstLine="0"/>
        <w:jc w:val="left"/>
      </w:pPr>
      <w:r>
        <w:rPr>
          <w:color w:val="000000"/>
          <w:spacing w:val="0"/>
          <w:w w:val="100"/>
          <w:position w:val="0"/>
          <w:shd w:val="clear" w:color="auto" w:fill="auto"/>
          <w:lang w:val="cs-CZ" w:eastAsia="cs-CZ" w:bidi="cs-CZ"/>
        </w:rPr>
        <w:t>místnost č. 2.02 (sociální zařízení 1. pilota),</w:t>
      </w:r>
    </w:p>
    <w:p>
      <w:pPr>
        <w:pStyle w:val="Style39"/>
        <w:keepNext w:val="0"/>
        <w:keepLines w:val="0"/>
        <w:widowControl w:val="0"/>
        <w:numPr>
          <w:ilvl w:val="0"/>
          <w:numId w:val="37"/>
        </w:numPr>
        <w:shd w:val="clear" w:color="auto" w:fill="auto"/>
        <w:tabs>
          <w:tab w:pos="246" w:val="left"/>
        </w:tabs>
        <w:bidi w:val="0"/>
        <w:spacing w:before="0" w:after="0" w:line="240" w:lineRule="auto"/>
        <w:ind w:left="0" w:right="0" w:firstLine="0"/>
        <w:jc w:val="left"/>
      </w:pPr>
      <w:r>
        <w:rPr>
          <w:color w:val="000000"/>
          <w:spacing w:val="0"/>
          <w:w w:val="100"/>
          <w:position w:val="0"/>
          <w:shd w:val="clear" w:color="auto" w:fill="auto"/>
          <w:lang w:val="cs-CZ" w:eastAsia="cs-CZ" w:bidi="cs-CZ"/>
        </w:rPr>
        <w:t>místnost č. 2.05 (sociální zařízení 2. pilota),</w:t>
      </w:r>
    </w:p>
    <w:p>
      <w:pPr>
        <w:pStyle w:val="Style39"/>
        <w:keepNext w:val="0"/>
        <w:keepLines w:val="0"/>
        <w:widowControl w:val="0"/>
        <w:numPr>
          <w:ilvl w:val="0"/>
          <w:numId w:val="37"/>
        </w:numPr>
        <w:shd w:val="clear" w:color="auto" w:fill="auto"/>
        <w:tabs>
          <w:tab w:pos="246" w:val="left"/>
        </w:tabs>
        <w:bidi w:val="0"/>
        <w:spacing w:before="0" w:after="0" w:line="240" w:lineRule="auto"/>
        <w:ind w:left="0" w:right="0" w:firstLine="0"/>
        <w:jc w:val="left"/>
      </w:pPr>
      <w:r>
        <w:rPr>
          <w:color w:val="000000"/>
          <w:spacing w:val="0"/>
          <w:w w:val="100"/>
          <w:position w:val="0"/>
          <w:shd w:val="clear" w:color="auto" w:fill="auto"/>
          <w:lang w:val="cs-CZ" w:eastAsia="cs-CZ" w:bidi="cs-CZ"/>
        </w:rPr>
        <w:t>místnost č. 2.11 (technik vrtulníku),</w:t>
      </w:r>
    </w:p>
    <w:p>
      <w:pPr>
        <w:pStyle w:val="Style39"/>
        <w:keepNext w:val="0"/>
        <w:keepLines w:val="0"/>
        <w:widowControl w:val="0"/>
        <w:numPr>
          <w:ilvl w:val="0"/>
          <w:numId w:val="37"/>
        </w:numPr>
        <w:shd w:val="clear" w:color="auto" w:fill="auto"/>
        <w:tabs>
          <w:tab w:pos="246" w:val="left"/>
        </w:tabs>
        <w:bidi w:val="0"/>
        <w:spacing w:before="0" w:after="240" w:line="240" w:lineRule="auto"/>
        <w:ind w:left="0" w:right="0" w:firstLine="0"/>
        <w:jc w:val="left"/>
      </w:pPr>
      <w:r>
        <w:rPr>
          <w:color w:val="000000"/>
          <w:spacing w:val="0"/>
          <w:w w:val="100"/>
          <w:position w:val="0"/>
          <w:shd w:val="clear" w:color="auto" w:fill="auto"/>
          <w:lang w:val="cs-CZ" w:eastAsia="cs-CZ" w:bidi="cs-CZ"/>
        </w:rPr>
        <w:t>místnost č. 2.10 (sociální zařízení technika vrtulníku).</w:t>
      </w:r>
    </w:p>
    <w:p>
      <w:pPr>
        <w:pStyle w:val="Style65"/>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Vybavení místností 2.03, 2.04, 2.1, které je v majetku nájemce:</w:t>
      </w:r>
    </w:p>
    <w:tbl>
      <w:tblPr>
        <w:tblOverlap w:val="never"/>
        <w:jc w:val="left"/>
        <w:tblLayout w:type="fixed"/>
      </w:tblPr>
      <w:tblGrid>
        <w:gridCol w:w="4514"/>
        <w:gridCol w:w="1148"/>
      </w:tblGrid>
      <w:tr>
        <w:trPr>
          <w:trHeight w:val="3118" w:hRule="exact"/>
        </w:trPr>
        <w:tc>
          <w:tcPr>
            <w:tcBorders>
              <w:top w:val="single" w:sz="4"/>
            </w:tcBorders>
            <w:shd w:val="clear" w:color="auto" w:fill="auto"/>
            <w:vAlign w:val="top"/>
          </w:tcPr>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stůl pracovní 160 x 80 x 75</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kontejner 4zásuvkový s centrálním zámkem vozík na PC pod stůl věšáková stěna 80 cm skříň šatní</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pohovka s úložným prostorem</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skříňka policová nízká 80 x 40 x 75</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police na stěnu 120 cm</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police na stěnu 80 cm</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stolek konferenční 80 x 60 x 42</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židle kancelářská s textilním potahem</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podložka pod židli 120 x 90</w:t>
            </w:r>
          </w:p>
          <w:p>
            <w:pPr>
              <w:pStyle w:val="Style29"/>
              <w:keepNext w:val="0"/>
              <w:keepLines w:val="0"/>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cs-CZ" w:eastAsia="cs-CZ" w:bidi="cs-CZ"/>
              </w:rPr>
              <w:t>odpadkový koš 30 I</w:t>
            </w:r>
          </w:p>
        </w:tc>
        <w:tc>
          <w:tcPr>
            <w:tcBorders>
              <w:top w:val="single" w:sz="4"/>
            </w:tcBorders>
            <w:shd w:val="clear" w:color="auto" w:fill="auto"/>
            <w:vAlign w:val="top"/>
          </w:tcPr>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3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tc>
      </w:tr>
      <w:tr>
        <w:trPr>
          <w:trHeight w:val="1019" w:hRule="exact"/>
        </w:trPr>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Počítač stolní DELL, klávesnice, myš</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Monitor k počítači</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Reproduktory k počítači</w:t>
            </w:r>
          </w:p>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LCD televizor 32“</w:t>
            </w:r>
          </w:p>
        </w:tc>
        <w:tc>
          <w:tcPr>
            <w:tcBorders/>
            <w:shd w:val="clear" w:color="auto" w:fill="auto"/>
            <w:vAlign w:val="bottom"/>
          </w:tcPr>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p>
            <w:pPr>
              <w:pStyle w:val="Style29"/>
              <w:keepNext w:val="0"/>
              <w:keepLines w:val="0"/>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cs-CZ" w:eastAsia="cs-CZ" w:bidi="cs-CZ"/>
              </w:rPr>
              <w:t>1 ks</w:t>
            </w:r>
          </w:p>
        </w:tc>
      </w:tr>
    </w:tbl>
    <w:p>
      <w:pPr>
        <w:widowControl w:val="0"/>
        <w:spacing w:after="239" w:line="1" w:lineRule="exact"/>
      </w:pPr>
    </w:p>
    <w:p>
      <w:pPr>
        <w:pStyle w:val="Style39"/>
        <w:keepNext w:val="0"/>
        <w:keepLines w:val="0"/>
        <w:widowControl w:val="0"/>
        <w:shd w:val="clear" w:color="auto" w:fill="auto"/>
        <w:bidi w:val="0"/>
        <w:spacing w:before="0" w:after="240" w:line="276" w:lineRule="auto"/>
        <w:ind w:left="0" w:right="0" w:firstLine="0"/>
        <w:jc w:val="left"/>
      </w:pPr>
      <w:r>
        <w:rPr>
          <w:color w:val="000000"/>
          <w:spacing w:val="0"/>
          <w:w w:val="100"/>
          <w:position w:val="0"/>
          <w:shd w:val="clear" w:color="auto" w:fill="auto"/>
          <w:lang w:val="cs-CZ" w:eastAsia="cs-CZ" w:bidi="cs-CZ"/>
        </w:rPr>
        <w:t>Všechny počítače s připojením k internetu, SW OFFICE 2019. Ve všech místnostech možnost připojení k wifi.</w:t>
      </w:r>
    </w:p>
    <w:p>
      <w:pPr>
        <w:pStyle w:val="Style39"/>
        <w:keepNext w:val="0"/>
        <w:keepLines w:val="0"/>
        <w:widowControl w:val="0"/>
        <w:shd w:val="clear" w:color="auto" w:fill="auto"/>
        <w:bidi w:val="0"/>
        <w:spacing w:before="0" w:after="240" w:line="283" w:lineRule="auto"/>
        <w:ind w:left="0" w:right="0" w:firstLine="0"/>
        <w:jc w:val="left"/>
      </w:pPr>
      <w:r>
        <w:rPr>
          <w:color w:val="000000"/>
          <w:spacing w:val="0"/>
          <w:w w:val="100"/>
          <w:position w:val="0"/>
          <w:shd w:val="clear" w:color="auto" w:fill="auto"/>
          <w:lang w:val="cs-CZ" w:eastAsia="cs-CZ" w:bidi="cs-CZ"/>
        </w:rPr>
        <w:t>Půdorysné schéma provozní budovy s uvedením čísel místností je uvedeno v příloze č. 4 Podnájemní smlouvy. Schéma vybavení místností je uvedené v příloze č. 1 tohoto protokolu.</w:t>
      </w:r>
    </w:p>
    <w:p>
      <w:pPr>
        <w:pStyle w:val="Style39"/>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Vybavení místností 2.02, 2.05, 2.10, které je v majetku nájemce</w:t>
      </w:r>
      <w:r>
        <w:rPr>
          <w:color w:val="000000"/>
          <w:spacing w:val="0"/>
          <w:w w:val="100"/>
          <w:position w:val="0"/>
          <w:shd w:val="clear" w:color="auto" w:fill="auto"/>
          <w:lang w:val="cs-CZ" w:eastAsia="cs-CZ" w:bidi="cs-CZ"/>
        </w:rPr>
        <w:t>:</w:t>
      </w:r>
    </w:p>
    <w:p>
      <w:pPr>
        <w:pStyle w:val="Style67"/>
        <w:keepNext w:val="0"/>
        <w:keepLines w:val="0"/>
        <w:widowControl w:val="0"/>
        <w:shd w:val="clear" w:color="auto" w:fill="auto"/>
        <w:tabs>
          <w:tab w:pos="5097" w:val="right"/>
          <w:tab w:pos="5315" w:val="right"/>
        </w:tabs>
        <w:bidi w:val="0"/>
        <w:spacing w:before="0" w:after="0" w:line="240" w:lineRule="auto"/>
        <w:ind w:left="0" w:right="0" w:firstLine="0"/>
        <w:jc w:val="left"/>
      </w:pPr>
      <w:r>
        <w:fldChar w:fldCharType="begin"/>
        <w:instrText xml:space="preserve"> TOC \o "1-5" \h \z </w:instrText>
        <w:fldChar w:fldCharType="separate"/>
      </w:r>
      <w:r>
        <w:rPr>
          <w:color w:val="000000"/>
          <w:spacing w:val="0"/>
          <w:w w:val="100"/>
          <w:position w:val="0"/>
          <w:shd w:val="clear" w:color="auto" w:fill="auto"/>
          <w:lang w:val="cs-CZ" w:eastAsia="cs-CZ" w:bidi="cs-CZ"/>
        </w:rPr>
        <w:t>Sprchový kout se závěsem</w:t>
        <w:tab/>
        <w:t>1</w:t>
        <w:tab/>
        <w:t>ks</w:t>
      </w:r>
    </w:p>
    <w:p>
      <w:pPr>
        <w:pStyle w:val="Style67"/>
        <w:keepNext w:val="0"/>
        <w:keepLines w:val="0"/>
        <w:widowControl w:val="0"/>
        <w:shd w:val="clear" w:color="auto" w:fill="auto"/>
        <w:tabs>
          <w:tab w:pos="5097" w:val="right"/>
          <w:tab w:pos="5315" w:val="right"/>
        </w:tabs>
        <w:bidi w:val="0"/>
        <w:spacing w:before="0" w:after="0" w:line="240" w:lineRule="auto"/>
        <w:ind w:left="0" w:right="0" w:firstLine="0"/>
        <w:jc w:val="left"/>
      </w:pPr>
      <w:r>
        <w:rPr>
          <w:color w:val="000000"/>
          <w:spacing w:val="0"/>
          <w:w w:val="100"/>
          <w:position w:val="0"/>
          <w:shd w:val="clear" w:color="auto" w:fill="auto"/>
          <w:lang w:val="cs-CZ" w:eastAsia="cs-CZ" w:bidi="cs-CZ"/>
        </w:rPr>
        <w:t>Umyvadlo</w:t>
        <w:tab/>
        <w:t>1</w:t>
        <w:tab/>
        <w:t>ks</w:t>
      </w:r>
    </w:p>
    <w:p>
      <w:pPr>
        <w:pStyle w:val="Style67"/>
        <w:keepNext w:val="0"/>
        <w:keepLines w:val="0"/>
        <w:widowControl w:val="0"/>
        <w:shd w:val="clear" w:color="auto" w:fill="auto"/>
        <w:tabs>
          <w:tab w:pos="5097" w:val="right"/>
          <w:tab w:pos="5315" w:val="right"/>
        </w:tabs>
        <w:bidi w:val="0"/>
        <w:spacing w:before="0" w:after="0" w:line="240" w:lineRule="auto"/>
        <w:ind w:left="0" w:right="0" w:firstLine="0"/>
        <w:jc w:val="left"/>
      </w:pPr>
      <w:r>
        <w:rPr>
          <w:color w:val="000000"/>
          <w:spacing w:val="0"/>
          <w:w w:val="100"/>
          <w:position w:val="0"/>
          <w:shd w:val="clear" w:color="auto" w:fill="auto"/>
          <w:lang w:val="cs-CZ" w:eastAsia="cs-CZ" w:bidi="cs-CZ"/>
        </w:rPr>
        <w:t>Záchodová mísa</w:t>
        <w:tab/>
        <w:t>1</w:t>
        <w:tab/>
        <w:t>ks</w:t>
      </w:r>
    </w:p>
    <w:p>
      <w:pPr>
        <w:pStyle w:val="Style67"/>
        <w:keepNext w:val="0"/>
        <w:keepLines w:val="0"/>
        <w:widowControl w:val="0"/>
        <w:shd w:val="clear" w:color="auto" w:fill="auto"/>
        <w:tabs>
          <w:tab w:pos="2077" w:val="center"/>
          <w:tab w:pos="5097" w:val="right"/>
          <w:tab w:pos="5315" w:val="right"/>
        </w:tabs>
        <w:bidi w:val="0"/>
        <w:spacing w:before="0" w:after="240" w:line="240" w:lineRule="auto"/>
        <w:ind w:left="0" w:right="0" w:firstLine="0"/>
        <w:jc w:val="left"/>
      </w:pPr>
      <w:r>
        <w:rPr>
          <w:color w:val="000000"/>
          <w:spacing w:val="0"/>
          <w:w w:val="100"/>
          <w:position w:val="0"/>
          <w:shd w:val="clear" w:color="auto" w:fill="auto"/>
          <w:lang w:val="cs-CZ" w:eastAsia="cs-CZ" w:bidi="cs-CZ"/>
        </w:rPr>
        <w:t>Bojler Stiebel Eltron</w:t>
        <w:tab/>
        <w:t>80 I</w:t>
        <w:tab/>
        <w:t>1</w:t>
        <w:tab/>
        <w:t>ks</w:t>
      </w:r>
      <w:r>
        <w:fldChar w:fldCharType="end"/>
      </w:r>
    </w:p>
    <w:p>
      <w:pPr>
        <w:pStyle w:val="Style39"/>
        <w:keepNext w:val="0"/>
        <w:keepLines w:val="0"/>
        <w:widowControl w:val="0"/>
        <w:shd w:val="clear" w:color="auto" w:fill="auto"/>
        <w:bidi w:val="0"/>
        <w:spacing w:before="0" w:after="240" w:line="276" w:lineRule="auto"/>
        <w:ind w:left="0" w:right="0" w:firstLine="0"/>
        <w:jc w:val="left"/>
      </w:pPr>
      <w:r>
        <w:rPr>
          <w:color w:val="000000"/>
          <w:spacing w:val="0"/>
          <w:w w:val="100"/>
          <w:position w:val="0"/>
          <w:shd w:val="clear" w:color="auto" w:fill="auto"/>
          <w:lang w:val="cs-CZ" w:eastAsia="cs-CZ" w:bidi="cs-CZ"/>
        </w:rPr>
        <w:t>Celá provozní budova LZS je zcela nová, dosud nepoužívaná.</w:t>
      </w:r>
    </w:p>
    <w:p>
      <w:pPr>
        <w:pStyle w:val="Style39"/>
        <w:keepNext w:val="0"/>
        <w:keepLines w:val="0"/>
        <w:widowControl w:val="0"/>
        <w:shd w:val="clear" w:color="auto" w:fill="auto"/>
        <w:bidi w:val="0"/>
        <w:spacing w:before="0" w:after="240" w:line="276" w:lineRule="auto"/>
        <w:ind w:left="0" w:right="0" w:firstLine="0"/>
        <w:jc w:val="left"/>
      </w:pPr>
      <w:r>
        <w:rPr>
          <w:b/>
          <w:bCs/>
          <w:color w:val="000000"/>
          <w:spacing w:val="0"/>
          <w:w w:val="100"/>
          <w:position w:val="0"/>
          <w:shd w:val="clear" w:color="auto" w:fill="auto"/>
          <w:lang w:val="cs-CZ" w:eastAsia="cs-CZ" w:bidi="cs-CZ"/>
        </w:rPr>
        <w:t>c) Sklad hořlavých kapalin se třemi mobilními nádržemi</w:t>
      </w:r>
    </w:p>
    <w:p>
      <w:pPr>
        <w:pStyle w:val="Style3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Sklad hořlavých kapalin je zcela nový, dosud nepoužívaný.</w:t>
      </w:r>
    </w:p>
    <w:p>
      <w:pPr>
        <w:pStyle w:val="Style3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Půdorysné rozměry konstrukce přístřešku jsou 8,7 x 3,5 m, výška je v nejvyšším bodě střechy 2,5 m. Obvodové stěny: Samonosné montované stěny tvořené z lisovaných omega profilů z plechu 2420x209x34 mm tloušťky 0,8 mm, skládané do zámků a spojované průmyslovým bodovým svařováním. Celoobvodový přírubový rám každé stěny je tvořen z lisovaných U profilů tloušťky 1,5mm. Obvodové stěny jsou spojovány šroubovanými spoji.</w:t>
      </w:r>
    </w:p>
    <w:p>
      <w:pPr>
        <w:pStyle w:val="Style3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Čelní rám: Je tvořen bočními přírubami z lisovaných C profilů 550x60x2,5 mm a čelním nosníkem z C profilu 301x65x2,5 mm.</w:t>
      </w:r>
    </w:p>
    <w:p>
      <w:pPr>
        <w:pStyle w:val="Style3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Čelní rám je spojován šroubovanými spoji a přichytávají se k němu garážová vrata.</w:t>
      </w:r>
      <w:r>
        <w:br w:type="page"/>
      </w:r>
    </w:p>
    <w:p>
      <w:pPr>
        <w:pStyle w:val="Style39"/>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 xml:space="preserve">Střešní nosníky: Jsou tvořeny z dvojice lisovaných omega profilů 180x65x2,5 mm, které jsou navzájem x70x2,5mm, které jsou navzájem spojené šroubovanými spoji. Na obou koncích jsou nosníky dodatečně podepřené C profily 100x70x2,5mm. Základní nosnost střechy je až 125kg/m2 sněhové pokrývky. Počet nosníků závisí na délce objektu. Střešní nosníky se montují na obvodové stěny pomocí šroubových spojů. Střecha garáže je tvořena střešním trapézovým plechem T18mm, tloušťky 0,7mm. Materiál střešní krytiny je aluzinek. Střešní krytina garáže se pojí pomocí </w:t>
      </w:r>
      <w:r>
        <w:rPr>
          <w:color w:val="000000"/>
          <w:spacing w:val="0"/>
          <w:w w:val="100"/>
          <w:position w:val="0"/>
          <w:shd w:val="clear" w:color="auto" w:fill="auto"/>
          <w:lang w:val="cs-CZ" w:eastAsia="cs-CZ" w:bidi="cs-CZ"/>
        </w:rPr>
        <w:t>samořezných šroubů s těsněním. Střecha je obvodově ukončena lakoplastovaným atikovým plechem tloušťky 0,7mm.</w:t>
      </w:r>
    </w:p>
    <w:p>
      <w:pPr>
        <w:widowControl w:val="0"/>
        <w:spacing w:after="781" w:line="1" w:lineRule="exact"/>
      </w:pPr>
      <w:r>
        <w:drawing>
          <wp:anchor distT="0" distB="0" distL="0" distR="0" simplePos="0" relativeHeight="62914736" behindDoc="1" locked="0" layoutInCell="1" allowOverlap="1">
            <wp:simplePos x="0" y="0"/>
            <wp:positionH relativeFrom="page">
              <wp:posOffset>5995670</wp:posOffset>
            </wp:positionH>
            <wp:positionV relativeFrom="paragraph">
              <wp:posOffset>203200</wp:posOffset>
            </wp:positionV>
            <wp:extent cx="670560" cy="292735"/>
            <wp:wrapNone/>
            <wp:docPr id="81" name="Shape 81"/>
            <a:graphic xmlns:a="http://schemas.openxmlformats.org/drawingml/2006/main">
              <a:graphicData uri="http://schemas.openxmlformats.org/drawingml/2006/picture">
                <pic:pic xmlns:pic="http://schemas.openxmlformats.org/drawingml/2006/picture">
                  <pic:nvPicPr>
                    <pic:cNvPr id="82" name="Picture box 82"/>
                    <pic:cNvPicPr/>
                  </pic:nvPicPr>
                  <pic:blipFill>
                    <a:blip r:embed="rId61"/>
                    <a:stretch/>
                  </pic:blipFill>
                  <pic:spPr>
                    <a:xfrm>
                      <a:ext cx="670560" cy="292735"/>
                    </a:xfrm>
                    <a:prstGeom prst="rect"/>
                  </pic:spPr>
                </pic:pic>
              </a:graphicData>
            </a:graphic>
          </wp:anchor>
        </w:drawing>
      </w:r>
    </w:p>
    <w:p>
      <w:pPr>
        <w:pStyle w:val="Style39"/>
        <w:keepNext w:val="0"/>
        <w:keepLines w:val="0"/>
        <w:widowControl w:val="0"/>
        <w:shd w:val="clear" w:color="auto" w:fill="auto"/>
        <w:bidi w:val="0"/>
        <w:spacing w:before="0" w:after="0" w:line="276" w:lineRule="auto"/>
        <w:ind w:left="0" w:right="0" w:firstLine="0"/>
        <w:jc w:val="both"/>
      </w:pPr>
      <w:r>
        <w:rPr>
          <w:color w:val="000000"/>
          <w:spacing w:val="0"/>
          <w:w w:val="100"/>
          <w:position w:val="0"/>
          <w:shd w:val="clear" w:color="auto" w:fill="auto"/>
          <w:lang w:val="cs-CZ" w:eastAsia="cs-CZ" w:bidi="cs-CZ"/>
        </w:rPr>
        <w:t>Kotvení se realizuje pomocí příslušného množství kotvících prvků, tvořených z plechu tloušťky 2,5mm. Samotné kotvení je řešeno rozpěrnými kotevními šrouby M10x100. Objekt musí být přikotven na rovnou betonovou plochu tloušťku min. 200mm z betonu třídy min. B20 vyztuženého kari sítí 150/150/6mm. Alternativní kotvení je na připravené základové patky.</w:t>
      </w:r>
    </w:p>
    <w:p>
      <w:pPr>
        <w:pStyle w:val="Style39"/>
        <w:keepNext w:val="0"/>
        <w:keepLines w:val="0"/>
        <w:widowControl w:val="0"/>
        <w:shd w:val="clear" w:color="auto" w:fill="auto"/>
        <w:bidi w:val="0"/>
        <w:spacing w:before="0" w:after="220" w:line="276" w:lineRule="auto"/>
        <w:ind w:left="0" w:right="0" w:firstLine="0"/>
        <w:jc w:val="both"/>
      </w:pPr>
      <w:r>
        <w:rPr>
          <w:color w:val="000000"/>
          <w:spacing w:val="0"/>
          <w:w w:val="100"/>
          <w:position w:val="0"/>
          <w:shd w:val="clear" w:color="auto" w:fill="auto"/>
          <w:lang w:val="cs-CZ" w:eastAsia="cs-CZ" w:bidi="cs-CZ"/>
        </w:rPr>
        <w:t>Objekt je opatřen třemi výklopnými vraty v přední stěně a dvěmi bočními dveřmi pro obsluhu.</w:t>
      </w:r>
    </w:p>
    <w:p>
      <w:pPr>
        <w:pStyle w:val="Style39"/>
        <w:keepNext w:val="0"/>
        <w:keepLines w:val="0"/>
        <w:widowControl w:val="0"/>
        <w:shd w:val="clear" w:color="auto" w:fill="auto"/>
        <w:bidi w:val="0"/>
        <w:spacing w:before="0" w:after="220" w:line="283" w:lineRule="auto"/>
        <w:ind w:left="0" w:right="0" w:firstLine="0"/>
        <w:jc w:val="both"/>
      </w:pPr>
      <w:r>
        <w:rPr>
          <w:color w:val="000000"/>
          <w:spacing w:val="0"/>
          <w:w w:val="100"/>
          <w:position w:val="0"/>
          <w:shd w:val="clear" w:color="auto" w:fill="auto"/>
          <w:lang w:val="cs-CZ" w:eastAsia="cs-CZ" w:bidi="cs-CZ"/>
        </w:rPr>
        <w:t>V objektu je umístěno následující vybavení, které je v majetku nájemce a je součástí předmětu podnájmu:</w:t>
      </w:r>
    </w:p>
    <w:p>
      <w:pPr>
        <w:pStyle w:val="Style39"/>
        <w:keepNext w:val="0"/>
        <w:keepLines w:val="0"/>
        <w:widowControl w:val="0"/>
        <w:numPr>
          <w:ilvl w:val="0"/>
          <w:numId w:val="39"/>
        </w:numPr>
        <w:shd w:val="clear" w:color="auto" w:fill="auto"/>
        <w:tabs>
          <w:tab w:pos="190" w:val="left"/>
          <w:tab w:pos="5665" w:val="left"/>
        </w:tabs>
        <w:bidi w:val="0"/>
        <w:spacing w:before="0" w:after="220" w:line="283" w:lineRule="auto"/>
        <w:ind w:left="0" w:right="0" w:firstLine="0"/>
        <w:jc w:val="both"/>
      </w:pPr>
      <w:r>
        <w:rPr>
          <w:color w:val="000000"/>
          <w:spacing w:val="0"/>
          <w:w w:val="100"/>
          <w:position w:val="0"/>
          <w:shd w:val="clear" w:color="auto" w:fill="auto"/>
          <w:lang w:val="cs-CZ" w:eastAsia="cs-CZ" w:bidi="cs-CZ"/>
        </w:rPr>
        <w:t>nádrž na letecký petrolej JET A-1 UNI MULTI TANK 1500 I s výdejním zařízením, průtokoměrem paliva a filtrem s odlučovačem vody</w:t>
        <w:tab/>
        <w:t>3 ks</w:t>
      </w:r>
    </w:p>
    <w:p>
      <w:pPr>
        <w:pStyle w:val="Style39"/>
        <w:keepNext w:val="0"/>
        <w:keepLines w:val="0"/>
        <w:widowControl w:val="0"/>
        <w:numPr>
          <w:ilvl w:val="0"/>
          <w:numId w:val="39"/>
        </w:numPr>
        <w:shd w:val="clear" w:color="auto" w:fill="auto"/>
        <w:tabs>
          <w:tab w:pos="190" w:val="left"/>
          <w:tab w:pos="5665" w:val="left"/>
        </w:tabs>
        <w:bidi w:val="0"/>
        <w:spacing w:before="0" w:after="220" w:line="283" w:lineRule="auto"/>
        <w:ind w:left="0" w:right="0" w:firstLine="0"/>
        <w:jc w:val="both"/>
      </w:pPr>
      <w:r>
        <w:rPr>
          <w:color w:val="000000"/>
          <w:spacing w:val="0"/>
          <w:w w:val="100"/>
          <w:position w:val="0"/>
          <w:shd w:val="clear" w:color="auto" w:fill="auto"/>
          <w:lang w:val="cs-CZ" w:eastAsia="cs-CZ" w:bidi="cs-CZ"/>
        </w:rPr>
        <w:t>přenosný hasící přístroj práškový 6 kg</w:t>
        <w:tab/>
        <w:t>2 ks</w:t>
      </w:r>
    </w:p>
    <w:p>
      <w:pPr>
        <w:pStyle w:val="Style39"/>
        <w:keepNext w:val="0"/>
        <w:keepLines w:val="0"/>
        <w:widowControl w:val="0"/>
        <w:shd w:val="clear" w:color="auto" w:fill="auto"/>
        <w:bidi w:val="0"/>
        <w:spacing w:before="0" w:after="220" w:line="283" w:lineRule="auto"/>
        <w:ind w:left="0" w:right="0" w:firstLine="0"/>
        <w:jc w:val="both"/>
      </w:pPr>
      <w:r>
        <w:rPr>
          <w:color w:val="000000"/>
          <w:spacing w:val="0"/>
          <w:w w:val="100"/>
          <w:position w:val="0"/>
          <w:shd w:val="clear" w:color="auto" w:fill="auto"/>
          <w:lang w:val="cs-CZ" w:eastAsia="cs-CZ" w:bidi="cs-CZ"/>
        </w:rPr>
        <w:t>Sklad je vybaven elektroinstalací pro výbušné prostředí dle zpracované projektové dokumentace, která je uložena u Nájemce.</w:t>
      </w:r>
    </w:p>
    <w:p>
      <w:pPr>
        <w:pStyle w:val="Style39"/>
        <w:keepNext w:val="0"/>
        <w:keepLines w:val="0"/>
        <w:widowControl w:val="0"/>
        <w:shd w:val="clear" w:color="auto" w:fill="auto"/>
        <w:bidi w:val="0"/>
        <w:spacing w:before="0" w:after="360" w:line="283" w:lineRule="auto"/>
        <w:ind w:left="0" w:right="0" w:firstLine="0"/>
        <w:jc w:val="both"/>
      </w:pPr>
      <w:r>
        <w:rPr>
          <w:color w:val="000000"/>
          <w:spacing w:val="0"/>
          <w:w w:val="100"/>
          <w:position w:val="0"/>
          <w:shd w:val="clear" w:color="auto" w:fill="auto"/>
          <w:lang w:val="cs-CZ" w:eastAsia="cs-CZ" w:bidi="cs-CZ"/>
        </w:rPr>
        <w:t>Schéma skladu hořlavých kapalin je uvedeno v Příloze č. 2 tohoto protokolu.</w:t>
      </w:r>
    </w:p>
    <w:p>
      <w:pPr>
        <w:pStyle w:val="Style39"/>
        <w:keepNext w:val="0"/>
        <w:keepLines w:val="0"/>
        <w:widowControl w:val="0"/>
        <w:shd w:val="clear" w:color="auto" w:fill="auto"/>
        <w:bidi w:val="0"/>
        <w:spacing w:before="0" w:after="0" w:line="283" w:lineRule="auto"/>
        <w:ind w:left="0" w:right="0" w:firstLine="0"/>
        <w:jc w:val="both"/>
      </w:pPr>
      <w:r>
        <w:rPr>
          <w:b/>
          <w:bCs/>
          <w:color w:val="000000"/>
          <w:spacing w:val="0"/>
          <w:w w:val="100"/>
          <w:position w:val="0"/>
          <w:shd w:val="clear" w:color="auto" w:fill="auto"/>
          <w:lang w:val="cs-CZ" w:eastAsia="cs-CZ" w:bidi="cs-CZ"/>
        </w:rPr>
        <w:t>Další ujednání:</w:t>
      </w:r>
    </w:p>
    <w:p>
      <w:pPr>
        <w:pStyle w:val="Style39"/>
        <w:keepNext w:val="0"/>
        <w:keepLines w:val="0"/>
        <w:widowControl w:val="0"/>
        <w:shd w:val="clear" w:color="auto" w:fill="auto"/>
        <w:bidi w:val="0"/>
        <w:spacing w:before="0" w:after="220" w:line="283" w:lineRule="auto"/>
        <w:ind w:left="0" w:right="0" w:firstLine="0"/>
        <w:jc w:val="both"/>
      </w:pPr>
      <w:r>
        <w:rPr>
          <w:color w:val="000000"/>
          <w:spacing w:val="0"/>
          <w:w w:val="100"/>
          <w:position w:val="0"/>
          <w:shd w:val="clear" w:color="auto" w:fill="auto"/>
          <w:lang w:val="cs-CZ" w:eastAsia="cs-CZ" w:bidi="cs-CZ"/>
        </w:rPr>
        <w:t>Podnájemce objektu bude místnosti a přilehlé plochy udržovat v pořádku, Pracovníci podnájemce budou přijíždět k objektu po stanovených komunikacích. Pracovníci podnájemce jsou povinni nosit viditelně ID kartu, vystavenou úsekem BÚ LETIŠTĚ BRNO a.s. Vozidla podnájemce budou rovněž vybavena ID kartou vozidel pro pohyb v areálu letiště. Při případné poruše elektrických zařízení bude uživatel kontaktovat elektroslužbu A.B.E. s.r.o. dislokovanou v obj. č. 11 (HTS) tel. 545 521 384. Pro užívání skladových prostor a pohyb osob a vozidel platí dále obecně zásady specifikované dopravním řádem letiště Brno - Tuřany a režim vstupu a vjezdu do neveřejného areálu letiště.</w:t>
      </w:r>
    </w:p>
    <w:p>
      <w:pPr>
        <w:pStyle w:val="Style39"/>
        <w:keepNext w:val="0"/>
        <w:keepLines w:val="0"/>
        <w:widowControl w:val="0"/>
        <w:shd w:val="clear" w:color="auto" w:fill="auto"/>
        <w:bidi w:val="0"/>
        <w:spacing w:before="0" w:after="0" w:line="283" w:lineRule="auto"/>
        <w:ind w:left="0" w:right="0" w:firstLine="0"/>
        <w:jc w:val="both"/>
        <w:sectPr>
          <w:headerReference w:type="default" r:id="rId63"/>
          <w:footerReference w:type="default" r:id="rId64"/>
          <w:headerReference w:type="even" r:id="rId65"/>
          <w:footerReference w:type="even" r:id="rId66"/>
          <w:headerReference w:type="first" r:id="rId67"/>
          <w:footerReference w:type="first" r:id="rId68"/>
          <w:footnotePr>
            <w:pos w:val="pageBottom"/>
            <w:numFmt w:val="decimal"/>
            <w:numRestart w:val="continuous"/>
          </w:footnotePr>
          <w:pgSz w:w="11900" w:h="16840"/>
          <w:pgMar w:top="1454" w:right="1351" w:bottom="1390" w:left="1301" w:header="0" w:footer="3" w:gutter="0"/>
          <w:cols w:space="720"/>
          <w:noEndnote/>
          <w:titlePg/>
          <w:rtlGutter w:val="0"/>
          <w:docGrid w:linePitch="360"/>
        </w:sectPr>
      </w:pPr>
      <w:r>
        <w:rPr>
          <w:color w:val="000000"/>
          <w:spacing w:val="0"/>
          <w:w w:val="100"/>
          <w:position w:val="0"/>
          <w:shd w:val="clear" w:color="auto" w:fill="auto"/>
          <w:lang w:val="cs-CZ" w:eastAsia="cs-CZ" w:bidi="cs-CZ"/>
        </w:rPr>
        <w:t>Přejímající prohlašuje, že výše uvedený předmět podnájmu bez výhrad přijímá za účelem užívání uvedeným v čl. I, odst.4 Podnájemní smlouvy a neuplatňuje ve vztahu k takto převzatému předmětu užívání žádné výhrady.</w:t>
      </w:r>
    </w:p>
    <w:p>
      <w:pPr>
        <w:widowControl w:val="0"/>
        <w:spacing w:line="140" w:lineRule="exact"/>
        <w:rPr>
          <w:sz w:val="11"/>
          <w:szCs w:val="11"/>
        </w:rPr>
      </w:pPr>
    </w:p>
    <w:p>
      <w:pPr>
        <w:widowControl w:val="0"/>
        <w:spacing w:line="1" w:lineRule="exact"/>
        <w:sectPr>
          <w:footnotePr>
            <w:pos w:val="pageBottom"/>
            <w:numFmt w:val="decimal"/>
            <w:numRestart w:val="continuous"/>
          </w:footnotePr>
          <w:type w:val="continuous"/>
          <w:pgSz w:w="11900" w:h="16840"/>
          <w:pgMar w:top="1486" w:right="0" w:bottom="1486" w:left="0" w:header="0" w:footer="3" w:gutter="0"/>
          <w:cols w:space="720"/>
          <w:noEndnote/>
          <w:rtlGutter w:val="0"/>
          <w:docGrid w:linePitch="360"/>
        </w:sectPr>
      </w:pPr>
    </w:p>
    <w:p>
      <w:pPr>
        <w:widowControl w:val="0"/>
        <w:spacing w:line="1" w:lineRule="exact"/>
      </w:pPr>
      <w:r>
        <w:drawing>
          <wp:anchor distT="0" distB="0" distL="0" distR="0" simplePos="0" relativeHeight="125829394" behindDoc="0" locked="0" layoutInCell="1" allowOverlap="1">
            <wp:simplePos x="0" y="0"/>
            <wp:positionH relativeFrom="page">
              <wp:posOffset>1429385</wp:posOffset>
            </wp:positionH>
            <wp:positionV relativeFrom="paragraph">
              <wp:posOffset>487045</wp:posOffset>
            </wp:positionV>
            <wp:extent cx="1304290" cy="377825"/>
            <wp:wrapSquare wrapText="right"/>
            <wp:docPr id="89" name="Shape 89"/>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69"/>
                    <a:stretch/>
                  </pic:blipFill>
                  <pic:spPr>
                    <a:xfrm>
                      <a:ext cx="1304290" cy="377825"/>
                    </a:xfrm>
                    <a:prstGeom prst="rect"/>
                  </pic:spPr>
                </pic:pic>
              </a:graphicData>
            </a:graphic>
          </wp:anchor>
        </w:drawing>
      </w:r>
      <w:r>
        <mc:AlternateContent>
          <mc:Choice Requires="wps">
            <w:drawing>
              <wp:anchor distT="215900" distB="266700" distL="114300" distR="114300" simplePos="0" relativeHeight="125829395" behindDoc="0" locked="0" layoutInCell="1" allowOverlap="1">
                <wp:simplePos x="0" y="0"/>
                <wp:positionH relativeFrom="page">
                  <wp:posOffset>1068705</wp:posOffset>
                </wp:positionH>
                <wp:positionV relativeFrom="paragraph">
                  <wp:posOffset>1019810</wp:posOffset>
                </wp:positionV>
                <wp:extent cx="2368550" cy="301625"/>
                <wp:wrapTopAndBottom/>
                <wp:docPr id="91" name="Shape 91"/>
                <a:graphic xmlns:a="http://schemas.openxmlformats.org/drawingml/2006/main">
                  <a:graphicData uri="http://schemas.microsoft.com/office/word/2010/wordprocessingShape">
                    <wps:wsp>
                      <wps:cNvSpPr txBox="1"/>
                      <wps:spPr>
                        <a:xfrm>
                          <a:ext cx="2368550" cy="301625"/>
                        </a:xfrm>
                        <a:prstGeom prst="rect"/>
                        <a:noFill/>
                      </wps:spPr>
                      <wps:txbx>
                        <w:txbxContent>
                          <w:p>
                            <w:pPr>
                              <w:pStyle w:val="Style3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Předávající</w:t>
                            </w:r>
                          </w:p>
                          <w:p>
                            <w:pPr>
                              <w:pStyle w:val="Style3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Zdravotnická záchranná služba JmK p.o..</w:t>
                            </w:r>
                          </w:p>
                        </w:txbxContent>
                      </wps:txbx>
                      <wps:bodyPr lIns="0" tIns="0" rIns="0" bIns="0">
                        <a:noAutoFit/>
                      </wps:bodyPr>
                    </wps:wsp>
                  </a:graphicData>
                </a:graphic>
              </wp:anchor>
            </w:drawing>
          </mc:Choice>
          <mc:Fallback>
            <w:pict>
              <v:shape id="_x0000_s1117" type="#_x0000_t202" style="position:absolute;margin-left:84.150000000000006pt;margin-top:80.299999999999997pt;width:186.5pt;height:23.75pt;z-index:-125829358;mso-wrap-distance-left:9.pt;mso-wrap-distance-top:17.pt;mso-wrap-distance-right:9.pt;mso-wrap-distance-bottom:21.pt;mso-position-horizontal-relative:page" filled="f" stroked="f">
                <v:textbox inset="0,0,0,0">
                  <w:txbxContent>
                    <w:p>
                      <w:pPr>
                        <w:pStyle w:val="Style3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Předávající</w:t>
                      </w:r>
                    </w:p>
                    <w:p>
                      <w:pPr>
                        <w:pStyle w:val="Style39"/>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Zdravotnická záchranná služba JmK p.o..</w:t>
                      </w:r>
                    </w:p>
                  </w:txbxContent>
                </v:textbox>
                <w10:wrap type="topAndBottom" anchorx="page"/>
              </v:shape>
            </w:pict>
          </mc:Fallback>
        </mc:AlternateContent>
      </w:r>
      <w:r>
        <w:drawing>
          <wp:anchor distT="52705" distB="317500" distL="146050" distR="1122680" simplePos="0" relativeHeight="125829397" behindDoc="0" locked="0" layoutInCell="1" allowOverlap="1">
            <wp:simplePos x="0" y="0"/>
            <wp:positionH relativeFrom="page">
              <wp:posOffset>4956810</wp:posOffset>
            </wp:positionH>
            <wp:positionV relativeFrom="paragraph">
              <wp:posOffset>65405</wp:posOffset>
            </wp:positionV>
            <wp:extent cx="1207135" cy="969010"/>
            <wp:wrapSquare wrapText="bothSides"/>
            <wp:docPr id="93" name="Shape 93"/>
            <a:graphic xmlns:a="http://schemas.openxmlformats.org/drawingml/2006/main">
              <a:graphicData uri="http://schemas.openxmlformats.org/drawingml/2006/picture">
                <pic:pic xmlns:pic="http://schemas.openxmlformats.org/drawingml/2006/picture">
                  <pic:nvPicPr>
                    <pic:cNvPr id="94" name="Picture box 94"/>
                    <pic:cNvPicPr/>
                  </pic:nvPicPr>
                  <pic:blipFill>
                    <a:blip r:embed="rId71"/>
                    <a:stretch/>
                  </pic:blipFill>
                  <pic:spPr>
                    <a:xfrm>
                      <a:ext cx="1207135" cy="96901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4925060</wp:posOffset>
                </wp:positionH>
                <wp:positionV relativeFrom="paragraph">
                  <wp:posOffset>1034415</wp:posOffset>
                </wp:positionV>
                <wp:extent cx="635635" cy="317500"/>
                <wp:wrapNone/>
                <wp:docPr id="95" name="Shape 95"/>
                <a:graphic xmlns:a="http://schemas.openxmlformats.org/drawingml/2006/main">
                  <a:graphicData uri="http://schemas.microsoft.com/office/word/2010/wordprocessingShape">
                    <wps:wsp>
                      <wps:cNvSpPr txBox="1"/>
                      <wps:spPr>
                        <a:xfrm>
                          <a:ext cx="635635" cy="317500"/>
                        </a:xfrm>
                        <a:prstGeom prst="rect"/>
                        <a:noFill/>
                      </wps:spPr>
                      <wps:txbx>
                        <w:txbxContent>
                          <w:p>
                            <w:pPr>
                              <w:pStyle w:val="Style24"/>
                              <w:keepNext w:val="0"/>
                              <w:keepLines w:val="0"/>
                              <w:widowControl w:val="0"/>
                              <w:shd w:val="clear" w:color="auto" w:fill="auto"/>
                              <w:bidi w:val="0"/>
                              <w:spacing w:before="0" w:after="0" w:line="283" w:lineRule="auto"/>
                              <w:ind w:left="0" w:right="0" w:firstLine="0"/>
                              <w:jc w:val="center"/>
                            </w:pPr>
                            <w:r>
                              <w:rPr>
                                <w:color w:val="000000"/>
                                <w:spacing w:val="0"/>
                                <w:w w:val="100"/>
                                <w:position w:val="0"/>
                                <w:shd w:val="clear" w:color="auto" w:fill="auto"/>
                                <w:lang w:val="cs-CZ" w:eastAsia="cs-CZ" w:bidi="cs-CZ"/>
                              </w:rPr>
                              <w:t>Přejímající DSA a.s</w:t>
                            </w:r>
                          </w:p>
                        </w:txbxContent>
                      </wps:txbx>
                      <wps:bodyPr lIns="0" tIns="0" rIns="0" bIns="0">
                        <a:noAutoFit/>
                      </wps:bodyPr>
                    </wps:wsp>
                  </a:graphicData>
                </a:graphic>
              </wp:anchor>
            </w:drawing>
          </mc:Choice>
          <mc:Fallback>
            <w:pict>
              <v:shape id="_x0000_s1121" type="#_x0000_t202" style="position:absolute;margin-left:387.80000000000001pt;margin-top:81.450000000000003pt;width:50.050000000000004pt;height:25.pt;z-index:251657733;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83" w:lineRule="auto"/>
                        <w:ind w:left="0" w:right="0" w:firstLine="0"/>
                        <w:jc w:val="center"/>
                      </w:pPr>
                      <w:r>
                        <w:rPr>
                          <w:color w:val="000000"/>
                          <w:spacing w:val="0"/>
                          <w:w w:val="100"/>
                          <w:position w:val="0"/>
                          <w:shd w:val="clear" w:color="auto" w:fill="auto"/>
                          <w:lang w:val="cs-CZ" w:eastAsia="cs-CZ" w:bidi="cs-CZ"/>
                        </w:rPr>
                        <w:t>Přejímající DSA a.s</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6214110</wp:posOffset>
                </wp:positionH>
                <wp:positionV relativeFrom="paragraph">
                  <wp:posOffset>12700</wp:posOffset>
                </wp:positionV>
                <wp:extent cx="957580" cy="471170"/>
                <wp:wrapNone/>
                <wp:docPr id="97" name="Shape 97"/>
                <a:graphic xmlns:a="http://schemas.openxmlformats.org/drawingml/2006/main">
                  <a:graphicData uri="http://schemas.microsoft.com/office/word/2010/wordprocessingShape">
                    <wps:wsp>
                      <wps:cNvSpPr txBox="1"/>
                      <wps:spPr>
                        <a:xfrm>
                          <a:ext cx="957580" cy="471170"/>
                        </a:xfrm>
                        <a:prstGeom prst="rect"/>
                        <a:noFill/>
                      </wps:spPr>
                      <wps:txbx>
                        <w:txbxContent>
                          <w:p>
                            <w:pPr>
                              <w:pStyle w:val="Style24"/>
                              <w:keepNext w:val="0"/>
                              <w:keepLines w:val="0"/>
                              <w:widowControl w:val="0"/>
                              <w:shd w:val="clear" w:color="auto" w:fill="auto"/>
                              <w:tabs>
                                <w:tab w:pos="1282" w:val="left"/>
                              </w:tabs>
                              <w:bidi w:val="0"/>
                              <w:spacing w:before="0" w:after="0" w:line="259" w:lineRule="auto"/>
                              <w:ind w:left="0" w:right="0" w:firstLine="0"/>
                              <w:jc w:val="left"/>
                              <w:rPr>
                                <w:sz w:val="11"/>
                                <w:szCs w:val="11"/>
                              </w:rPr>
                            </w:pPr>
                            <w:r>
                              <w:rPr>
                                <w:color w:val="000000"/>
                                <w:spacing w:val="5"/>
                                <w:w w:val="100"/>
                                <w:position w:val="0"/>
                                <w:sz w:val="11"/>
                                <w:szCs w:val="11"/>
                                <w:shd w:val="clear" w:color="auto" w:fill="000000"/>
                                <w:lang w:val="cs-CZ" w:eastAsia="cs-CZ" w:bidi="cs-CZ"/>
                              </w:rPr>
                              <w:t>.</w:t>
                            </w:r>
                            <w:r>
                              <w:rPr>
                                <w:color w:val="000000"/>
                                <w:spacing w:val="6"/>
                                <w:w w:val="100"/>
                                <w:position w:val="0"/>
                                <w:sz w:val="11"/>
                                <w:szCs w:val="11"/>
                                <w:shd w:val="clear" w:color="auto" w:fill="000000"/>
                                <w:lang w:val="cs-CZ" w:eastAsia="cs-CZ" w:bidi="cs-CZ"/>
                              </w:rPr>
                              <w:t>.</w:t>
                            </w:r>
                            <w:r>
                              <w:rPr>
                                <w:color w:val="589BD7"/>
                                <w:spacing w:val="0"/>
                                <w:w w:val="100"/>
                                <w:position w:val="0"/>
                                <w:sz w:val="11"/>
                                <w:szCs w:val="11"/>
                                <w:shd w:val="clear" w:color="auto" w:fill="auto"/>
                                <w:lang w:val="cs-CZ" w:eastAsia="cs-CZ" w:bidi="cs-CZ"/>
                              </w:rPr>
                              <w:t>ídlo:</w:t>
                              <w:tab/>
                              <w:t>®</w:t>
                            </w:r>
                          </w:p>
                          <w:p>
                            <w:pPr>
                              <w:pStyle w:val="Style24"/>
                              <w:keepNext w:val="0"/>
                              <w:keepLines w:val="0"/>
                              <w:widowControl w:val="0"/>
                              <w:shd w:val="clear" w:color="auto" w:fill="auto"/>
                              <w:bidi w:val="0"/>
                              <w:spacing w:before="0" w:after="60" w:line="259" w:lineRule="auto"/>
                              <w:ind w:left="0" w:right="0" w:firstLine="0"/>
                              <w:jc w:val="left"/>
                              <w:rPr>
                                <w:sz w:val="11"/>
                                <w:szCs w:val="11"/>
                              </w:rPr>
                            </w:pPr>
                            <w:r>
                              <w:rPr>
                                <w:color w:val="000000"/>
                                <w:spacing w:val="14"/>
                                <w:w w:val="100"/>
                                <w:position w:val="0"/>
                                <w:sz w:val="11"/>
                                <w:szCs w:val="11"/>
                                <w:shd w:val="clear" w:color="auto" w:fill="000000"/>
                                <w:lang w:val="cs-CZ" w:eastAsia="cs-CZ" w:bidi="cs-CZ"/>
                              </w:rPr>
                              <w:t>.</w:t>
                            </w:r>
                            <w:r>
                              <w:rPr>
                                <w:color w:val="000000"/>
                                <w:spacing w:val="15"/>
                                <w:w w:val="100"/>
                                <w:position w:val="0"/>
                                <w:sz w:val="11"/>
                                <w:szCs w:val="11"/>
                                <w:shd w:val="clear" w:color="auto" w:fill="000000"/>
                                <w:lang w:val="cs-CZ" w:eastAsia="cs-CZ" w:bidi="cs-CZ"/>
                              </w:rPr>
                              <w:t>.</w:t>
                            </w:r>
                            <w:r>
                              <w:rPr>
                                <w:color w:val="589BD7"/>
                                <w:spacing w:val="0"/>
                                <w:w w:val="100"/>
                                <w:position w:val="0"/>
                                <w:sz w:val="11"/>
                                <w:szCs w:val="11"/>
                                <w:shd w:val="clear" w:color="auto" w:fill="auto"/>
                                <w:lang w:val="cs-CZ" w:eastAsia="cs-CZ" w:bidi="cs-CZ"/>
                              </w:rPr>
                              <w:t xml:space="preserve">ladoboleslavská 1085 </w:t>
                            </w:r>
                            <w:r>
                              <w:rPr>
                                <w:color w:val="000000"/>
                                <w:spacing w:val="0"/>
                                <w:w w:val="100"/>
                                <w:position w:val="0"/>
                                <w:sz w:val="11"/>
                                <w:szCs w:val="11"/>
                                <w:shd w:val="clear" w:color="auto" w:fill="000000"/>
                                <w:lang w:val="cs-CZ" w:eastAsia="cs-CZ" w:bidi="cs-CZ"/>
                              </w:rPr>
                              <w:t>​</w:t>
                            </w:r>
                            <w:r>
                              <w:rPr>
                                <w:color w:val="000000"/>
                                <w:spacing w:val="30"/>
                                <w:w w:val="100"/>
                                <w:position w:val="0"/>
                                <w:sz w:val="11"/>
                                <w:szCs w:val="11"/>
                                <w:shd w:val="clear" w:color="auto" w:fill="000000"/>
                                <w:lang w:val="cs-CZ" w:eastAsia="cs-CZ" w:bidi="cs-CZ"/>
                              </w:rPr>
                              <w:t>.</w:t>
                            </w:r>
                            <w:r>
                              <w:rPr>
                                <w:color w:val="589BD7"/>
                                <w:spacing w:val="0"/>
                                <w:w w:val="100"/>
                                <w:position w:val="0"/>
                                <w:sz w:val="11"/>
                                <w:szCs w:val="11"/>
                                <w:shd w:val="clear" w:color="auto" w:fill="auto"/>
                                <w:lang w:val="cs-CZ" w:eastAsia="cs-CZ" w:bidi="cs-CZ"/>
                              </w:rPr>
                              <w:t>97 OO Praha 9. C2</w:t>
                            </w:r>
                          </w:p>
                          <w:p>
                            <w:pPr>
                              <w:pStyle w:val="Style24"/>
                              <w:keepNext w:val="0"/>
                              <w:keepLines w:val="0"/>
                              <w:widowControl w:val="0"/>
                              <w:shd w:val="clear" w:color="auto" w:fill="auto"/>
                              <w:tabs>
                                <w:tab w:pos="1127" w:val="left"/>
                              </w:tabs>
                              <w:bidi w:val="0"/>
                              <w:spacing w:before="0" w:after="0" w:line="259" w:lineRule="auto"/>
                              <w:ind w:left="0" w:right="0" w:firstLine="0"/>
                              <w:jc w:val="left"/>
                              <w:rPr>
                                <w:sz w:val="11"/>
                                <w:szCs w:val="11"/>
                              </w:rPr>
                            </w:pPr>
                            <w:r>
                              <w:rPr>
                                <w:color w:val="000000"/>
                                <w:spacing w:val="5"/>
                                <w:w w:val="100"/>
                                <w:position w:val="0"/>
                                <w:sz w:val="11"/>
                                <w:szCs w:val="11"/>
                                <w:shd w:val="clear" w:color="auto" w:fill="000000"/>
                                <w:lang w:val="cs-CZ" w:eastAsia="cs-CZ" w:bidi="cs-CZ"/>
                              </w:rPr>
                              <w:t>.</w:t>
                            </w:r>
                            <w:r>
                              <w:rPr>
                                <w:color w:val="000000"/>
                                <w:spacing w:val="6"/>
                                <w:w w:val="100"/>
                                <w:position w:val="0"/>
                                <w:sz w:val="11"/>
                                <w:szCs w:val="11"/>
                                <w:shd w:val="clear" w:color="auto" w:fill="000000"/>
                                <w:lang w:val="cs-CZ" w:eastAsia="cs-CZ" w:bidi="cs-CZ"/>
                              </w:rPr>
                              <w:t>.</w:t>
                            </w:r>
                            <w:r>
                              <w:rPr>
                                <w:color w:val="589BD7"/>
                                <w:spacing w:val="0"/>
                                <w:w w:val="100"/>
                                <w:position w:val="0"/>
                                <w:sz w:val="11"/>
                                <w:szCs w:val="11"/>
                                <w:shd w:val="clear" w:color="auto" w:fill="auto"/>
                                <w:lang w:val="cs-CZ" w:eastAsia="cs-CZ" w:bidi="cs-CZ"/>
                              </w:rPr>
                              <w:t>cresnondenř •</w:t>
                            </w:r>
                            <w:r>
                              <w:rPr>
                                <w:color w:val="6B7786"/>
                                <w:spacing w:val="0"/>
                                <w:w w:val="100"/>
                                <w:position w:val="0"/>
                                <w:sz w:val="11"/>
                                <w:szCs w:val="11"/>
                                <w:shd w:val="clear" w:color="auto" w:fill="auto"/>
                                <w:lang w:val="cs-CZ" w:eastAsia="cs-CZ" w:bidi="cs-CZ"/>
                              </w:rPr>
                              <w:t>' ■</w:t>
                              <w:tab/>
                            </w:r>
                            <w:r>
                              <w:rPr>
                                <w:color w:val="589BD7"/>
                                <w:spacing w:val="0"/>
                                <w:w w:val="100"/>
                                <w:position w:val="0"/>
                                <w:sz w:val="11"/>
                                <w:szCs w:val="11"/>
                                <w:shd w:val="clear" w:color="auto" w:fill="auto"/>
                                <w:lang w:val="cs-CZ" w:eastAsia="cs-CZ" w:bidi="cs-CZ"/>
                              </w:rPr>
                              <w:t>'-a:</w:t>
                            </w:r>
                          </w:p>
                        </w:txbxContent>
                      </wps:txbx>
                      <wps:bodyPr lIns="0" tIns="0" rIns="0" bIns="0">
                        <a:noAutoFit/>
                      </wps:bodyPr>
                    </wps:wsp>
                  </a:graphicData>
                </a:graphic>
              </wp:anchor>
            </w:drawing>
          </mc:Choice>
          <mc:Fallback>
            <w:pict>
              <v:shape id="_x0000_s1123" type="#_x0000_t202" style="position:absolute;margin-left:489.30000000000001pt;margin-top:1.pt;width:75.400000000000006pt;height:37.100000000000001pt;z-index:251657735;mso-wrap-distance-left:0;mso-wrap-distance-right:0;mso-position-horizontal-relative:page" filled="f" stroked="f">
                <v:textbox inset="0,0,0,0">
                  <w:txbxContent>
                    <w:p>
                      <w:pPr>
                        <w:pStyle w:val="Style24"/>
                        <w:keepNext w:val="0"/>
                        <w:keepLines w:val="0"/>
                        <w:widowControl w:val="0"/>
                        <w:shd w:val="clear" w:color="auto" w:fill="auto"/>
                        <w:tabs>
                          <w:tab w:pos="1282" w:val="left"/>
                        </w:tabs>
                        <w:bidi w:val="0"/>
                        <w:spacing w:before="0" w:after="0" w:line="259" w:lineRule="auto"/>
                        <w:ind w:left="0" w:right="0" w:firstLine="0"/>
                        <w:jc w:val="left"/>
                        <w:rPr>
                          <w:sz w:val="11"/>
                          <w:szCs w:val="11"/>
                        </w:rPr>
                      </w:pPr>
                      <w:r>
                        <w:rPr>
                          <w:color w:val="000000"/>
                          <w:spacing w:val="5"/>
                          <w:w w:val="100"/>
                          <w:position w:val="0"/>
                          <w:sz w:val="11"/>
                          <w:szCs w:val="11"/>
                          <w:shd w:val="clear" w:color="auto" w:fill="000000"/>
                          <w:lang w:val="cs-CZ" w:eastAsia="cs-CZ" w:bidi="cs-CZ"/>
                        </w:rPr>
                        <w:t>.</w:t>
                      </w:r>
                      <w:r>
                        <w:rPr>
                          <w:color w:val="000000"/>
                          <w:spacing w:val="6"/>
                          <w:w w:val="100"/>
                          <w:position w:val="0"/>
                          <w:sz w:val="11"/>
                          <w:szCs w:val="11"/>
                          <w:shd w:val="clear" w:color="auto" w:fill="000000"/>
                          <w:lang w:val="cs-CZ" w:eastAsia="cs-CZ" w:bidi="cs-CZ"/>
                        </w:rPr>
                        <w:t>.</w:t>
                      </w:r>
                      <w:r>
                        <w:rPr>
                          <w:color w:val="589BD7"/>
                          <w:spacing w:val="0"/>
                          <w:w w:val="100"/>
                          <w:position w:val="0"/>
                          <w:sz w:val="11"/>
                          <w:szCs w:val="11"/>
                          <w:shd w:val="clear" w:color="auto" w:fill="auto"/>
                          <w:lang w:val="cs-CZ" w:eastAsia="cs-CZ" w:bidi="cs-CZ"/>
                        </w:rPr>
                        <w:t>ídlo:</w:t>
                        <w:tab/>
                        <w:t>®</w:t>
                      </w:r>
                    </w:p>
                    <w:p>
                      <w:pPr>
                        <w:pStyle w:val="Style24"/>
                        <w:keepNext w:val="0"/>
                        <w:keepLines w:val="0"/>
                        <w:widowControl w:val="0"/>
                        <w:shd w:val="clear" w:color="auto" w:fill="auto"/>
                        <w:bidi w:val="0"/>
                        <w:spacing w:before="0" w:after="60" w:line="259" w:lineRule="auto"/>
                        <w:ind w:left="0" w:right="0" w:firstLine="0"/>
                        <w:jc w:val="left"/>
                        <w:rPr>
                          <w:sz w:val="11"/>
                          <w:szCs w:val="11"/>
                        </w:rPr>
                      </w:pPr>
                      <w:r>
                        <w:rPr>
                          <w:color w:val="000000"/>
                          <w:spacing w:val="14"/>
                          <w:w w:val="100"/>
                          <w:position w:val="0"/>
                          <w:sz w:val="11"/>
                          <w:szCs w:val="11"/>
                          <w:shd w:val="clear" w:color="auto" w:fill="000000"/>
                          <w:lang w:val="cs-CZ" w:eastAsia="cs-CZ" w:bidi="cs-CZ"/>
                        </w:rPr>
                        <w:t>.</w:t>
                      </w:r>
                      <w:r>
                        <w:rPr>
                          <w:color w:val="000000"/>
                          <w:spacing w:val="15"/>
                          <w:w w:val="100"/>
                          <w:position w:val="0"/>
                          <w:sz w:val="11"/>
                          <w:szCs w:val="11"/>
                          <w:shd w:val="clear" w:color="auto" w:fill="000000"/>
                          <w:lang w:val="cs-CZ" w:eastAsia="cs-CZ" w:bidi="cs-CZ"/>
                        </w:rPr>
                        <w:t>.</w:t>
                      </w:r>
                      <w:r>
                        <w:rPr>
                          <w:color w:val="589BD7"/>
                          <w:spacing w:val="0"/>
                          <w:w w:val="100"/>
                          <w:position w:val="0"/>
                          <w:sz w:val="11"/>
                          <w:szCs w:val="11"/>
                          <w:shd w:val="clear" w:color="auto" w:fill="auto"/>
                          <w:lang w:val="cs-CZ" w:eastAsia="cs-CZ" w:bidi="cs-CZ"/>
                        </w:rPr>
                        <w:t xml:space="preserve">ladoboleslavská 1085 </w:t>
                      </w:r>
                      <w:r>
                        <w:rPr>
                          <w:color w:val="000000"/>
                          <w:spacing w:val="0"/>
                          <w:w w:val="100"/>
                          <w:position w:val="0"/>
                          <w:sz w:val="11"/>
                          <w:szCs w:val="11"/>
                          <w:shd w:val="clear" w:color="auto" w:fill="000000"/>
                          <w:lang w:val="cs-CZ" w:eastAsia="cs-CZ" w:bidi="cs-CZ"/>
                        </w:rPr>
                        <w:t>​</w:t>
                      </w:r>
                      <w:r>
                        <w:rPr>
                          <w:color w:val="000000"/>
                          <w:spacing w:val="30"/>
                          <w:w w:val="100"/>
                          <w:position w:val="0"/>
                          <w:sz w:val="11"/>
                          <w:szCs w:val="11"/>
                          <w:shd w:val="clear" w:color="auto" w:fill="000000"/>
                          <w:lang w:val="cs-CZ" w:eastAsia="cs-CZ" w:bidi="cs-CZ"/>
                        </w:rPr>
                        <w:t>.</w:t>
                      </w:r>
                      <w:r>
                        <w:rPr>
                          <w:color w:val="589BD7"/>
                          <w:spacing w:val="0"/>
                          <w:w w:val="100"/>
                          <w:position w:val="0"/>
                          <w:sz w:val="11"/>
                          <w:szCs w:val="11"/>
                          <w:shd w:val="clear" w:color="auto" w:fill="auto"/>
                          <w:lang w:val="cs-CZ" w:eastAsia="cs-CZ" w:bidi="cs-CZ"/>
                        </w:rPr>
                        <w:t>97 OO Praha 9. C2</w:t>
                      </w:r>
                    </w:p>
                    <w:p>
                      <w:pPr>
                        <w:pStyle w:val="Style24"/>
                        <w:keepNext w:val="0"/>
                        <w:keepLines w:val="0"/>
                        <w:widowControl w:val="0"/>
                        <w:shd w:val="clear" w:color="auto" w:fill="auto"/>
                        <w:tabs>
                          <w:tab w:pos="1127" w:val="left"/>
                        </w:tabs>
                        <w:bidi w:val="0"/>
                        <w:spacing w:before="0" w:after="0" w:line="259" w:lineRule="auto"/>
                        <w:ind w:left="0" w:right="0" w:firstLine="0"/>
                        <w:jc w:val="left"/>
                        <w:rPr>
                          <w:sz w:val="11"/>
                          <w:szCs w:val="11"/>
                        </w:rPr>
                      </w:pPr>
                      <w:r>
                        <w:rPr>
                          <w:color w:val="000000"/>
                          <w:spacing w:val="5"/>
                          <w:w w:val="100"/>
                          <w:position w:val="0"/>
                          <w:sz w:val="11"/>
                          <w:szCs w:val="11"/>
                          <w:shd w:val="clear" w:color="auto" w:fill="000000"/>
                          <w:lang w:val="cs-CZ" w:eastAsia="cs-CZ" w:bidi="cs-CZ"/>
                        </w:rPr>
                        <w:t>.</w:t>
                      </w:r>
                      <w:r>
                        <w:rPr>
                          <w:color w:val="000000"/>
                          <w:spacing w:val="6"/>
                          <w:w w:val="100"/>
                          <w:position w:val="0"/>
                          <w:sz w:val="11"/>
                          <w:szCs w:val="11"/>
                          <w:shd w:val="clear" w:color="auto" w:fill="000000"/>
                          <w:lang w:val="cs-CZ" w:eastAsia="cs-CZ" w:bidi="cs-CZ"/>
                        </w:rPr>
                        <w:t>.</w:t>
                      </w:r>
                      <w:r>
                        <w:rPr>
                          <w:color w:val="589BD7"/>
                          <w:spacing w:val="0"/>
                          <w:w w:val="100"/>
                          <w:position w:val="0"/>
                          <w:sz w:val="11"/>
                          <w:szCs w:val="11"/>
                          <w:shd w:val="clear" w:color="auto" w:fill="auto"/>
                          <w:lang w:val="cs-CZ" w:eastAsia="cs-CZ" w:bidi="cs-CZ"/>
                        </w:rPr>
                        <w:t>cresnondenř •</w:t>
                      </w:r>
                      <w:r>
                        <w:rPr>
                          <w:color w:val="6B7786"/>
                          <w:spacing w:val="0"/>
                          <w:w w:val="100"/>
                          <w:position w:val="0"/>
                          <w:sz w:val="11"/>
                          <w:szCs w:val="11"/>
                          <w:shd w:val="clear" w:color="auto" w:fill="auto"/>
                          <w:lang w:val="cs-CZ" w:eastAsia="cs-CZ" w:bidi="cs-CZ"/>
                        </w:rPr>
                        <w:t>' ■</w:t>
                        <w:tab/>
                      </w:r>
                      <w:r>
                        <w:rPr>
                          <w:color w:val="589BD7"/>
                          <w:spacing w:val="0"/>
                          <w:w w:val="100"/>
                          <w:position w:val="0"/>
                          <w:sz w:val="11"/>
                          <w:szCs w:val="11"/>
                          <w:shd w:val="clear" w:color="auto" w:fill="auto"/>
                          <w:lang w:val="cs-CZ" w:eastAsia="cs-CZ" w:bidi="cs-CZ"/>
                        </w:rPr>
                        <w:t>'-a:</w:t>
                      </w:r>
                    </w:p>
                  </w:txbxContent>
                </v:textbox>
                <w10:wrap anchorx="page"/>
              </v:shape>
            </w:pict>
          </mc:Fallback>
        </mc:AlternateContent>
      </w:r>
    </w:p>
    <w:p>
      <w:pPr>
        <w:pStyle w:val="Style39"/>
        <w:keepNext w:val="0"/>
        <w:keepLines w:val="0"/>
        <w:widowControl w:val="0"/>
        <w:shd w:val="clear" w:color="auto" w:fill="auto"/>
        <w:tabs>
          <w:tab w:leader="dot" w:pos="2156" w:val="left"/>
        </w:tabs>
        <w:bidi w:val="0"/>
        <w:spacing w:before="0" w:after="0" w:line="240" w:lineRule="auto"/>
        <w:ind w:left="0" w:right="0" w:firstLine="0"/>
        <w:jc w:val="left"/>
      </w:pPr>
      <w:r>
        <w:rPr>
          <w:i/>
          <w:iCs/>
          <w:color w:val="000000"/>
          <w:spacing w:val="0"/>
          <w:w w:val="100"/>
          <w:position w:val="0"/>
          <w:shd w:val="clear" w:color="auto" w:fill="auto"/>
          <w:lang w:val="cs-CZ" w:eastAsia="cs-CZ" w:bidi="cs-CZ"/>
        </w:rPr>
        <w:t>M</w:t>
      </w:r>
      <w:r>
        <w:rPr>
          <w:color w:val="000000"/>
          <w:spacing w:val="0"/>
          <w:w w:val="100"/>
          <w:position w:val="0"/>
          <w:shd w:val="clear" w:color="auto" w:fill="auto"/>
          <w:lang w:val="cs-CZ" w:eastAsia="cs-CZ" w:bidi="cs-CZ"/>
        </w:rPr>
        <w:t xml:space="preserve"> Brně dne </w:t>
      </w:r>
      <w:r>
        <w:rPr>
          <w:color w:val="534C94"/>
          <w:spacing w:val="0"/>
          <w:w w:val="100"/>
          <w:position w:val="0"/>
          <w:shd w:val="clear" w:color="auto" w:fill="auto"/>
          <w:lang w:val="cs-CZ" w:eastAsia="cs-CZ" w:bidi="cs-CZ"/>
        </w:rPr>
        <w:t>..77?</w:t>
      </w:r>
      <w:r>
        <w:rPr>
          <w:color w:val="000000"/>
          <w:spacing w:val="0"/>
          <w:w w:val="100"/>
          <w:position w:val="0"/>
          <w:shd w:val="clear" w:color="auto" w:fill="auto"/>
          <w:lang w:val="cs-CZ" w:eastAsia="cs-CZ" w:bidi="cs-CZ"/>
        </w:rPr>
        <w:tab/>
      </w:r>
    </w:p>
    <w:p>
      <w:pPr>
        <w:spacing w:lineRule="exact" w:line="1"/>
        <w:rPr>
          <w:sz w:val="2"/>
          <w:szCs w:val="2"/>
        </w:rPr>
      </w:pPr>
      <w:r>
        <w:br w:type="column"/>
      </w:r>
    </w:p>
    <w:p>
      <w:pPr>
        <w:pStyle w:val="Style13"/>
        <w:keepNext w:val="0"/>
        <w:keepLines w:val="0"/>
        <w:widowControl w:val="0"/>
        <w:shd w:val="clear" w:color="auto" w:fill="auto"/>
        <w:bidi w:val="0"/>
        <w:spacing w:before="0" w:after="0" w:line="228" w:lineRule="auto"/>
        <w:ind w:left="0" w:right="0" w:firstLine="0"/>
        <w:jc w:val="left"/>
        <w:rPr>
          <w:sz w:val="22"/>
          <w:szCs w:val="22"/>
        </w:rPr>
      </w:pPr>
      <w:r>
        <w:rPr>
          <w:color w:val="589BD7"/>
          <w:spacing w:val="0"/>
          <w:w w:val="80"/>
          <w:position w:val="0"/>
          <w:sz w:val="22"/>
          <w:szCs w:val="22"/>
          <w:shd w:val="clear" w:color="auto" w:fill="auto"/>
          <w:lang w:val="cs-CZ" w:eastAsia="cs-CZ" w:bidi="cs-CZ"/>
        </w:rPr>
        <w:t>Zdravotnická záchranná služ^r</w:t>
      </w:r>
    </w:p>
    <w:p>
      <w:pPr>
        <w:pStyle w:val="Style8"/>
        <w:keepNext w:val="0"/>
        <w:keepLines w:val="0"/>
        <w:widowControl w:val="0"/>
        <w:shd w:val="clear" w:color="auto" w:fill="auto"/>
        <w:bidi w:val="0"/>
        <w:spacing w:before="0" w:after="0" w:line="228" w:lineRule="auto"/>
        <w:ind w:left="0" w:right="0" w:firstLine="0"/>
        <w:jc w:val="center"/>
      </w:pPr>
      <w:r>
        <w:rPr>
          <w:spacing w:val="0"/>
          <w:w w:val="100"/>
          <w:position w:val="0"/>
          <w:shd w:val="clear" w:color="auto" w:fill="auto"/>
          <w:lang w:val="cs-CZ" w:eastAsia="cs-CZ" w:bidi="cs-CZ"/>
        </w:rPr>
        <w:t xml:space="preserve">Jihomoravského </w:t>
      </w:r>
      <w:r>
        <w:rPr>
          <w:color w:val="A4BBD6"/>
          <w:spacing w:val="0"/>
          <w:w w:val="100"/>
          <w:position w:val="0"/>
          <w:shd w:val="clear" w:color="auto" w:fill="auto"/>
          <w:lang w:val="cs-CZ" w:eastAsia="cs-CZ" w:bidi="cs-CZ"/>
        </w:rPr>
        <w:t>kraje, P.o.</w:t>
      </w:r>
    </w:p>
    <w:p>
      <w:pPr>
        <w:pStyle w:val="Style8"/>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 xml:space="preserve">Kamenice 798/1d, 625 00 </w:t>
      </w:r>
      <w:r>
        <w:rPr>
          <w:color w:val="A4BBD6"/>
          <w:spacing w:val="0"/>
          <w:w w:val="100"/>
          <w:position w:val="0"/>
          <w:shd w:val="clear" w:color="auto" w:fill="auto"/>
          <w:lang w:val="cs-CZ" w:eastAsia="cs-CZ" w:bidi="cs-CZ"/>
        </w:rPr>
        <w:t>Srno</w:t>
      </w:r>
    </w:p>
    <w:sectPr>
      <w:footnotePr>
        <w:pos w:val="pageBottom"/>
        <w:numFmt w:val="decimal"/>
        <w:numRestart w:val="continuous"/>
      </w:footnotePr>
      <w:type w:val="continuous"/>
      <w:pgSz w:w="11900" w:h="16840"/>
      <w:pgMar w:top="1486" w:right="4920" w:bottom="1486" w:left="1342" w:header="0" w:footer="3" w:gutter="0"/>
      <w:cols w:num="2" w:space="720" w:equalWidth="0">
        <w:col w:w="2264" w:space="821"/>
        <w:col w:w="2552"/>
      </w:cols>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3461385</wp:posOffset>
              </wp:positionH>
              <wp:positionV relativeFrom="page">
                <wp:posOffset>10064115</wp:posOffset>
              </wp:positionV>
              <wp:extent cx="468630" cy="107315"/>
              <wp:wrapNone/>
              <wp:docPr id="1" name="Shape 1"/>
              <a:graphic xmlns:a="http://schemas.openxmlformats.org/drawingml/2006/main">
                <a:graphicData uri="http://schemas.microsoft.com/office/word/2010/wordprocessingShape">
                  <wps:wsp>
                    <wps:cNvSpPr txBox="1"/>
                    <wps:spPr>
                      <a:xfrm>
                        <a:ext cx="468630" cy="1073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Page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of </w:t>
                          </w:r>
                          <w:r>
                            <w:rPr>
                              <w:rFonts w:ascii="Arial" w:eastAsia="Arial" w:hAnsi="Arial" w:cs="Arial"/>
                              <w:b/>
                              <w:bCs/>
                              <w:color w:val="000000"/>
                              <w:spacing w:val="0"/>
                              <w:w w:val="100"/>
                              <w:position w:val="0"/>
                              <w:sz w:val="15"/>
                              <w:szCs w:val="15"/>
                              <w:shd w:val="clear" w:color="auto" w:fill="auto"/>
                              <w:lang w:val="cs-CZ" w:eastAsia="cs-CZ" w:bidi="cs-CZ"/>
                            </w:rPr>
                            <w:t>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2.55000000000001pt;margin-top:792.45000000000005pt;width:36.899999999999999pt;height:8.4499999999999993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Page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of </w:t>
                    </w:r>
                    <w:r>
                      <w:rPr>
                        <w:rFonts w:ascii="Arial" w:eastAsia="Arial" w:hAnsi="Arial" w:cs="Arial"/>
                        <w:b/>
                        <w:bCs/>
                        <w:color w:val="000000"/>
                        <w:spacing w:val="0"/>
                        <w:w w:val="100"/>
                        <w:position w:val="0"/>
                        <w:sz w:val="15"/>
                        <w:szCs w:val="15"/>
                        <w:shd w:val="clear" w:color="auto" w:fill="auto"/>
                        <w:lang w:val="cs-CZ" w:eastAsia="cs-CZ" w:bidi="cs-CZ"/>
                      </w:rPr>
                      <w:t>6</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3653790</wp:posOffset>
              </wp:positionH>
              <wp:positionV relativeFrom="page">
                <wp:posOffset>9616440</wp:posOffset>
              </wp:positionV>
              <wp:extent cx="178435" cy="77470"/>
              <wp:wrapNone/>
              <wp:docPr id="29" name="Shape 29"/>
              <a:graphic xmlns:a="http://schemas.openxmlformats.org/drawingml/2006/main">
                <a:graphicData uri="http://schemas.microsoft.com/office/word/2010/wordprocessingShape">
                  <wps:wsp>
                    <wps:cNvSpPr txBox="1"/>
                    <wps:spPr>
                      <a:xfrm>
                        <a:ext cx="178435" cy="77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w:t>
                          </w:r>
                        </w:p>
                      </w:txbxContent>
                    </wps:txbx>
                    <wps:bodyPr wrap="none" lIns="0" tIns="0" rIns="0" bIns="0">
                      <a:spAutoFit/>
                    </wps:bodyPr>
                  </wps:wsp>
                </a:graphicData>
              </a:graphic>
            </wp:anchor>
          </w:drawing>
        </mc:Choice>
        <mc:Fallback>
          <w:pict>
            <v:shape id="_x0000_s1055" type="#_x0000_t202" style="position:absolute;margin-left:287.69999999999999pt;margin-top:757.20000000000005pt;width:14.050000000000001pt;height:6.1000000000000005pt;z-index:-1887440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3653790</wp:posOffset>
              </wp:positionH>
              <wp:positionV relativeFrom="page">
                <wp:posOffset>9616440</wp:posOffset>
              </wp:positionV>
              <wp:extent cx="178435" cy="77470"/>
              <wp:wrapNone/>
              <wp:docPr id="33" name="Shape 33"/>
              <a:graphic xmlns:a="http://schemas.openxmlformats.org/drawingml/2006/main">
                <a:graphicData uri="http://schemas.microsoft.com/office/word/2010/wordprocessingShape">
                  <wps:wsp>
                    <wps:cNvSpPr txBox="1"/>
                    <wps:spPr>
                      <a:xfrm>
                        <a:ext cx="178435" cy="77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w:t>
                          </w:r>
                        </w:p>
                      </w:txbxContent>
                    </wps:txbx>
                    <wps:bodyPr wrap="none" lIns="0" tIns="0" rIns="0" bIns="0">
                      <a:spAutoFit/>
                    </wps:bodyPr>
                  </wps:wsp>
                </a:graphicData>
              </a:graphic>
            </wp:anchor>
          </w:drawing>
        </mc:Choice>
        <mc:Fallback>
          <w:pict>
            <v:shape id="_x0000_s1059" type="#_x0000_t202" style="position:absolute;margin-left:287.69999999999999pt;margin-top:757.20000000000005pt;width:14.050000000000001pt;height:6.1000000000000005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3653790</wp:posOffset>
              </wp:positionH>
              <wp:positionV relativeFrom="page">
                <wp:posOffset>9616440</wp:posOffset>
              </wp:positionV>
              <wp:extent cx="178435" cy="77470"/>
              <wp:wrapNone/>
              <wp:docPr id="37" name="Shape 37"/>
              <a:graphic xmlns:a="http://schemas.openxmlformats.org/drawingml/2006/main">
                <a:graphicData uri="http://schemas.microsoft.com/office/word/2010/wordprocessingShape">
                  <wps:wsp>
                    <wps:cNvSpPr txBox="1"/>
                    <wps:spPr>
                      <a:xfrm>
                        <a:ext cx="178435" cy="77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w:t>
                          </w:r>
                        </w:p>
                      </w:txbxContent>
                    </wps:txbx>
                    <wps:bodyPr wrap="none" lIns="0" tIns="0" rIns="0" bIns="0">
                      <a:spAutoFit/>
                    </wps:bodyPr>
                  </wps:wsp>
                </a:graphicData>
              </a:graphic>
            </wp:anchor>
          </w:drawing>
        </mc:Choice>
        <mc:Fallback>
          <w:pict>
            <v:shape id="_x0000_s1063" type="#_x0000_t202" style="position:absolute;margin-left:287.69999999999999pt;margin-top:757.20000000000005pt;width:14.050000000000001pt;height:6.1000000000000005pt;z-index:-18874403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3560445</wp:posOffset>
              </wp:positionH>
              <wp:positionV relativeFrom="page">
                <wp:posOffset>9598025</wp:posOffset>
              </wp:positionV>
              <wp:extent cx="180340" cy="71120"/>
              <wp:wrapNone/>
              <wp:docPr id="41" name="Shape 41"/>
              <a:graphic xmlns:a="http://schemas.openxmlformats.org/drawingml/2006/main">
                <a:graphicData uri="http://schemas.microsoft.com/office/word/2010/wordprocessingShape">
                  <wps:wsp>
                    <wps:cNvSpPr txBox="1"/>
                    <wps:spPr>
                      <a:xfrm>
                        <a:ext cx="180340" cy="7112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w:t>
                          </w:r>
                        </w:p>
                      </w:txbxContent>
                    </wps:txbx>
                    <wps:bodyPr wrap="none" lIns="0" tIns="0" rIns="0" bIns="0">
                      <a:spAutoFit/>
                    </wps:bodyPr>
                  </wps:wsp>
                </a:graphicData>
              </a:graphic>
            </wp:anchor>
          </w:drawing>
        </mc:Choice>
        <mc:Fallback>
          <w:pict>
            <v:shape id="_x0000_s1067" type="#_x0000_t202" style="position:absolute;margin-left:280.35000000000002pt;margin-top:755.75pt;width:14.200000000000001pt;height:5.6000000000000005pt;z-index:-18874403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3665855</wp:posOffset>
              </wp:positionH>
              <wp:positionV relativeFrom="page">
                <wp:posOffset>9558020</wp:posOffset>
              </wp:positionV>
              <wp:extent cx="178435" cy="75565"/>
              <wp:wrapNone/>
              <wp:docPr id="45" name="Shape 45"/>
              <a:graphic xmlns:a="http://schemas.openxmlformats.org/drawingml/2006/main">
                <a:graphicData uri="http://schemas.microsoft.com/office/word/2010/wordprocessingShape">
                  <wps:wsp>
                    <wps:cNvSpPr txBox="1"/>
                    <wps:spPr>
                      <a:xfrm>
                        <a:ext cx="178435" cy="755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w:t>
                          </w:r>
                        </w:p>
                      </w:txbxContent>
                    </wps:txbx>
                    <wps:bodyPr wrap="none" lIns="0" tIns="0" rIns="0" bIns="0">
                      <a:spAutoFit/>
                    </wps:bodyPr>
                  </wps:wsp>
                </a:graphicData>
              </a:graphic>
            </wp:anchor>
          </w:drawing>
        </mc:Choice>
        <mc:Fallback>
          <w:pict>
            <v:shape id="_x0000_s1071" type="#_x0000_t202" style="position:absolute;margin-left:288.65000000000003pt;margin-top:752.60000000000002pt;width:14.050000000000001pt;height:5.9500000000000002pt;z-index:-18874402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3665855</wp:posOffset>
              </wp:positionH>
              <wp:positionV relativeFrom="page">
                <wp:posOffset>9558020</wp:posOffset>
              </wp:positionV>
              <wp:extent cx="178435" cy="75565"/>
              <wp:wrapNone/>
              <wp:docPr id="49" name="Shape 49"/>
              <a:graphic xmlns:a="http://schemas.openxmlformats.org/drawingml/2006/main">
                <a:graphicData uri="http://schemas.microsoft.com/office/word/2010/wordprocessingShape">
                  <wps:wsp>
                    <wps:cNvSpPr txBox="1"/>
                    <wps:spPr>
                      <a:xfrm>
                        <a:ext cx="178435" cy="755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w:t>
                          </w:r>
                        </w:p>
                      </w:txbxContent>
                    </wps:txbx>
                    <wps:bodyPr wrap="none" lIns="0" tIns="0" rIns="0" bIns="0">
                      <a:spAutoFit/>
                    </wps:bodyPr>
                  </wps:wsp>
                </a:graphicData>
              </a:graphic>
            </wp:anchor>
          </w:drawing>
        </mc:Choice>
        <mc:Fallback>
          <w:pict>
            <v:shape id="_x0000_s1075" type="#_x0000_t202" style="position:absolute;margin-left:288.65000000000003pt;margin-top:752.60000000000002pt;width:14.050000000000001pt;height:5.9500000000000002pt;z-index:-18874402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7" behindDoc="1" locked="0" layoutInCell="1" allowOverlap="1">
              <wp:simplePos x="0" y="0"/>
              <wp:positionH relativeFrom="page">
                <wp:posOffset>3592195</wp:posOffset>
              </wp:positionH>
              <wp:positionV relativeFrom="page">
                <wp:posOffset>10010140</wp:posOffset>
              </wp:positionV>
              <wp:extent cx="262890" cy="91440"/>
              <wp:wrapNone/>
              <wp:docPr id="83" name="Shape 83"/>
              <a:graphic xmlns:a="http://schemas.openxmlformats.org/drawingml/2006/main">
                <a:graphicData uri="http://schemas.microsoft.com/office/word/2010/wordprocessingShape">
                  <wps:wsp>
                    <wps:cNvSpPr txBox="1"/>
                    <wps:spPr>
                      <a:xfrm>
                        <a:ext cx="26289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3z 3</w:t>
                          </w:r>
                        </w:p>
                      </w:txbxContent>
                    </wps:txbx>
                    <wps:bodyPr wrap="none" lIns="0" tIns="0" rIns="0" bIns="0">
                      <a:spAutoFit/>
                    </wps:bodyPr>
                  </wps:wsp>
                </a:graphicData>
              </a:graphic>
            </wp:anchor>
          </w:drawing>
        </mc:Choice>
        <mc:Fallback>
          <w:pict>
            <v:shape id="_x0000_s1109" type="#_x0000_t202" style="position:absolute;margin-left:282.85000000000002pt;margin-top:788.20000000000005pt;width:20.699999999999999pt;height:7.2000000000000002pt;z-index:-188744016;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3z 3</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9" behindDoc="1" locked="0" layoutInCell="1" allowOverlap="1">
              <wp:simplePos x="0" y="0"/>
              <wp:positionH relativeFrom="page">
                <wp:posOffset>3593465</wp:posOffset>
              </wp:positionH>
              <wp:positionV relativeFrom="page">
                <wp:posOffset>9971405</wp:posOffset>
              </wp:positionV>
              <wp:extent cx="267335" cy="91440"/>
              <wp:wrapNone/>
              <wp:docPr id="85" name="Shape 85"/>
              <a:graphic xmlns:a="http://schemas.openxmlformats.org/drawingml/2006/main">
                <a:graphicData uri="http://schemas.microsoft.com/office/word/2010/wordprocessingShape">
                  <wps:wsp>
                    <wps:cNvSpPr txBox="1"/>
                    <wps:spPr>
                      <a:xfrm>
                        <a:ext cx="26733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2z3</w:t>
                          </w:r>
                        </w:p>
                      </w:txbxContent>
                    </wps:txbx>
                    <wps:bodyPr wrap="none" lIns="0" tIns="0" rIns="0" bIns="0">
                      <a:spAutoFit/>
                    </wps:bodyPr>
                  </wps:wsp>
                </a:graphicData>
              </a:graphic>
            </wp:anchor>
          </w:drawing>
        </mc:Choice>
        <mc:Fallback>
          <w:pict>
            <v:shape id="_x0000_s1111" type="#_x0000_t202" style="position:absolute;margin-left:282.94999999999999pt;margin-top:785.14999999999998pt;width:21.050000000000001pt;height:7.2000000000000002pt;z-index:-188744014;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2z3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3461385</wp:posOffset>
              </wp:positionH>
              <wp:positionV relativeFrom="page">
                <wp:posOffset>10064115</wp:posOffset>
              </wp:positionV>
              <wp:extent cx="468630" cy="107315"/>
              <wp:wrapNone/>
              <wp:docPr id="3" name="Shape 3"/>
              <a:graphic xmlns:a="http://schemas.openxmlformats.org/drawingml/2006/main">
                <a:graphicData uri="http://schemas.microsoft.com/office/word/2010/wordprocessingShape">
                  <wps:wsp>
                    <wps:cNvSpPr txBox="1"/>
                    <wps:spPr>
                      <a:xfrm>
                        <a:ext cx="468630" cy="1073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Page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of </w:t>
                          </w:r>
                          <w:r>
                            <w:rPr>
                              <w:rFonts w:ascii="Arial" w:eastAsia="Arial" w:hAnsi="Arial" w:cs="Arial"/>
                              <w:b/>
                              <w:bCs/>
                              <w:color w:val="000000"/>
                              <w:spacing w:val="0"/>
                              <w:w w:val="100"/>
                              <w:position w:val="0"/>
                              <w:sz w:val="15"/>
                              <w:szCs w:val="15"/>
                              <w:shd w:val="clear" w:color="auto" w:fill="auto"/>
                              <w:lang w:val="cs-CZ" w:eastAsia="cs-CZ" w:bidi="cs-CZ"/>
                            </w:rPr>
                            <w:t>6</w:t>
                          </w:r>
                        </w:p>
                      </w:txbxContent>
                    </wps:txbx>
                    <wps:bodyPr wrap="none" lIns="0" tIns="0" rIns="0" bIns="0">
                      <a:spAutoFit/>
                    </wps:bodyPr>
                  </wps:wsp>
                </a:graphicData>
              </a:graphic>
            </wp:anchor>
          </w:drawing>
        </mc:Choice>
        <mc:Fallback>
          <w:pict>
            <v:shape id="_x0000_s1029" type="#_x0000_t202" style="position:absolute;margin-left:272.55000000000001pt;margin-top:792.45000000000005pt;width:36.899999999999999pt;height:8.4499999999999993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Page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of </w:t>
                    </w:r>
                    <w:r>
                      <w:rPr>
                        <w:rFonts w:ascii="Arial" w:eastAsia="Arial" w:hAnsi="Arial" w:cs="Arial"/>
                        <w:b/>
                        <w:bCs/>
                        <w:color w:val="000000"/>
                        <w:spacing w:val="0"/>
                        <w:w w:val="100"/>
                        <w:position w:val="0"/>
                        <w:sz w:val="15"/>
                        <w:szCs w:val="15"/>
                        <w:shd w:val="clear" w:color="auto" w:fill="auto"/>
                        <w:lang w:val="cs-CZ" w:eastAsia="cs-CZ" w:bidi="cs-CZ"/>
                      </w:rPr>
                      <w:t>6</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1" behindDoc="1" locked="0" layoutInCell="1" allowOverlap="1">
              <wp:simplePos x="0" y="0"/>
              <wp:positionH relativeFrom="page">
                <wp:posOffset>3623310</wp:posOffset>
              </wp:positionH>
              <wp:positionV relativeFrom="page">
                <wp:posOffset>10021570</wp:posOffset>
              </wp:positionV>
              <wp:extent cx="255905" cy="91440"/>
              <wp:wrapNone/>
              <wp:docPr id="87" name="Shape 87"/>
              <a:graphic xmlns:a="http://schemas.openxmlformats.org/drawingml/2006/main">
                <a:graphicData uri="http://schemas.microsoft.com/office/word/2010/wordprocessingShape">
                  <wps:wsp>
                    <wps:cNvSpPr txBox="1"/>
                    <wps:spPr>
                      <a:xfrm>
                        <a:ext cx="25590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1 z 3</w:t>
                          </w:r>
                        </w:p>
                      </w:txbxContent>
                    </wps:txbx>
                    <wps:bodyPr wrap="none" lIns="0" tIns="0" rIns="0" bIns="0">
                      <a:spAutoFit/>
                    </wps:bodyPr>
                  </wps:wsp>
                </a:graphicData>
              </a:graphic>
            </wp:anchor>
          </w:drawing>
        </mc:Choice>
        <mc:Fallback>
          <w:pict>
            <v:shape id="_x0000_s1113" type="#_x0000_t202" style="position:absolute;margin-left:285.30000000000001pt;margin-top:789.10000000000002pt;width:20.150000000000002pt;height:7.2000000000000002pt;z-index:-188744012;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Arial" w:eastAsia="Arial" w:hAnsi="Arial" w:cs="Arial"/>
                        <w:color w:val="000000"/>
                        <w:spacing w:val="0"/>
                        <w:w w:val="100"/>
                        <w:position w:val="0"/>
                        <w:sz w:val="17"/>
                        <w:szCs w:val="17"/>
                        <w:shd w:val="clear" w:color="auto" w:fill="auto"/>
                        <w:lang w:val="cs-CZ" w:eastAsia="cs-CZ" w:bidi="cs-CZ"/>
                      </w:rPr>
                      <w:t>1 z 3</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3461385</wp:posOffset>
              </wp:positionH>
              <wp:positionV relativeFrom="page">
                <wp:posOffset>10064115</wp:posOffset>
              </wp:positionV>
              <wp:extent cx="468630" cy="107315"/>
              <wp:wrapNone/>
              <wp:docPr id="6" name="Shape 6"/>
              <a:graphic xmlns:a="http://schemas.openxmlformats.org/drawingml/2006/main">
                <a:graphicData uri="http://schemas.microsoft.com/office/word/2010/wordprocessingShape">
                  <wps:wsp>
                    <wps:cNvSpPr txBox="1"/>
                    <wps:spPr>
                      <a:xfrm>
                        <a:ext cx="468630" cy="1073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Page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of </w:t>
                          </w:r>
                          <w:r>
                            <w:rPr>
                              <w:rFonts w:ascii="Arial" w:eastAsia="Arial" w:hAnsi="Arial" w:cs="Arial"/>
                              <w:b/>
                              <w:bCs/>
                              <w:color w:val="000000"/>
                              <w:spacing w:val="0"/>
                              <w:w w:val="100"/>
                              <w:position w:val="0"/>
                              <w:sz w:val="15"/>
                              <w:szCs w:val="15"/>
                              <w:shd w:val="clear" w:color="auto" w:fill="auto"/>
                              <w:lang w:val="cs-CZ" w:eastAsia="cs-CZ" w:bidi="cs-CZ"/>
                            </w:rPr>
                            <w:t>6</w:t>
                          </w:r>
                        </w:p>
                      </w:txbxContent>
                    </wps:txbx>
                    <wps:bodyPr wrap="none" lIns="0" tIns="0" rIns="0" bIns="0">
                      <a:spAutoFit/>
                    </wps:bodyPr>
                  </wps:wsp>
                </a:graphicData>
              </a:graphic>
            </wp:anchor>
          </w:drawing>
        </mc:Choice>
        <mc:Fallback>
          <w:pict>
            <v:shape id="_x0000_s1032" type="#_x0000_t202" style="position:absolute;margin-left:272.55000000000001pt;margin-top:792.45000000000005pt;width:36.899999999999999pt;height:8.4499999999999993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Page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of </w:t>
                    </w:r>
                    <w:r>
                      <w:rPr>
                        <w:rFonts w:ascii="Arial" w:eastAsia="Arial" w:hAnsi="Arial" w:cs="Arial"/>
                        <w:b/>
                        <w:bCs/>
                        <w:color w:val="000000"/>
                        <w:spacing w:val="0"/>
                        <w:w w:val="100"/>
                        <w:position w:val="0"/>
                        <w:sz w:val="15"/>
                        <w:szCs w:val="15"/>
                        <w:shd w:val="clear" w:color="auto" w:fill="auto"/>
                        <w:lang w:val="cs-CZ" w:eastAsia="cs-CZ" w:bidi="cs-CZ"/>
                      </w:rPr>
                      <w:t>6</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3461385</wp:posOffset>
              </wp:positionH>
              <wp:positionV relativeFrom="page">
                <wp:posOffset>10064115</wp:posOffset>
              </wp:positionV>
              <wp:extent cx="468630" cy="107315"/>
              <wp:wrapNone/>
              <wp:docPr id="8" name="Shape 8"/>
              <a:graphic xmlns:a="http://schemas.openxmlformats.org/drawingml/2006/main">
                <a:graphicData uri="http://schemas.microsoft.com/office/word/2010/wordprocessingShape">
                  <wps:wsp>
                    <wps:cNvSpPr txBox="1"/>
                    <wps:spPr>
                      <a:xfrm>
                        <a:ext cx="468630" cy="1073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Page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of </w:t>
                          </w:r>
                          <w:r>
                            <w:rPr>
                              <w:rFonts w:ascii="Arial" w:eastAsia="Arial" w:hAnsi="Arial" w:cs="Arial"/>
                              <w:b/>
                              <w:bCs/>
                              <w:color w:val="000000"/>
                              <w:spacing w:val="0"/>
                              <w:w w:val="100"/>
                              <w:position w:val="0"/>
                              <w:sz w:val="15"/>
                              <w:szCs w:val="15"/>
                              <w:shd w:val="clear" w:color="auto" w:fill="auto"/>
                              <w:lang w:val="cs-CZ" w:eastAsia="cs-CZ" w:bidi="cs-CZ"/>
                            </w:rPr>
                            <w:t>6</w:t>
                          </w:r>
                        </w:p>
                      </w:txbxContent>
                    </wps:txbx>
                    <wps:bodyPr wrap="none" lIns="0" tIns="0" rIns="0" bIns="0">
                      <a:spAutoFit/>
                    </wps:bodyPr>
                  </wps:wsp>
                </a:graphicData>
              </a:graphic>
            </wp:anchor>
          </w:drawing>
        </mc:Choice>
        <mc:Fallback>
          <w:pict>
            <v:shape id="_x0000_s1034" type="#_x0000_t202" style="position:absolute;margin-left:272.55000000000001pt;margin-top:792.45000000000005pt;width:36.899999999999999pt;height:8.4499999999999993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5"/>
                        <w:szCs w:val="15"/>
                      </w:rPr>
                    </w:pPr>
                    <w:r>
                      <w:rPr>
                        <w:rFonts w:ascii="Arial" w:eastAsia="Arial" w:hAnsi="Arial" w:cs="Arial"/>
                        <w:color w:val="000000"/>
                        <w:spacing w:val="0"/>
                        <w:w w:val="100"/>
                        <w:position w:val="0"/>
                        <w:sz w:val="15"/>
                        <w:szCs w:val="15"/>
                        <w:shd w:val="clear" w:color="auto" w:fill="auto"/>
                        <w:lang w:val="cs-CZ" w:eastAsia="cs-CZ" w:bidi="cs-CZ"/>
                      </w:rPr>
                      <w:t xml:space="preserve">Page </w:t>
                    </w:r>
                    <w:fldSimple w:instr=" PAGE \* MERGEFORMAT ">
                      <w:r>
                        <w:rPr>
                          <w:rFonts w:ascii="Arial" w:eastAsia="Arial" w:hAnsi="Arial" w:cs="Arial"/>
                          <w:b/>
                          <w:bCs/>
                          <w:color w:val="000000"/>
                          <w:spacing w:val="0"/>
                          <w:w w:val="100"/>
                          <w:position w:val="0"/>
                          <w:sz w:val="15"/>
                          <w:szCs w:val="15"/>
                          <w:shd w:val="clear" w:color="auto" w:fill="auto"/>
                          <w:lang w:val="cs-CZ" w:eastAsia="cs-CZ" w:bidi="cs-CZ"/>
                        </w:rPr>
                        <w:t>#</w:t>
                      </w:r>
                    </w:fldSimple>
                    <w:r>
                      <w:rPr>
                        <w:rFonts w:ascii="Arial" w:eastAsia="Arial" w:hAnsi="Arial" w:cs="Arial"/>
                        <w:b/>
                        <w:bCs/>
                        <w:color w:val="000000"/>
                        <w:spacing w:val="0"/>
                        <w:w w:val="100"/>
                        <w:position w:val="0"/>
                        <w:sz w:val="15"/>
                        <w:szCs w:val="15"/>
                        <w:shd w:val="clear" w:color="auto" w:fill="auto"/>
                        <w:lang w:val="cs-CZ" w:eastAsia="cs-CZ" w:bidi="cs-CZ"/>
                      </w:rPr>
                      <w:t xml:space="preserve"> </w:t>
                    </w:r>
                    <w:r>
                      <w:rPr>
                        <w:rFonts w:ascii="Arial" w:eastAsia="Arial" w:hAnsi="Arial" w:cs="Arial"/>
                        <w:color w:val="000000"/>
                        <w:spacing w:val="0"/>
                        <w:w w:val="100"/>
                        <w:position w:val="0"/>
                        <w:sz w:val="15"/>
                        <w:szCs w:val="15"/>
                        <w:shd w:val="clear" w:color="auto" w:fill="auto"/>
                        <w:lang w:val="cs-CZ" w:eastAsia="cs-CZ" w:bidi="cs-CZ"/>
                      </w:rPr>
                      <w:t xml:space="preserve">of </w:t>
                    </w:r>
                    <w:r>
                      <w:rPr>
                        <w:rFonts w:ascii="Arial" w:eastAsia="Arial" w:hAnsi="Arial" w:cs="Arial"/>
                        <w:b/>
                        <w:bCs/>
                        <w:color w:val="000000"/>
                        <w:spacing w:val="0"/>
                        <w:w w:val="100"/>
                        <w:position w:val="0"/>
                        <w:sz w:val="15"/>
                        <w:szCs w:val="15"/>
                        <w:shd w:val="clear" w:color="auto" w:fill="auto"/>
                        <w:lang w:val="cs-CZ" w:eastAsia="cs-CZ" w:bidi="cs-CZ"/>
                      </w:rPr>
                      <w:t>6</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3653790</wp:posOffset>
              </wp:positionH>
              <wp:positionV relativeFrom="page">
                <wp:posOffset>9616440</wp:posOffset>
              </wp:positionV>
              <wp:extent cx="178435" cy="77470"/>
              <wp:wrapNone/>
              <wp:docPr id="25" name="Shape 25"/>
              <a:graphic xmlns:a="http://schemas.openxmlformats.org/drawingml/2006/main">
                <a:graphicData uri="http://schemas.microsoft.com/office/word/2010/wordprocessingShape">
                  <wps:wsp>
                    <wps:cNvSpPr txBox="1"/>
                    <wps:spPr>
                      <a:xfrm>
                        <a:ext cx="178435" cy="77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w:t>
                          </w:r>
                        </w:p>
                      </w:txbxContent>
                    </wps:txbx>
                    <wps:bodyPr wrap="none" lIns="0" tIns="0" rIns="0" bIns="0">
                      <a:spAutoFit/>
                    </wps:bodyPr>
                  </wps:wsp>
                </a:graphicData>
              </a:graphic>
            </wp:anchor>
          </w:drawing>
        </mc:Choice>
        <mc:Fallback>
          <w:pict>
            <v:shape id="_x0000_s1051" type="#_x0000_t202" style="position:absolute;margin-left:287.69999999999999pt;margin-top:757.20000000000005pt;width:14.050000000000001pt;height:6.1000000000000005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1160145</wp:posOffset>
              </wp:positionH>
              <wp:positionV relativeFrom="page">
                <wp:posOffset>673100</wp:posOffset>
              </wp:positionV>
              <wp:extent cx="2729230" cy="102870"/>
              <wp:wrapNone/>
              <wp:docPr id="17" name="Shape 17"/>
              <a:graphic xmlns:a="http://schemas.openxmlformats.org/drawingml/2006/main">
                <a:graphicData uri="http://schemas.microsoft.com/office/word/2010/wordprocessingShape">
                  <wps:wsp>
                    <wps:cNvSpPr txBox="1"/>
                    <wps:spPr>
                      <a:xfrm>
                        <a:ext cx="2729230" cy="102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věcí a poskytování služeb</w:t>
                          </w:r>
                        </w:p>
                      </w:txbxContent>
                    </wps:txbx>
                    <wps:bodyPr wrap="none" lIns="0" tIns="0" rIns="0" bIns="0">
                      <a:spAutoFit/>
                    </wps:bodyPr>
                  </wps:wsp>
                </a:graphicData>
              </a:graphic>
            </wp:anchor>
          </w:drawing>
        </mc:Choice>
        <mc:Fallback>
          <w:pict>
            <v:shape id="_x0000_s1043" type="#_x0000_t202" style="position:absolute;margin-left:91.350000000000009pt;margin-top:53.pt;width:214.90000000000001pt;height:8.0999999999999996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věcí a poskytování služeb</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1160145</wp:posOffset>
              </wp:positionH>
              <wp:positionV relativeFrom="page">
                <wp:posOffset>673100</wp:posOffset>
              </wp:positionV>
              <wp:extent cx="2729230" cy="102870"/>
              <wp:wrapNone/>
              <wp:docPr id="19" name="Shape 19"/>
              <a:graphic xmlns:a="http://schemas.openxmlformats.org/drawingml/2006/main">
                <a:graphicData uri="http://schemas.microsoft.com/office/word/2010/wordprocessingShape">
                  <wps:wsp>
                    <wps:cNvSpPr txBox="1"/>
                    <wps:spPr>
                      <a:xfrm>
                        <a:ext cx="2729230" cy="102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věcí a poskytování služeb</w:t>
                          </w:r>
                        </w:p>
                      </w:txbxContent>
                    </wps:txbx>
                    <wps:bodyPr wrap="none" lIns="0" tIns="0" rIns="0" bIns="0">
                      <a:spAutoFit/>
                    </wps:bodyPr>
                  </wps:wsp>
                </a:graphicData>
              </a:graphic>
            </wp:anchor>
          </w:drawing>
        </mc:Choice>
        <mc:Fallback>
          <w:pict>
            <v:shape id="_x0000_s1045" type="#_x0000_t202" style="position:absolute;margin-left:91.350000000000009pt;margin-top:53.pt;width:214.90000000000001pt;height:8.0999999999999996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věcí a poskytování služeb</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1167130</wp:posOffset>
              </wp:positionH>
              <wp:positionV relativeFrom="page">
                <wp:posOffset>671195</wp:posOffset>
              </wp:positionV>
              <wp:extent cx="2727325" cy="102870"/>
              <wp:wrapNone/>
              <wp:docPr id="23" name="Shape 23"/>
              <a:graphic xmlns:a="http://schemas.openxmlformats.org/drawingml/2006/main">
                <a:graphicData uri="http://schemas.microsoft.com/office/word/2010/wordprocessingShape">
                  <wps:wsp>
                    <wps:cNvSpPr txBox="1"/>
                    <wps:spPr>
                      <a:xfrm>
                        <a:ext cx="2727325" cy="102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věcí a poskytováni služeb</w:t>
                          </w:r>
                        </w:p>
                      </w:txbxContent>
                    </wps:txbx>
                    <wps:bodyPr wrap="none" lIns="0" tIns="0" rIns="0" bIns="0">
                      <a:spAutoFit/>
                    </wps:bodyPr>
                  </wps:wsp>
                </a:graphicData>
              </a:graphic>
            </wp:anchor>
          </w:drawing>
        </mc:Choice>
        <mc:Fallback>
          <w:pict>
            <v:shape id="_x0000_s1049" type="#_x0000_t202" style="position:absolute;margin-left:91.900000000000006pt;margin-top:52.850000000000001pt;width:214.75pt;height:8.0999999999999996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věcí a poskytováni služeb</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1167130</wp:posOffset>
              </wp:positionH>
              <wp:positionV relativeFrom="page">
                <wp:posOffset>671195</wp:posOffset>
              </wp:positionV>
              <wp:extent cx="2727325" cy="102870"/>
              <wp:wrapNone/>
              <wp:docPr id="27" name="Shape 27"/>
              <a:graphic xmlns:a="http://schemas.openxmlformats.org/drawingml/2006/main">
                <a:graphicData uri="http://schemas.microsoft.com/office/word/2010/wordprocessingShape">
                  <wps:wsp>
                    <wps:cNvSpPr txBox="1"/>
                    <wps:spPr>
                      <a:xfrm>
                        <a:ext cx="2727325" cy="102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věcí a poskytováni služeb</w:t>
                          </w:r>
                        </w:p>
                      </w:txbxContent>
                    </wps:txbx>
                    <wps:bodyPr wrap="none" lIns="0" tIns="0" rIns="0" bIns="0">
                      <a:spAutoFit/>
                    </wps:bodyPr>
                  </wps:wsp>
                </a:graphicData>
              </a:graphic>
            </wp:anchor>
          </w:drawing>
        </mc:Choice>
        <mc:Fallback>
          <w:pict>
            <v:shape id="_x0000_s1053" type="#_x0000_t202" style="position:absolute;margin-left:91.900000000000006pt;margin-top:52.850000000000001pt;width:214.75pt;height:8.0999999999999996pt;z-index:-1887440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věcí a poskytováni služeb</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1167130</wp:posOffset>
              </wp:positionH>
              <wp:positionV relativeFrom="page">
                <wp:posOffset>671195</wp:posOffset>
              </wp:positionV>
              <wp:extent cx="2727325" cy="102870"/>
              <wp:wrapNone/>
              <wp:docPr id="31" name="Shape 31"/>
              <a:graphic xmlns:a="http://schemas.openxmlformats.org/drawingml/2006/main">
                <a:graphicData uri="http://schemas.microsoft.com/office/word/2010/wordprocessingShape">
                  <wps:wsp>
                    <wps:cNvSpPr txBox="1"/>
                    <wps:spPr>
                      <a:xfrm>
                        <a:ext cx="2727325" cy="102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věcí a poskytováni služeb</w:t>
                          </w:r>
                        </w:p>
                      </w:txbxContent>
                    </wps:txbx>
                    <wps:bodyPr wrap="none" lIns="0" tIns="0" rIns="0" bIns="0">
                      <a:spAutoFit/>
                    </wps:bodyPr>
                  </wps:wsp>
                </a:graphicData>
              </a:graphic>
            </wp:anchor>
          </w:drawing>
        </mc:Choice>
        <mc:Fallback>
          <w:pict>
            <v:shape id="_x0000_s1057" type="#_x0000_t202" style="position:absolute;margin-left:91.900000000000006pt;margin-top:52.850000000000001pt;width:214.75pt;height:8.0999999999999996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věcí a poskytováni služeb</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1167130</wp:posOffset>
              </wp:positionH>
              <wp:positionV relativeFrom="page">
                <wp:posOffset>671195</wp:posOffset>
              </wp:positionV>
              <wp:extent cx="2727325" cy="102870"/>
              <wp:wrapNone/>
              <wp:docPr id="35" name="Shape 35"/>
              <a:graphic xmlns:a="http://schemas.openxmlformats.org/drawingml/2006/main">
                <a:graphicData uri="http://schemas.microsoft.com/office/word/2010/wordprocessingShape">
                  <wps:wsp>
                    <wps:cNvSpPr txBox="1"/>
                    <wps:spPr>
                      <a:xfrm>
                        <a:ext cx="2727325" cy="102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věcí a poskytováni služeb</w:t>
                          </w:r>
                        </w:p>
                      </w:txbxContent>
                    </wps:txbx>
                    <wps:bodyPr wrap="none" lIns="0" tIns="0" rIns="0" bIns="0">
                      <a:spAutoFit/>
                    </wps:bodyPr>
                  </wps:wsp>
                </a:graphicData>
              </a:graphic>
            </wp:anchor>
          </w:drawing>
        </mc:Choice>
        <mc:Fallback>
          <w:pict>
            <v:shape id="_x0000_s1061" type="#_x0000_t202" style="position:absolute;margin-left:91.900000000000006pt;margin-top:52.850000000000001pt;width:214.75pt;height:8.0999999999999996pt;z-index:-18874403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věcí a poskytováni služeb</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1118870</wp:posOffset>
              </wp:positionH>
              <wp:positionV relativeFrom="page">
                <wp:posOffset>737235</wp:posOffset>
              </wp:positionV>
              <wp:extent cx="2688590" cy="107315"/>
              <wp:wrapNone/>
              <wp:docPr id="39" name="Shape 39"/>
              <a:graphic xmlns:a="http://schemas.openxmlformats.org/drawingml/2006/main">
                <a:graphicData uri="http://schemas.microsoft.com/office/word/2010/wordprocessingShape">
                  <wps:wsp>
                    <wps:cNvSpPr txBox="1"/>
                    <wps:spPr>
                      <a:xfrm>
                        <a:ext cx="2688590" cy="1073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věci a poskytováni služeb</w:t>
                          </w:r>
                        </w:p>
                      </w:txbxContent>
                    </wps:txbx>
                    <wps:bodyPr wrap="none" lIns="0" tIns="0" rIns="0" bIns="0">
                      <a:spAutoFit/>
                    </wps:bodyPr>
                  </wps:wsp>
                </a:graphicData>
              </a:graphic>
            </wp:anchor>
          </w:drawing>
        </mc:Choice>
        <mc:Fallback>
          <w:pict>
            <v:shape id="_x0000_s1065" type="#_x0000_t202" style="position:absolute;margin-left:88.100000000000009pt;margin-top:58.050000000000004pt;width:211.70000000000002pt;height:8.4499999999999993pt;z-index:-18874403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věci a poskytováni služeb</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1222375</wp:posOffset>
              </wp:positionH>
              <wp:positionV relativeFrom="page">
                <wp:posOffset>702310</wp:posOffset>
              </wp:positionV>
              <wp:extent cx="2688590" cy="102870"/>
              <wp:wrapNone/>
              <wp:docPr id="43" name="Shape 43"/>
              <a:graphic xmlns:a="http://schemas.openxmlformats.org/drawingml/2006/main">
                <a:graphicData uri="http://schemas.microsoft.com/office/word/2010/wordprocessingShape">
                  <wps:wsp>
                    <wps:cNvSpPr txBox="1"/>
                    <wps:spPr>
                      <a:xfrm>
                        <a:ext cx="2688590" cy="102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věci a poskytováni služeb</w:t>
                          </w:r>
                        </w:p>
                      </w:txbxContent>
                    </wps:txbx>
                    <wps:bodyPr wrap="none" lIns="0" tIns="0" rIns="0" bIns="0">
                      <a:spAutoFit/>
                    </wps:bodyPr>
                  </wps:wsp>
                </a:graphicData>
              </a:graphic>
            </wp:anchor>
          </w:drawing>
        </mc:Choice>
        <mc:Fallback>
          <w:pict>
            <v:shape id="_x0000_s1069" type="#_x0000_t202" style="position:absolute;margin-left:96.25pt;margin-top:55.300000000000004pt;width:211.70000000000002pt;height:8.0999999999999996pt;z-index:-18874403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věci a poskytováni služeb</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1222375</wp:posOffset>
              </wp:positionH>
              <wp:positionV relativeFrom="page">
                <wp:posOffset>702310</wp:posOffset>
              </wp:positionV>
              <wp:extent cx="2688590" cy="102870"/>
              <wp:wrapNone/>
              <wp:docPr id="47" name="Shape 47"/>
              <a:graphic xmlns:a="http://schemas.openxmlformats.org/drawingml/2006/main">
                <a:graphicData uri="http://schemas.microsoft.com/office/word/2010/wordprocessingShape">
                  <wps:wsp>
                    <wps:cNvSpPr txBox="1"/>
                    <wps:spPr>
                      <a:xfrm>
                        <a:ext cx="2688590" cy="1028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věci a poskytováni služeb</w:t>
                          </w:r>
                        </w:p>
                      </w:txbxContent>
                    </wps:txbx>
                    <wps:bodyPr wrap="none" lIns="0" tIns="0" rIns="0" bIns="0">
                      <a:spAutoFit/>
                    </wps:bodyPr>
                  </wps:wsp>
                </a:graphicData>
              </a:graphic>
            </wp:anchor>
          </w:drawing>
        </mc:Choice>
        <mc:Fallback>
          <w:pict>
            <v:shape id="_x0000_s1073" type="#_x0000_t202" style="position:absolute;margin-left:96.25pt;margin-top:55.300000000000004pt;width:211.70000000000002pt;height:8.0999999999999996pt;z-index:-18874402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podnájmu nemovitých věci a poskytováni služeb</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3"/>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2"/>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2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lvl w:ilvl="2">
      <w:start w:val="1"/>
      <w:numFmt w:val="decimal"/>
      <w:lvlText w:val="%1.%2.%3."/>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8">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3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3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34">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7"/>
        <w:szCs w:val="17"/>
        <w:u w:val="none"/>
        <w:shd w:val="clear" w:color="auto" w:fill="auto"/>
        <w:lang w:val="cs-CZ" w:eastAsia="cs-CZ" w:bidi="cs-CZ"/>
      </w:rPr>
    </w:lvl>
  </w:abstractNum>
  <w:abstractNum w:abstractNumId="3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3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44"/>
      <w:szCs w:val="44"/>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 (4)_"/>
    <w:basedOn w:val="DefaultParagraphFont"/>
    <w:link w:val="Style8"/>
    <w:rPr>
      <w:rFonts w:ascii="Arial" w:eastAsia="Arial" w:hAnsi="Arial" w:cs="Arial"/>
      <w:b w:val="0"/>
      <w:bCs w:val="0"/>
      <w:i w:val="0"/>
      <w:iCs w:val="0"/>
      <w:smallCaps w:val="0"/>
      <w:strike w:val="0"/>
      <w:color w:val="589BD7"/>
      <w:sz w:val="15"/>
      <w:szCs w:val="15"/>
      <w:u w:val="none"/>
    </w:rPr>
  </w:style>
  <w:style w:type="character" w:customStyle="1" w:styleId="CharStyle12">
    <w:name w:val="Nadpis #4_"/>
    <w:basedOn w:val="DefaultParagraphFont"/>
    <w:link w:val="Style11"/>
    <w:rPr>
      <w:rFonts w:ascii="Arial" w:eastAsia="Arial" w:hAnsi="Arial" w:cs="Arial"/>
      <w:b/>
      <w:bCs/>
      <w:i w:val="0"/>
      <w:iCs w:val="0"/>
      <w:smallCaps w:val="0"/>
      <w:strike w:val="0"/>
      <w:u w:val="none"/>
    </w:rPr>
  </w:style>
  <w:style w:type="character" w:customStyle="1" w:styleId="CharStyle14">
    <w:name w:val="Základní text (2)_"/>
    <w:basedOn w:val="DefaultParagraphFont"/>
    <w:link w:val="Style13"/>
    <w:rPr>
      <w:rFonts w:ascii="Arial" w:eastAsia="Arial" w:hAnsi="Arial" w:cs="Arial"/>
      <w:b w:val="0"/>
      <w:bCs w:val="0"/>
      <w:i w:val="0"/>
      <w:iCs w:val="0"/>
      <w:smallCaps w:val="0"/>
      <w:strike w:val="0"/>
      <w:sz w:val="20"/>
      <w:szCs w:val="20"/>
      <w:u w:val="none"/>
    </w:rPr>
  </w:style>
  <w:style w:type="character" w:customStyle="1" w:styleId="CharStyle17">
    <w:name w:val="Nadpis #6_"/>
    <w:basedOn w:val="DefaultParagraphFont"/>
    <w:link w:val="Style16"/>
    <w:rPr>
      <w:rFonts w:ascii="Arial" w:eastAsia="Arial" w:hAnsi="Arial" w:cs="Arial"/>
      <w:b/>
      <w:bCs/>
      <w:i w:val="0"/>
      <w:iCs w:val="0"/>
      <w:smallCaps w:val="0"/>
      <w:strike w:val="0"/>
      <w:sz w:val="20"/>
      <w:szCs w:val="20"/>
      <w:u w:val="none"/>
    </w:rPr>
  </w:style>
  <w:style w:type="character" w:customStyle="1" w:styleId="CharStyle21">
    <w:name w:val="Nadpis #3_"/>
    <w:basedOn w:val="DefaultParagraphFont"/>
    <w:link w:val="Style20"/>
    <w:rPr>
      <w:rFonts w:ascii="Arial" w:eastAsia="Arial" w:hAnsi="Arial" w:cs="Arial"/>
      <w:b w:val="0"/>
      <w:bCs w:val="0"/>
      <w:i/>
      <w:iCs/>
      <w:smallCaps w:val="0"/>
      <w:strike w:val="0"/>
      <w:color w:val="7978B7"/>
      <w:u w:val="none"/>
    </w:rPr>
  </w:style>
  <w:style w:type="character" w:customStyle="1" w:styleId="CharStyle25">
    <w:name w:val="Titulek obrázku_"/>
    <w:basedOn w:val="DefaultParagraphFont"/>
    <w:link w:val="Style24"/>
    <w:rPr>
      <w:rFonts w:ascii="Arial" w:eastAsia="Arial" w:hAnsi="Arial" w:cs="Arial"/>
      <w:b w:val="0"/>
      <w:bCs w:val="0"/>
      <w:i w:val="0"/>
      <w:iCs w:val="0"/>
      <w:smallCaps w:val="0"/>
      <w:strike w:val="0"/>
      <w:sz w:val="17"/>
      <w:szCs w:val="17"/>
      <w:u w:val="none"/>
    </w:rPr>
  </w:style>
  <w:style w:type="character" w:customStyle="1" w:styleId="CharStyle30">
    <w:name w:val="Jiné_"/>
    <w:basedOn w:val="DefaultParagraphFont"/>
    <w:link w:val="Style29"/>
    <w:rPr>
      <w:rFonts w:ascii="Arial" w:eastAsia="Arial" w:hAnsi="Arial" w:cs="Arial"/>
      <w:b w:val="0"/>
      <w:bCs w:val="0"/>
      <w:i w:val="0"/>
      <w:iCs w:val="0"/>
      <w:smallCaps w:val="0"/>
      <w:strike w:val="0"/>
      <w:sz w:val="17"/>
      <w:szCs w:val="17"/>
      <w:u w:val="none"/>
    </w:rPr>
  </w:style>
  <w:style w:type="character" w:customStyle="1" w:styleId="CharStyle40">
    <w:name w:val="Základní text_"/>
    <w:basedOn w:val="DefaultParagraphFont"/>
    <w:link w:val="Style39"/>
    <w:rPr>
      <w:rFonts w:ascii="Arial" w:eastAsia="Arial" w:hAnsi="Arial" w:cs="Arial"/>
      <w:b w:val="0"/>
      <w:bCs w:val="0"/>
      <w:i w:val="0"/>
      <w:iCs w:val="0"/>
      <w:smallCaps w:val="0"/>
      <w:strike w:val="0"/>
      <w:sz w:val="17"/>
      <w:szCs w:val="17"/>
      <w:u w:val="none"/>
    </w:rPr>
  </w:style>
  <w:style w:type="character" w:customStyle="1" w:styleId="CharStyle54">
    <w:name w:val="Nadpis #2_"/>
    <w:basedOn w:val="DefaultParagraphFont"/>
    <w:link w:val="Style53"/>
    <w:rPr>
      <w:rFonts w:ascii="Arial" w:eastAsia="Arial" w:hAnsi="Arial" w:cs="Arial"/>
      <w:b w:val="0"/>
      <w:bCs w:val="0"/>
      <w:i w:val="0"/>
      <w:iCs w:val="0"/>
      <w:smallCaps/>
      <w:strike w:val="0"/>
      <w:sz w:val="28"/>
      <w:szCs w:val="28"/>
      <w:u w:val="none"/>
    </w:rPr>
  </w:style>
  <w:style w:type="character" w:customStyle="1" w:styleId="CharStyle56">
    <w:name w:val="Základní text (3)_"/>
    <w:basedOn w:val="DefaultParagraphFont"/>
    <w:link w:val="Style55"/>
    <w:rPr>
      <w:rFonts w:ascii="Arial" w:eastAsia="Arial" w:hAnsi="Arial" w:cs="Arial"/>
      <w:b/>
      <w:bCs/>
      <w:i w:val="0"/>
      <w:iCs w:val="0"/>
      <w:smallCaps w:val="0"/>
      <w:strike w:val="0"/>
      <w:sz w:val="13"/>
      <w:szCs w:val="13"/>
      <w:u w:val="none"/>
    </w:rPr>
  </w:style>
  <w:style w:type="character" w:customStyle="1" w:styleId="CharStyle59">
    <w:name w:val="Nadpis #5_"/>
    <w:basedOn w:val="DefaultParagraphFont"/>
    <w:link w:val="Style58"/>
    <w:rPr>
      <w:rFonts w:ascii="Arial" w:eastAsia="Arial" w:hAnsi="Arial" w:cs="Arial"/>
      <w:b w:val="0"/>
      <w:bCs w:val="0"/>
      <w:i w:val="0"/>
      <w:iCs w:val="0"/>
      <w:smallCaps w:val="0"/>
      <w:strike w:val="0"/>
      <w:sz w:val="22"/>
      <w:szCs w:val="22"/>
      <w:u w:val="none"/>
    </w:rPr>
  </w:style>
  <w:style w:type="character" w:customStyle="1" w:styleId="CharStyle66">
    <w:name w:val="Titulek tabulky_"/>
    <w:basedOn w:val="DefaultParagraphFont"/>
    <w:link w:val="Style65"/>
    <w:rPr>
      <w:rFonts w:ascii="Arial" w:eastAsia="Arial" w:hAnsi="Arial" w:cs="Arial"/>
      <w:b w:val="0"/>
      <w:bCs w:val="0"/>
      <w:i w:val="0"/>
      <w:iCs w:val="0"/>
      <w:smallCaps w:val="0"/>
      <w:strike w:val="0"/>
      <w:sz w:val="17"/>
      <w:szCs w:val="17"/>
      <w:u w:val="single"/>
    </w:rPr>
  </w:style>
  <w:style w:type="character" w:customStyle="1" w:styleId="CharStyle68">
    <w:name w:val="Obsah_"/>
    <w:basedOn w:val="DefaultParagraphFont"/>
    <w:link w:val="Style67"/>
    <w:rPr>
      <w:rFonts w:ascii="Arial" w:eastAsia="Arial" w:hAnsi="Arial" w:cs="Arial"/>
      <w:b w:val="0"/>
      <w:bCs w:val="0"/>
      <w:i w:val="0"/>
      <w:iCs w:val="0"/>
      <w:smallCaps w:val="0"/>
      <w:strike w:val="0"/>
      <w:sz w:val="17"/>
      <w:szCs w:val="17"/>
      <w:u w:val="none"/>
    </w:rPr>
  </w:style>
  <w:style w:type="paragraph" w:customStyle="1" w:styleId="Style2">
    <w:name w:val="Nadpis #1"/>
    <w:basedOn w:val="Normal"/>
    <w:link w:val="CharStyle3"/>
    <w:pPr>
      <w:widowControl w:val="0"/>
      <w:shd w:val="clear" w:color="auto" w:fill="auto"/>
      <w:spacing w:after="100"/>
      <w:ind w:right="1100"/>
      <w:jc w:val="right"/>
      <w:outlineLvl w:val="0"/>
    </w:pPr>
    <w:rPr>
      <w:rFonts w:ascii="Arial" w:eastAsia="Arial" w:hAnsi="Arial" w:cs="Arial"/>
      <w:b w:val="0"/>
      <w:bCs w:val="0"/>
      <w:i w:val="0"/>
      <w:iCs w:val="0"/>
      <w:smallCaps w:val="0"/>
      <w:strike w:val="0"/>
      <w:sz w:val="44"/>
      <w:szCs w:val="44"/>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4)"/>
    <w:basedOn w:val="Normal"/>
    <w:link w:val="CharStyle9"/>
    <w:pPr>
      <w:widowControl w:val="0"/>
      <w:shd w:val="clear" w:color="auto" w:fill="auto"/>
      <w:spacing w:line="262" w:lineRule="auto"/>
      <w:jc w:val="center"/>
    </w:pPr>
    <w:rPr>
      <w:rFonts w:ascii="Arial" w:eastAsia="Arial" w:hAnsi="Arial" w:cs="Arial"/>
      <w:b w:val="0"/>
      <w:bCs w:val="0"/>
      <w:i w:val="0"/>
      <w:iCs w:val="0"/>
      <w:smallCaps w:val="0"/>
      <w:strike w:val="0"/>
      <w:color w:val="589BD7"/>
      <w:sz w:val="15"/>
      <w:szCs w:val="15"/>
      <w:u w:val="none"/>
    </w:rPr>
  </w:style>
  <w:style w:type="paragraph" w:customStyle="1" w:styleId="Style11">
    <w:name w:val="Nadpis #4"/>
    <w:basedOn w:val="Normal"/>
    <w:link w:val="CharStyle12"/>
    <w:pPr>
      <w:widowControl w:val="0"/>
      <w:shd w:val="clear" w:color="auto" w:fill="auto"/>
      <w:spacing w:after="240"/>
      <w:ind w:left="1680"/>
      <w:outlineLvl w:val="3"/>
    </w:pPr>
    <w:rPr>
      <w:rFonts w:ascii="Arial" w:eastAsia="Arial" w:hAnsi="Arial" w:cs="Arial"/>
      <w:b/>
      <w:bCs/>
      <w:i w:val="0"/>
      <w:iCs w:val="0"/>
      <w:smallCaps w:val="0"/>
      <w:strike w:val="0"/>
      <w:u w:val="none"/>
    </w:rPr>
  </w:style>
  <w:style w:type="paragraph" w:customStyle="1" w:styleId="Style13">
    <w:name w:val="Základní text (2)"/>
    <w:basedOn w:val="Normal"/>
    <w:link w:val="CharStyle14"/>
    <w:pPr>
      <w:widowControl w:val="0"/>
      <w:shd w:val="clear" w:color="auto" w:fill="auto"/>
      <w:spacing w:after="240" w:line="264" w:lineRule="auto"/>
    </w:pPr>
    <w:rPr>
      <w:rFonts w:ascii="Arial" w:eastAsia="Arial" w:hAnsi="Arial" w:cs="Arial"/>
      <w:b w:val="0"/>
      <w:bCs w:val="0"/>
      <w:i w:val="0"/>
      <w:iCs w:val="0"/>
      <w:smallCaps w:val="0"/>
      <w:strike w:val="0"/>
      <w:sz w:val="20"/>
      <w:szCs w:val="20"/>
      <w:u w:val="none"/>
    </w:rPr>
  </w:style>
  <w:style w:type="paragraph" w:customStyle="1" w:styleId="Style16">
    <w:name w:val="Nadpis #6"/>
    <w:basedOn w:val="Normal"/>
    <w:link w:val="CharStyle17"/>
    <w:pPr>
      <w:widowControl w:val="0"/>
      <w:shd w:val="clear" w:color="auto" w:fill="auto"/>
      <w:spacing w:after="230" w:line="252" w:lineRule="auto"/>
      <w:outlineLvl w:val="5"/>
    </w:pPr>
    <w:rPr>
      <w:rFonts w:ascii="Arial" w:eastAsia="Arial" w:hAnsi="Arial" w:cs="Arial"/>
      <w:b/>
      <w:bCs/>
      <w:i w:val="0"/>
      <w:iCs w:val="0"/>
      <w:smallCaps w:val="0"/>
      <w:strike w:val="0"/>
      <w:sz w:val="20"/>
      <w:szCs w:val="20"/>
      <w:u w:val="none"/>
    </w:rPr>
  </w:style>
  <w:style w:type="paragraph" w:customStyle="1" w:styleId="Style20">
    <w:name w:val="Nadpis #3"/>
    <w:basedOn w:val="Normal"/>
    <w:link w:val="CharStyle21"/>
    <w:pPr>
      <w:widowControl w:val="0"/>
      <w:shd w:val="clear" w:color="auto" w:fill="auto"/>
      <w:outlineLvl w:val="2"/>
    </w:pPr>
    <w:rPr>
      <w:rFonts w:ascii="Arial" w:eastAsia="Arial" w:hAnsi="Arial" w:cs="Arial"/>
      <w:b w:val="0"/>
      <w:bCs w:val="0"/>
      <w:i/>
      <w:iCs/>
      <w:smallCaps w:val="0"/>
      <w:strike w:val="0"/>
      <w:color w:val="7978B7"/>
      <w:u w:val="none"/>
    </w:rPr>
  </w:style>
  <w:style w:type="paragraph" w:customStyle="1" w:styleId="Style24">
    <w:name w:val="Titulek obrázku"/>
    <w:basedOn w:val="Normal"/>
    <w:link w:val="CharStyle25"/>
    <w:pPr>
      <w:widowControl w:val="0"/>
      <w:shd w:val="clear" w:color="auto" w:fill="auto"/>
      <w:spacing w:line="262" w:lineRule="auto"/>
    </w:pPr>
    <w:rPr>
      <w:rFonts w:ascii="Arial" w:eastAsia="Arial" w:hAnsi="Arial" w:cs="Arial"/>
      <w:b w:val="0"/>
      <w:bCs w:val="0"/>
      <w:i w:val="0"/>
      <w:iCs w:val="0"/>
      <w:smallCaps w:val="0"/>
      <w:strike w:val="0"/>
      <w:sz w:val="17"/>
      <w:szCs w:val="17"/>
      <w:u w:val="none"/>
    </w:rPr>
  </w:style>
  <w:style w:type="paragraph" w:customStyle="1" w:styleId="Style29">
    <w:name w:val="Jiné"/>
    <w:basedOn w:val="Normal"/>
    <w:link w:val="CharStyle30"/>
    <w:pPr>
      <w:widowControl w:val="0"/>
      <w:shd w:val="clear" w:color="auto" w:fill="auto"/>
      <w:spacing w:after="200" w:line="257" w:lineRule="auto"/>
    </w:pPr>
    <w:rPr>
      <w:rFonts w:ascii="Arial" w:eastAsia="Arial" w:hAnsi="Arial" w:cs="Arial"/>
      <w:b w:val="0"/>
      <w:bCs w:val="0"/>
      <w:i w:val="0"/>
      <w:iCs w:val="0"/>
      <w:smallCaps w:val="0"/>
      <w:strike w:val="0"/>
      <w:sz w:val="17"/>
      <w:szCs w:val="17"/>
      <w:u w:val="none"/>
    </w:rPr>
  </w:style>
  <w:style w:type="paragraph" w:customStyle="1" w:styleId="Style39">
    <w:name w:val="Základní text"/>
    <w:basedOn w:val="Normal"/>
    <w:link w:val="CharStyle40"/>
    <w:pPr>
      <w:widowControl w:val="0"/>
      <w:shd w:val="clear" w:color="auto" w:fill="auto"/>
      <w:spacing w:after="200" w:line="257" w:lineRule="auto"/>
    </w:pPr>
    <w:rPr>
      <w:rFonts w:ascii="Arial" w:eastAsia="Arial" w:hAnsi="Arial" w:cs="Arial"/>
      <w:b w:val="0"/>
      <w:bCs w:val="0"/>
      <w:i w:val="0"/>
      <w:iCs w:val="0"/>
      <w:smallCaps w:val="0"/>
      <w:strike w:val="0"/>
      <w:sz w:val="17"/>
      <w:szCs w:val="17"/>
      <w:u w:val="none"/>
    </w:rPr>
  </w:style>
  <w:style w:type="paragraph" w:customStyle="1" w:styleId="Style53">
    <w:name w:val="Nadpis #2"/>
    <w:basedOn w:val="Normal"/>
    <w:link w:val="CharStyle54"/>
    <w:pPr>
      <w:widowControl w:val="0"/>
      <w:shd w:val="clear" w:color="auto" w:fill="auto"/>
      <w:spacing w:after="60"/>
      <w:outlineLvl w:val="1"/>
    </w:pPr>
    <w:rPr>
      <w:rFonts w:ascii="Arial" w:eastAsia="Arial" w:hAnsi="Arial" w:cs="Arial"/>
      <w:b w:val="0"/>
      <w:bCs w:val="0"/>
      <w:i w:val="0"/>
      <w:iCs w:val="0"/>
      <w:smallCaps/>
      <w:strike w:val="0"/>
      <w:sz w:val="28"/>
      <w:szCs w:val="28"/>
      <w:u w:val="none"/>
    </w:rPr>
  </w:style>
  <w:style w:type="paragraph" w:customStyle="1" w:styleId="Style55">
    <w:name w:val="Základní text (3)"/>
    <w:basedOn w:val="Normal"/>
    <w:link w:val="CharStyle56"/>
    <w:pPr>
      <w:widowControl w:val="0"/>
      <w:shd w:val="clear" w:color="auto" w:fill="auto"/>
    </w:pPr>
    <w:rPr>
      <w:rFonts w:ascii="Arial" w:eastAsia="Arial" w:hAnsi="Arial" w:cs="Arial"/>
      <w:b/>
      <w:bCs/>
      <w:i w:val="0"/>
      <w:iCs w:val="0"/>
      <w:smallCaps w:val="0"/>
      <w:strike w:val="0"/>
      <w:sz w:val="13"/>
      <w:szCs w:val="13"/>
      <w:u w:val="none"/>
    </w:rPr>
  </w:style>
  <w:style w:type="paragraph" w:customStyle="1" w:styleId="Style58">
    <w:name w:val="Nadpis #5"/>
    <w:basedOn w:val="Normal"/>
    <w:link w:val="CharStyle59"/>
    <w:pPr>
      <w:widowControl w:val="0"/>
      <w:shd w:val="clear" w:color="auto" w:fill="auto"/>
      <w:outlineLvl w:val="4"/>
    </w:pPr>
    <w:rPr>
      <w:rFonts w:ascii="Arial" w:eastAsia="Arial" w:hAnsi="Arial" w:cs="Arial"/>
      <w:b w:val="0"/>
      <w:bCs w:val="0"/>
      <w:i w:val="0"/>
      <w:iCs w:val="0"/>
      <w:smallCaps w:val="0"/>
      <w:strike w:val="0"/>
      <w:sz w:val="22"/>
      <w:szCs w:val="22"/>
      <w:u w:val="none"/>
    </w:rPr>
  </w:style>
  <w:style w:type="paragraph" w:customStyle="1" w:styleId="Style65">
    <w:name w:val="Titulek tabulky"/>
    <w:basedOn w:val="Normal"/>
    <w:link w:val="CharStyle66"/>
    <w:pPr>
      <w:widowControl w:val="0"/>
      <w:shd w:val="clear" w:color="auto" w:fill="auto"/>
    </w:pPr>
    <w:rPr>
      <w:rFonts w:ascii="Arial" w:eastAsia="Arial" w:hAnsi="Arial" w:cs="Arial"/>
      <w:b w:val="0"/>
      <w:bCs w:val="0"/>
      <w:i w:val="0"/>
      <w:iCs w:val="0"/>
      <w:smallCaps w:val="0"/>
      <w:strike w:val="0"/>
      <w:sz w:val="17"/>
      <w:szCs w:val="17"/>
      <w:u w:val="single"/>
    </w:rPr>
  </w:style>
  <w:style w:type="paragraph" w:customStyle="1" w:styleId="Style67">
    <w:name w:val="Obsah"/>
    <w:basedOn w:val="Normal"/>
    <w:link w:val="CharStyle68"/>
    <w:pPr>
      <w:widowControl w:val="0"/>
      <w:shd w:val="clear" w:color="auto" w:fill="auto"/>
    </w:pPr>
    <w:rPr>
      <w:rFonts w:ascii="Arial" w:eastAsia="Arial" w:hAnsi="Arial" w:cs="Arial"/>
      <w:b w:val="0"/>
      <w:bCs w:val="0"/>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header" Target="header1.xml"/><Relationship Id="rId20" Type="http://schemas.openxmlformats.org/officeDocument/2006/relationships/footer" Target="footer7.xml"/><Relationship Id="rId21" Type="http://schemas.openxmlformats.org/officeDocument/2006/relationships/header" Target="header2.xml"/><Relationship Id="rId22" Type="http://schemas.openxmlformats.org/officeDocument/2006/relationships/footer" Target="footer8.xml"/><Relationship Id="rId23" Type="http://schemas.openxmlformats.org/officeDocument/2006/relationships/header" Target="header3.xml"/><Relationship Id="rId24" Type="http://schemas.openxmlformats.org/officeDocument/2006/relationships/footer" Target="footer9.xml"/><Relationship Id="rId25" Type="http://schemas.openxmlformats.org/officeDocument/2006/relationships/header" Target="header4.xml"/><Relationship Id="rId26" Type="http://schemas.openxmlformats.org/officeDocument/2006/relationships/footer" Target="footer10.xml"/><Relationship Id="rId27" Type="http://schemas.openxmlformats.org/officeDocument/2006/relationships/header" Target="header5.xml"/><Relationship Id="rId28" Type="http://schemas.openxmlformats.org/officeDocument/2006/relationships/footer" Target="footer11.xml"/><Relationship Id="rId29" Type="http://schemas.openxmlformats.org/officeDocument/2006/relationships/header" Target="header6.xml"/><Relationship Id="rId30" Type="http://schemas.openxmlformats.org/officeDocument/2006/relationships/footer" Target="footer12.xml"/><Relationship Id="rId31" Type="http://schemas.openxmlformats.org/officeDocument/2006/relationships/header" Target="header7.xml"/><Relationship Id="rId32" Type="http://schemas.openxmlformats.org/officeDocument/2006/relationships/footer" Target="footer13.xml"/><Relationship Id="rId33" Type="http://schemas.openxmlformats.org/officeDocument/2006/relationships/header" Target="header8.xml"/><Relationship Id="rId34" Type="http://schemas.openxmlformats.org/officeDocument/2006/relationships/footer" Target="footer14.xml"/><Relationship Id="rId35" Type="http://schemas.openxmlformats.org/officeDocument/2006/relationships/header" Target="header9.xml"/><Relationship Id="rId36" Type="http://schemas.openxmlformats.org/officeDocument/2006/relationships/footer" Target="footer15.xml"/><Relationship Id="rId37" Type="http://schemas.openxmlformats.org/officeDocument/2006/relationships/image" Target="media/image5.png"/><Relationship Id="rId38" Type="http://schemas.openxmlformats.org/officeDocument/2006/relationships/image" Target="media/image5.png" TargetMode="External"/><Relationship Id="rId39" Type="http://schemas.openxmlformats.org/officeDocument/2006/relationships/image" Target="media/image6.jpeg"/><Relationship Id="rId40" Type="http://schemas.openxmlformats.org/officeDocument/2006/relationships/image" Target="media/image6.jpeg" TargetMode="External"/><Relationship Id="rId41" Type="http://schemas.openxmlformats.org/officeDocument/2006/relationships/image" Target="media/image7.jpeg"/><Relationship Id="rId42" Type="http://schemas.openxmlformats.org/officeDocument/2006/relationships/image" Target="media/image7.jpeg" TargetMode="External"/><Relationship Id="rId43" Type="http://schemas.openxmlformats.org/officeDocument/2006/relationships/image" Target="media/image8.jpeg"/><Relationship Id="rId44" Type="http://schemas.openxmlformats.org/officeDocument/2006/relationships/image" Target="media/image8.jpeg" TargetMode="External"/><Relationship Id="rId45" Type="http://schemas.openxmlformats.org/officeDocument/2006/relationships/image" Target="media/image9.jpeg"/><Relationship Id="rId46" Type="http://schemas.openxmlformats.org/officeDocument/2006/relationships/image" Target="media/image9.jpeg" TargetMode="External"/><Relationship Id="rId47" Type="http://schemas.openxmlformats.org/officeDocument/2006/relationships/header" Target="header10.xml"/><Relationship Id="rId48" Type="http://schemas.openxmlformats.org/officeDocument/2006/relationships/footer" Target="footer16.xml"/><Relationship Id="rId49" Type="http://schemas.openxmlformats.org/officeDocument/2006/relationships/header" Target="header11.xml"/><Relationship Id="rId50" Type="http://schemas.openxmlformats.org/officeDocument/2006/relationships/footer" Target="footer17.xml"/><Relationship Id="rId51" Type="http://schemas.openxmlformats.org/officeDocument/2006/relationships/image" Target="media/image10.jpeg"/><Relationship Id="rId52" Type="http://schemas.openxmlformats.org/officeDocument/2006/relationships/image" Target="media/image10.jpeg" TargetMode="External"/><Relationship Id="rId53" Type="http://schemas.openxmlformats.org/officeDocument/2006/relationships/image" Target="media/image11.jpeg"/><Relationship Id="rId54" Type="http://schemas.openxmlformats.org/officeDocument/2006/relationships/image" Target="media/image11.jpeg" TargetMode="External"/><Relationship Id="rId55" Type="http://schemas.openxmlformats.org/officeDocument/2006/relationships/image" Target="media/image12.jpeg"/><Relationship Id="rId56" Type="http://schemas.openxmlformats.org/officeDocument/2006/relationships/image" Target="media/image12.jpeg" TargetMode="External"/><Relationship Id="rId57" Type="http://schemas.openxmlformats.org/officeDocument/2006/relationships/image" Target="media/image13.jpeg"/><Relationship Id="rId58" Type="http://schemas.openxmlformats.org/officeDocument/2006/relationships/image" Target="media/image13.jpeg" TargetMode="External"/><Relationship Id="rId59" Type="http://schemas.openxmlformats.org/officeDocument/2006/relationships/image" Target="media/image14.jpeg"/><Relationship Id="rId60" Type="http://schemas.openxmlformats.org/officeDocument/2006/relationships/image" Target="media/image14.jpeg" TargetMode="External"/><Relationship Id="rId61" Type="http://schemas.openxmlformats.org/officeDocument/2006/relationships/image" Target="media/image15.jpeg"/><Relationship Id="rId62" Type="http://schemas.openxmlformats.org/officeDocument/2006/relationships/image" Target="media/image15.jpeg" TargetMode="External"/><Relationship Id="rId63" Type="http://schemas.openxmlformats.org/officeDocument/2006/relationships/header" Target="header12.xml"/><Relationship Id="rId64" Type="http://schemas.openxmlformats.org/officeDocument/2006/relationships/footer" Target="footer18.xml"/><Relationship Id="rId65" Type="http://schemas.openxmlformats.org/officeDocument/2006/relationships/header" Target="header13.xml"/><Relationship Id="rId66" Type="http://schemas.openxmlformats.org/officeDocument/2006/relationships/footer" Target="footer19.xml"/><Relationship Id="rId67" Type="http://schemas.openxmlformats.org/officeDocument/2006/relationships/header" Target="header14.xml"/><Relationship Id="rId68" Type="http://schemas.openxmlformats.org/officeDocument/2006/relationships/footer" Target="footer20.xml"/><Relationship Id="rId69" Type="http://schemas.openxmlformats.org/officeDocument/2006/relationships/image" Target="media/image16.jpeg"/><Relationship Id="rId70" Type="http://schemas.openxmlformats.org/officeDocument/2006/relationships/image" Target="media/image16.jpeg" TargetMode="External"/><Relationship Id="rId71" Type="http://schemas.openxmlformats.org/officeDocument/2006/relationships/image" Target="media/image17.jpeg"/><Relationship Id="rId72" Type="http://schemas.openxmlformats.org/officeDocument/2006/relationships/image" Target="media/image17.jpeg" TargetMode="External"/></Relationships>
</file>

<file path=docProps/core.xml><?xml version="1.0" encoding="utf-8"?>
<cp:coreProperties xmlns:cp="http://schemas.openxmlformats.org/package/2006/metadata/core-properties" xmlns:dc="http://purl.org/dc/elements/1.1/">
  <dc:title>22C-6e-20210106132855</dc:title>
  <dc:subject/>
  <dc:creator/>
  <cp:keywords/>
</cp:coreProperties>
</file>