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24BCA" w14:textId="37360945" w:rsidR="00DA41B3" w:rsidRDefault="0030139B" w:rsidP="0030139B">
      <w:pPr>
        <w:pStyle w:val="Podnadpis"/>
      </w:pPr>
      <w:r>
        <w:t>PREKT SERVICE, s.r.o.</w:t>
      </w:r>
      <w:r>
        <w:tab/>
      </w:r>
      <w:r>
        <w:br/>
        <w:t>se sídlem:</w:t>
      </w:r>
      <w:r>
        <w:tab/>
        <w:t>Vítkovická 3276/</w:t>
      </w:r>
      <w:proofErr w:type="gramStart"/>
      <w:r>
        <w:t>2a</w:t>
      </w:r>
      <w:proofErr w:type="gramEnd"/>
      <w:r>
        <w:t>, 702 00 Ostrava</w:t>
      </w:r>
      <w:r>
        <w:tab/>
      </w:r>
      <w:r>
        <w:br/>
        <w:t>zastoupena:</w:t>
      </w:r>
      <w:r>
        <w:tab/>
        <w:t>Přemysl Kubina</w:t>
      </w:r>
      <w:r>
        <w:tab/>
      </w:r>
      <w:r>
        <w:tab/>
      </w:r>
      <w:r>
        <w:tab/>
      </w:r>
      <w:r>
        <w:br/>
        <w:t>IČ:</w:t>
      </w:r>
      <w:r>
        <w:tab/>
      </w:r>
      <w:r>
        <w:tab/>
        <w:t>03023419</w:t>
      </w:r>
      <w:r>
        <w:tab/>
      </w:r>
      <w:r>
        <w:tab/>
      </w:r>
      <w:r>
        <w:tab/>
      </w:r>
      <w:r>
        <w:tab/>
      </w:r>
      <w:r>
        <w:tab/>
      </w:r>
      <w:r>
        <w:br/>
        <w:t>DIČ:</w:t>
      </w:r>
      <w:r>
        <w:tab/>
        <w:t>CZ03023419 (plátce DPH)</w:t>
      </w:r>
      <w:r>
        <w:tab/>
      </w:r>
    </w:p>
    <w:p w14:paraId="2F0E5DDB" w14:textId="55336077" w:rsidR="0030139B" w:rsidRDefault="0030139B" w:rsidP="0030139B"/>
    <w:p w14:paraId="2F08A121" w14:textId="791A380A" w:rsidR="0030139B" w:rsidRDefault="0030139B" w:rsidP="0030139B"/>
    <w:p w14:paraId="1031D393" w14:textId="77777777" w:rsidR="0030139B" w:rsidRPr="00B619C3" w:rsidRDefault="0030139B" w:rsidP="0030139B">
      <w:pPr>
        <w:pStyle w:val="Pa1"/>
        <w:jc w:val="center"/>
        <w:outlineLvl w:val="0"/>
        <w:rPr>
          <w:rStyle w:val="A0"/>
          <w:rFonts w:asciiTheme="minorHAnsi" w:hAnsiTheme="minorHAnsi" w:cstheme="minorHAnsi"/>
          <w:b/>
        </w:rPr>
      </w:pPr>
      <w:r w:rsidRPr="00B619C3">
        <w:rPr>
          <w:rStyle w:val="A0"/>
          <w:rFonts w:asciiTheme="minorHAnsi" w:hAnsiTheme="minorHAnsi" w:cstheme="minorHAnsi"/>
          <w:b/>
        </w:rPr>
        <w:t>ZMĚNOVÝ LIST Č.1</w:t>
      </w:r>
    </w:p>
    <w:p w14:paraId="628E66D2" w14:textId="39E659D6" w:rsidR="0030139B" w:rsidRPr="00B619C3" w:rsidRDefault="0030139B" w:rsidP="0030139B">
      <w:pPr>
        <w:rPr>
          <w:rFonts w:asciiTheme="minorHAnsi" w:hAnsiTheme="minorHAnsi" w:cstheme="minorHAnsi"/>
          <w:b/>
          <w:sz w:val="22"/>
          <w:szCs w:val="22"/>
        </w:rPr>
      </w:pPr>
      <w:r w:rsidRPr="00B619C3">
        <w:rPr>
          <w:rFonts w:asciiTheme="minorHAnsi" w:hAnsiTheme="minorHAnsi" w:cstheme="minorHAnsi"/>
          <w:sz w:val="22"/>
          <w:szCs w:val="22"/>
        </w:rPr>
        <w:t xml:space="preserve">Název </w:t>
      </w:r>
      <w:proofErr w:type="gramStart"/>
      <w:r w:rsidR="00B619C3">
        <w:rPr>
          <w:rFonts w:asciiTheme="minorHAnsi" w:hAnsiTheme="minorHAnsi" w:cstheme="minorHAnsi"/>
          <w:sz w:val="22"/>
          <w:szCs w:val="22"/>
        </w:rPr>
        <w:t>a</w:t>
      </w:r>
      <w:r w:rsidRPr="00B619C3">
        <w:rPr>
          <w:rFonts w:asciiTheme="minorHAnsi" w:hAnsiTheme="minorHAnsi" w:cstheme="minorHAnsi"/>
          <w:sz w:val="22"/>
          <w:szCs w:val="22"/>
        </w:rPr>
        <w:t>kce</w:t>
      </w:r>
      <w:r w:rsidR="00B619C3">
        <w:rPr>
          <w:rFonts w:asciiTheme="minorHAnsi" w:hAnsiTheme="minorHAnsi" w:cstheme="minorHAnsi"/>
          <w:sz w:val="22"/>
          <w:szCs w:val="22"/>
        </w:rPr>
        <w:t xml:space="preserve">: </w:t>
      </w:r>
      <w:r w:rsidRPr="00B619C3">
        <w:rPr>
          <w:rFonts w:asciiTheme="minorHAnsi" w:hAnsiTheme="minorHAnsi" w:cstheme="minorHAnsi"/>
          <w:b/>
          <w:sz w:val="22"/>
          <w:szCs w:val="22"/>
        </w:rPr>
        <w:t xml:space="preserve"> Nákup</w:t>
      </w:r>
      <w:proofErr w:type="gramEnd"/>
      <w:r w:rsidRPr="00B619C3">
        <w:rPr>
          <w:rFonts w:asciiTheme="minorHAnsi" w:hAnsiTheme="minorHAnsi" w:cstheme="minorHAnsi"/>
          <w:b/>
          <w:sz w:val="22"/>
          <w:szCs w:val="22"/>
        </w:rPr>
        <w:t xml:space="preserve"> IT vybavení</w:t>
      </w:r>
      <w:r w:rsidR="00B619C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B619C3">
        <w:rPr>
          <w:rFonts w:asciiTheme="minorHAnsi" w:hAnsiTheme="minorHAnsi" w:cstheme="minorHAnsi"/>
          <w:b/>
          <w:sz w:val="22"/>
          <w:szCs w:val="22"/>
        </w:rPr>
        <w:t xml:space="preserve">(v rámci CDZ – projekt centrum duševního zdraví </w:t>
      </w:r>
      <w:proofErr w:type="spellStart"/>
      <w:r w:rsidRPr="00B619C3">
        <w:rPr>
          <w:rFonts w:asciiTheme="minorHAnsi" w:hAnsiTheme="minorHAnsi" w:cstheme="minorHAnsi"/>
          <w:b/>
          <w:sz w:val="22"/>
          <w:szCs w:val="22"/>
        </w:rPr>
        <w:t>regi</w:t>
      </w:r>
      <w:r w:rsidR="005D0C53">
        <w:rPr>
          <w:rFonts w:asciiTheme="minorHAnsi" w:hAnsiTheme="minorHAnsi" w:cstheme="minorHAnsi"/>
          <w:b/>
          <w:sz w:val="22"/>
          <w:szCs w:val="22"/>
        </w:rPr>
        <w:t>str</w:t>
      </w:r>
      <w:r w:rsidRPr="00B619C3">
        <w:rPr>
          <w:rFonts w:asciiTheme="minorHAnsi" w:hAnsiTheme="minorHAnsi" w:cstheme="minorHAnsi"/>
          <w:b/>
          <w:sz w:val="22"/>
          <w:szCs w:val="22"/>
        </w:rPr>
        <w:t>.č</w:t>
      </w:r>
      <w:proofErr w:type="spellEnd"/>
      <w:r w:rsidRPr="00B619C3">
        <w:rPr>
          <w:rFonts w:asciiTheme="minorHAnsi" w:hAnsiTheme="minorHAnsi" w:cstheme="minorHAnsi"/>
          <w:b/>
          <w:sz w:val="22"/>
          <w:szCs w:val="22"/>
        </w:rPr>
        <w:t>. CZ.06.2.56/0.0/0.0./17_096/0009268, evidováno v SMVS pod č. 135V112000025)</w:t>
      </w:r>
    </w:p>
    <w:p w14:paraId="0C0B7DE1" w14:textId="77777777" w:rsidR="0030139B" w:rsidRPr="00B619C3" w:rsidRDefault="0030139B" w:rsidP="0030139B">
      <w:pPr>
        <w:rPr>
          <w:rFonts w:asciiTheme="minorHAnsi" w:hAnsiTheme="minorHAnsi" w:cstheme="minorHAnsi"/>
          <w:b/>
          <w:sz w:val="22"/>
          <w:szCs w:val="22"/>
        </w:rPr>
      </w:pPr>
      <w:r w:rsidRPr="00B619C3">
        <w:rPr>
          <w:rFonts w:asciiTheme="minorHAnsi" w:hAnsiTheme="minorHAnsi" w:cstheme="minorHAnsi"/>
          <w:b/>
          <w:sz w:val="22"/>
          <w:szCs w:val="22"/>
        </w:rPr>
        <w:t xml:space="preserve">Změnový list č. </w:t>
      </w:r>
      <w:proofErr w:type="gramStart"/>
      <w:r w:rsidRPr="00B619C3">
        <w:rPr>
          <w:rFonts w:asciiTheme="minorHAnsi" w:hAnsiTheme="minorHAnsi" w:cstheme="minorHAnsi"/>
          <w:b/>
          <w:sz w:val="22"/>
          <w:szCs w:val="22"/>
        </w:rPr>
        <w:t>1  -</w:t>
      </w:r>
      <w:proofErr w:type="gramEnd"/>
      <w:r w:rsidRPr="00B619C3">
        <w:rPr>
          <w:rFonts w:asciiTheme="minorHAnsi" w:hAnsiTheme="minorHAnsi" w:cstheme="minorHAnsi"/>
          <w:b/>
          <w:sz w:val="22"/>
          <w:szCs w:val="22"/>
        </w:rPr>
        <w:t xml:space="preserve"> Náhrada typu monitoru</w:t>
      </w:r>
    </w:p>
    <w:p w14:paraId="2FE8D052" w14:textId="46EB0C0E" w:rsidR="0030139B" w:rsidRPr="00B619C3" w:rsidRDefault="0030139B" w:rsidP="0030139B">
      <w:pPr>
        <w:rPr>
          <w:rFonts w:asciiTheme="minorHAnsi" w:hAnsiTheme="minorHAnsi" w:cstheme="minorHAnsi"/>
          <w:b/>
          <w:sz w:val="22"/>
          <w:szCs w:val="22"/>
        </w:rPr>
      </w:pPr>
      <w:r w:rsidRPr="00B619C3">
        <w:rPr>
          <w:rFonts w:asciiTheme="minorHAnsi" w:hAnsiTheme="minorHAnsi" w:cstheme="minorHAnsi"/>
          <w:b/>
          <w:sz w:val="22"/>
          <w:szCs w:val="22"/>
        </w:rPr>
        <w:t>KS ze dne 10. 11. 2020</w:t>
      </w:r>
    </w:p>
    <w:p w14:paraId="118C9A61" w14:textId="77777777" w:rsidR="0030139B" w:rsidRPr="00B619C3" w:rsidRDefault="0030139B" w:rsidP="0030139B">
      <w:pPr>
        <w:rPr>
          <w:rFonts w:asciiTheme="minorHAnsi" w:hAnsiTheme="minorHAnsi" w:cstheme="minorHAnsi"/>
          <w:b/>
          <w:sz w:val="22"/>
          <w:szCs w:val="22"/>
        </w:rPr>
      </w:pPr>
      <w:r w:rsidRPr="00B619C3">
        <w:rPr>
          <w:rFonts w:asciiTheme="minorHAnsi" w:hAnsiTheme="minorHAnsi" w:cstheme="minorHAnsi"/>
          <w:b/>
          <w:sz w:val="22"/>
          <w:szCs w:val="22"/>
        </w:rPr>
        <w:t xml:space="preserve">Popis příčiny a následná změna: </w:t>
      </w:r>
    </w:p>
    <w:p w14:paraId="5A0B44BE" w14:textId="09CA28AE" w:rsidR="0030139B" w:rsidRPr="00B619C3" w:rsidRDefault="0030139B" w:rsidP="00B619C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619C3">
        <w:rPr>
          <w:rFonts w:asciiTheme="minorHAnsi" w:hAnsiTheme="minorHAnsi" w:cstheme="minorHAnsi"/>
          <w:sz w:val="22"/>
          <w:szCs w:val="22"/>
        </w:rPr>
        <w:t xml:space="preserve">V položkovém rozpočtu, který jsme v rámci výběrového řízení nabídli je položka č.4 „Monitor“ v množství 15ks. Nabízeli jsme monitor typu 22"LCD </w:t>
      </w:r>
      <w:proofErr w:type="spellStart"/>
      <w:r w:rsidRPr="00B619C3">
        <w:rPr>
          <w:rFonts w:asciiTheme="minorHAnsi" w:hAnsiTheme="minorHAnsi" w:cstheme="minorHAnsi"/>
          <w:sz w:val="22"/>
          <w:szCs w:val="22"/>
        </w:rPr>
        <w:t>iiyama</w:t>
      </w:r>
      <w:proofErr w:type="spellEnd"/>
      <w:r w:rsidRPr="00B619C3">
        <w:rPr>
          <w:rFonts w:asciiTheme="minorHAnsi" w:hAnsiTheme="minorHAnsi" w:cstheme="minorHAnsi"/>
          <w:sz w:val="22"/>
          <w:szCs w:val="22"/>
        </w:rPr>
        <w:t xml:space="preserve"> G-Master GE2288HS-B1, který je bohužel, dle výrobce i oficiální české distribuce, nedostupný.  Níže uvedený náhradní model je dostupný a plně vyhovuje technické specifikaci.</w:t>
      </w:r>
    </w:p>
    <w:p w14:paraId="17DB777F" w14:textId="2EE49D67" w:rsidR="00B619C3" w:rsidRDefault="00B619C3" w:rsidP="0030139B">
      <w:pPr>
        <w:rPr>
          <w:rFonts w:cstheme="minorHAnsi"/>
        </w:rPr>
      </w:pPr>
      <w:r w:rsidRPr="00B619C3">
        <w:rPr>
          <w:rFonts w:asciiTheme="minorHAnsi" w:hAnsiTheme="minorHAnsi" w:cstheme="minorHAnsi"/>
          <w:sz w:val="22"/>
          <w:szCs w:val="22"/>
        </w:rPr>
        <w:t>Sumarizace změny:</w:t>
      </w: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4200"/>
        <w:gridCol w:w="3220"/>
      </w:tblGrid>
      <w:tr w:rsidR="00B619C3" w:rsidRPr="00B619C3" w14:paraId="011DC8D4" w14:textId="77777777" w:rsidTr="00B619C3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33CAB32" w14:textId="77777777" w:rsidR="00B619C3" w:rsidRPr="00B619C3" w:rsidRDefault="00B619C3" w:rsidP="00B619C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9806B3D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Původní produkt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E9EE758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Náhradní Produkt</w:t>
            </w:r>
          </w:p>
        </w:tc>
      </w:tr>
      <w:tr w:rsidR="00B619C3" w:rsidRPr="00B619C3" w14:paraId="4F954B2D" w14:textId="77777777" w:rsidTr="00B619C3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26C8" w14:textId="77777777" w:rsidR="00B619C3" w:rsidRPr="00B619C3" w:rsidRDefault="00B619C3" w:rsidP="00B619C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požadované parametry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C896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22"LCD </w:t>
            </w:r>
            <w:proofErr w:type="spellStart"/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iiyama</w:t>
            </w:r>
            <w:proofErr w:type="spellEnd"/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G-Master GE2288HS-B1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E029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22" </w:t>
            </w:r>
            <w:proofErr w:type="spellStart"/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iiyama</w:t>
            </w:r>
            <w:proofErr w:type="spellEnd"/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G-Master G2230HS-B1</w:t>
            </w:r>
          </w:p>
        </w:tc>
      </w:tr>
      <w:tr w:rsidR="00B619C3" w:rsidRPr="00B619C3" w14:paraId="45E8B6E0" w14:textId="77777777" w:rsidTr="00B619C3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E5B9" w14:textId="77777777" w:rsidR="00B619C3" w:rsidRPr="00B619C3" w:rsidRDefault="00B619C3" w:rsidP="00B619C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LCD 21” až 22”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C506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21.5"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305A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21.5"</w:t>
            </w:r>
          </w:p>
        </w:tc>
      </w:tr>
      <w:tr w:rsidR="00B619C3" w:rsidRPr="00B619C3" w14:paraId="5F8FAF6C" w14:textId="77777777" w:rsidTr="00B619C3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8279" w14:textId="77777777" w:rsidR="00B619C3" w:rsidRPr="00B619C3" w:rsidRDefault="00B619C3" w:rsidP="00B619C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TN displej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204A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TN displej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A9E5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TN displej</w:t>
            </w:r>
          </w:p>
        </w:tc>
      </w:tr>
      <w:tr w:rsidR="00B619C3" w:rsidRPr="00B619C3" w14:paraId="0C553D52" w14:textId="77777777" w:rsidTr="00B619C3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BE8B" w14:textId="77777777" w:rsidR="00B619C3" w:rsidRPr="00B619C3" w:rsidRDefault="00B619C3" w:rsidP="00B619C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LED podsvícení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9B15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LED podsvícení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647F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LED podsvícení</w:t>
            </w:r>
          </w:p>
        </w:tc>
      </w:tr>
      <w:tr w:rsidR="00B619C3" w:rsidRPr="00B619C3" w14:paraId="306F67F6" w14:textId="77777777" w:rsidTr="00B619C3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3CD2" w14:textId="77777777" w:rsidR="00B619C3" w:rsidRPr="00B619C3" w:rsidRDefault="00B619C3" w:rsidP="00B619C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formát 16:9, popř. 16:10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0973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formát 16:9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4D5B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formát 16:9</w:t>
            </w:r>
          </w:p>
        </w:tc>
      </w:tr>
      <w:tr w:rsidR="00B619C3" w:rsidRPr="00B619C3" w14:paraId="72A69EFC" w14:textId="77777777" w:rsidTr="00B619C3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2248" w14:textId="77777777" w:rsidR="00B619C3" w:rsidRPr="00B619C3" w:rsidRDefault="00B619C3" w:rsidP="00B619C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odezva max. 5ms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FCCB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ms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F360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0,8ms</w:t>
            </w:r>
          </w:p>
        </w:tc>
      </w:tr>
      <w:tr w:rsidR="00B619C3" w:rsidRPr="00B619C3" w14:paraId="11EC4C75" w14:textId="77777777" w:rsidTr="00B619C3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2626" w14:textId="77777777" w:rsidR="00B619C3" w:rsidRPr="00B619C3" w:rsidRDefault="00B619C3" w:rsidP="00B619C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jas min. </w:t>
            </w:r>
            <w:proofErr w:type="gramStart"/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250cd</w:t>
            </w:r>
            <w:proofErr w:type="gramEnd"/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/m2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82B4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250 cd/m2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19D1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250 cd/m2</w:t>
            </w:r>
          </w:p>
        </w:tc>
      </w:tr>
      <w:tr w:rsidR="00B619C3" w:rsidRPr="00B619C3" w14:paraId="3813987B" w14:textId="77777777" w:rsidTr="00B619C3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DCC7" w14:textId="77777777" w:rsidR="00B619C3" w:rsidRPr="00B619C3" w:rsidRDefault="00B619C3" w:rsidP="00B619C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kontrast 1000:1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8194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kontrast 1000:1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E8F3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kontrast 1000:1</w:t>
            </w:r>
          </w:p>
        </w:tc>
      </w:tr>
      <w:tr w:rsidR="00B619C3" w:rsidRPr="00B619C3" w14:paraId="6E149526" w14:textId="77777777" w:rsidTr="00B619C3">
        <w:trPr>
          <w:trHeight w:val="6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773B" w14:textId="77777777" w:rsidR="00B619C3" w:rsidRPr="00B619C3" w:rsidRDefault="00B619C3" w:rsidP="00B619C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DVI, HDMI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F662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DVI-D, HDMI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19A5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VGA, </w:t>
            </w:r>
            <w:proofErr w:type="spellStart"/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DisplayPort</w:t>
            </w:r>
            <w:proofErr w:type="spellEnd"/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, HDMI, Kabel DVI-D-HDMI</w:t>
            </w:r>
          </w:p>
        </w:tc>
      </w:tr>
      <w:tr w:rsidR="00B619C3" w:rsidRPr="00B619C3" w14:paraId="437E2774" w14:textId="77777777" w:rsidTr="00B619C3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B437" w14:textId="77777777" w:rsidR="00B619C3" w:rsidRPr="00B619C3" w:rsidRDefault="00B619C3" w:rsidP="00B619C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Flicker</w:t>
            </w:r>
            <w:proofErr w:type="spellEnd"/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-free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5A8C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B262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</w:tr>
      <w:tr w:rsidR="00B619C3" w:rsidRPr="00B619C3" w14:paraId="1B2829EA" w14:textId="77777777" w:rsidTr="00B619C3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5C6A" w14:textId="77777777" w:rsidR="00B619C3" w:rsidRPr="00B619C3" w:rsidRDefault="00B619C3" w:rsidP="00B619C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Filtr modrého světla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2F18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645D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</w:tr>
      <w:tr w:rsidR="00B619C3" w:rsidRPr="00B619C3" w14:paraId="330CB6B6" w14:textId="77777777" w:rsidTr="00B619C3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BF96" w14:textId="77777777" w:rsidR="00B619C3" w:rsidRPr="00B619C3" w:rsidRDefault="00B619C3" w:rsidP="00B619C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Sluchátkový výstup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C592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310E" w14:textId="77777777" w:rsidR="00B619C3" w:rsidRPr="00B619C3" w:rsidRDefault="00B619C3" w:rsidP="00B619C3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19C3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</w:tr>
    </w:tbl>
    <w:p w14:paraId="38BADE23" w14:textId="77777777" w:rsidR="00B619C3" w:rsidRDefault="00B619C3" w:rsidP="0030139B">
      <w:pPr>
        <w:rPr>
          <w:rFonts w:cstheme="minorHAnsi"/>
        </w:rPr>
      </w:pPr>
    </w:p>
    <w:p w14:paraId="7DE4DBA7" w14:textId="4CCD52D0" w:rsidR="0030139B" w:rsidRDefault="0030139B" w:rsidP="0030139B"/>
    <w:p w14:paraId="12B0F33F" w14:textId="26EA7243" w:rsidR="005D0C53" w:rsidRPr="005D0C53" w:rsidRDefault="00B619C3" w:rsidP="00B619C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D0C53">
        <w:rPr>
          <w:rFonts w:asciiTheme="minorHAnsi" w:hAnsiTheme="minorHAnsi" w:cstheme="minorHAnsi"/>
          <w:sz w:val="22"/>
          <w:szCs w:val="22"/>
        </w:rPr>
        <w:t>Příloha</w:t>
      </w:r>
      <w:r w:rsidR="005D0C5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D0C53">
        <w:rPr>
          <w:rFonts w:asciiTheme="minorHAnsi" w:hAnsiTheme="minorHAnsi" w:cstheme="minorHAnsi"/>
          <w:sz w:val="22"/>
          <w:szCs w:val="22"/>
        </w:rPr>
        <w:t>č.1</w:t>
      </w:r>
      <w:r w:rsidRPr="005D0C53">
        <w:rPr>
          <w:rFonts w:asciiTheme="minorHAnsi" w:hAnsiTheme="minorHAnsi" w:cstheme="minorHAnsi"/>
          <w:sz w:val="22"/>
          <w:szCs w:val="22"/>
        </w:rPr>
        <w:t xml:space="preserve">  –</w:t>
      </w:r>
      <w:proofErr w:type="gramEnd"/>
      <w:r w:rsidRPr="005D0C53">
        <w:rPr>
          <w:rFonts w:asciiTheme="minorHAnsi" w:hAnsiTheme="minorHAnsi" w:cstheme="minorHAnsi"/>
          <w:sz w:val="22"/>
          <w:szCs w:val="22"/>
        </w:rPr>
        <w:t xml:space="preserve"> Datový list produktu </w:t>
      </w:r>
      <w:r w:rsidR="005D0C53" w:rsidRPr="00B619C3">
        <w:rPr>
          <w:rFonts w:asciiTheme="minorHAnsi" w:hAnsiTheme="minorHAnsi" w:cstheme="minorHAnsi"/>
          <w:color w:val="000000"/>
          <w:sz w:val="22"/>
          <w:szCs w:val="22"/>
        </w:rPr>
        <w:t xml:space="preserve">22" </w:t>
      </w:r>
      <w:proofErr w:type="spellStart"/>
      <w:r w:rsidR="005D0C53" w:rsidRPr="00B619C3">
        <w:rPr>
          <w:rFonts w:asciiTheme="minorHAnsi" w:hAnsiTheme="minorHAnsi" w:cstheme="minorHAnsi"/>
          <w:color w:val="000000"/>
          <w:sz w:val="22"/>
          <w:szCs w:val="22"/>
        </w:rPr>
        <w:t>iiyama</w:t>
      </w:r>
      <w:proofErr w:type="spellEnd"/>
      <w:r w:rsidR="005D0C53" w:rsidRPr="00B619C3">
        <w:rPr>
          <w:rFonts w:asciiTheme="minorHAnsi" w:hAnsiTheme="minorHAnsi" w:cstheme="minorHAnsi"/>
          <w:color w:val="000000"/>
          <w:sz w:val="22"/>
          <w:szCs w:val="22"/>
        </w:rPr>
        <w:t xml:space="preserve"> G-Master G2230HS-B1</w:t>
      </w:r>
    </w:p>
    <w:p w14:paraId="69FD2DD5" w14:textId="77777777" w:rsidR="005D0C53" w:rsidRPr="005D0C53" w:rsidRDefault="005D0C53" w:rsidP="00B619C3">
      <w:pPr>
        <w:rPr>
          <w:rFonts w:asciiTheme="minorHAnsi" w:hAnsiTheme="minorHAnsi" w:cstheme="minorHAnsi"/>
          <w:sz w:val="22"/>
          <w:szCs w:val="22"/>
        </w:rPr>
      </w:pPr>
    </w:p>
    <w:p w14:paraId="57DFB925" w14:textId="4DAC6721" w:rsidR="00B619C3" w:rsidRPr="005D0C53" w:rsidRDefault="00B619C3" w:rsidP="00B619C3">
      <w:pPr>
        <w:rPr>
          <w:rFonts w:asciiTheme="minorHAnsi" w:hAnsiTheme="minorHAnsi" w:cstheme="minorHAnsi"/>
          <w:sz w:val="22"/>
          <w:szCs w:val="22"/>
        </w:rPr>
      </w:pPr>
      <w:r w:rsidRPr="005D0C53">
        <w:rPr>
          <w:rFonts w:asciiTheme="minorHAnsi" w:hAnsiTheme="minorHAnsi" w:cstheme="minorHAnsi"/>
          <w:sz w:val="22"/>
          <w:szCs w:val="22"/>
        </w:rPr>
        <w:t>S takto provedenou změnou souhlasíme</w:t>
      </w:r>
      <w:r w:rsidRPr="005D0C53">
        <w:rPr>
          <w:rFonts w:asciiTheme="minorHAnsi" w:hAnsiTheme="minorHAnsi" w:cstheme="minorHAnsi"/>
          <w:sz w:val="22"/>
          <w:szCs w:val="22"/>
        </w:rPr>
        <w:tab/>
      </w:r>
      <w:r w:rsidRPr="005D0C53">
        <w:rPr>
          <w:rFonts w:asciiTheme="minorHAnsi" w:hAnsiTheme="minorHAnsi" w:cstheme="minorHAnsi"/>
          <w:sz w:val="22"/>
          <w:szCs w:val="22"/>
        </w:rPr>
        <w:tab/>
        <w:t>S takto provedenou změnou souhlasíme</w:t>
      </w:r>
    </w:p>
    <w:p w14:paraId="3CCEA2E6" w14:textId="28099A19" w:rsidR="00B619C3" w:rsidRPr="005D0C53" w:rsidRDefault="00B619C3" w:rsidP="00B619C3">
      <w:pPr>
        <w:rPr>
          <w:rFonts w:asciiTheme="minorHAnsi" w:hAnsiTheme="minorHAnsi" w:cstheme="minorHAnsi"/>
          <w:sz w:val="22"/>
          <w:szCs w:val="22"/>
        </w:rPr>
      </w:pPr>
      <w:r w:rsidRPr="005D0C53">
        <w:rPr>
          <w:rFonts w:asciiTheme="minorHAnsi" w:hAnsiTheme="minorHAnsi" w:cstheme="minorHAnsi"/>
          <w:sz w:val="22"/>
          <w:szCs w:val="22"/>
        </w:rPr>
        <w:t>Dne:</w:t>
      </w:r>
      <w:r w:rsidR="00D56443">
        <w:rPr>
          <w:rFonts w:asciiTheme="minorHAnsi" w:hAnsiTheme="minorHAnsi" w:cstheme="minorHAnsi"/>
          <w:sz w:val="22"/>
          <w:szCs w:val="22"/>
        </w:rPr>
        <w:t xml:space="preserve"> 7.1.2021</w:t>
      </w:r>
      <w:r w:rsidRPr="005D0C53">
        <w:rPr>
          <w:rFonts w:asciiTheme="minorHAnsi" w:hAnsiTheme="minorHAnsi" w:cstheme="minorHAnsi"/>
          <w:sz w:val="22"/>
          <w:szCs w:val="22"/>
        </w:rPr>
        <w:tab/>
      </w:r>
      <w:r w:rsidRPr="005D0C53">
        <w:rPr>
          <w:rFonts w:asciiTheme="minorHAnsi" w:hAnsiTheme="minorHAnsi" w:cstheme="minorHAnsi"/>
          <w:sz w:val="22"/>
          <w:szCs w:val="22"/>
        </w:rPr>
        <w:tab/>
      </w:r>
      <w:r w:rsidRPr="005D0C53">
        <w:rPr>
          <w:rFonts w:asciiTheme="minorHAnsi" w:hAnsiTheme="minorHAnsi" w:cstheme="minorHAnsi"/>
          <w:sz w:val="22"/>
          <w:szCs w:val="22"/>
        </w:rPr>
        <w:tab/>
      </w:r>
      <w:r w:rsidRPr="005D0C53">
        <w:rPr>
          <w:rFonts w:asciiTheme="minorHAnsi" w:hAnsiTheme="minorHAnsi" w:cstheme="minorHAnsi"/>
          <w:sz w:val="22"/>
          <w:szCs w:val="22"/>
        </w:rPr>
        <w:tab/>
      </w:r>
      <w:r w:rsidRPr="005D0C53">
        <w:rPr>
          <w:rFonts w:asciiTheme="minorHAnsi" w:hAnsiTheme="minorHAnsi" w:cstheme="minorHAnsi"/>
          <w:sz w:val="22"/>
          <w:szCs w:val="22"/>
        </w:rPr>
        <w:tab/>
      </w:r>
      <w:r w:rsidRPr="005D0C53">
        <w:rPr>
          <w:rFonts w:asciiTheme="minorHAnsi" w:hAnsiTheme="minorHAnsi" w:cstheme="minorHAnsi"/>
          <w:sz w:val="22"/>
          <w:szCs w:val="22"/>
        </w:rPr>
        <w:tab/>
        <w:t>Dne:</w:t>
      </w:r>
      <w:r w:rsidR="00D56443">
        <w:rPr>
          <w:rFonts w:asciiTheme="minorHAnsi" w:hAnsiTheme="minorHAnsi" w:cstheme="minorHAnsi"/>
          <w:sz w:val="22"/>
          <w:szCs w:val="22"/>
        </w:rPr>
        <w:t xml:space="preserve"> 8.1.2021</w:t>
      </w:r>
    </w:p>
    <w:p w14:paraId="579F41E5" w14:textId="48BA3856" w:rsidR="005D0C53" w:rsidRPr="005D0C53" w:rsidRDefault="005D0C53" w:rsidP="005D0C53">
      <w:pPr>
        <w:pStyle w:val="Tlotextu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5D0C53">
        <w:rPr>
          <w:rFonts w:asciiTheme="minorHAnsi" w:hAnsiTheme="minorHAnsi" w:cstheme="minorHAnsi"/>
          <w:sz w:val="22"/>
          <w:szCs w:val="22"/>
        </w:rPr>
        <w:t>Za prodávajícího:</w:t>
      </w:r>
      <w:r w:rsidRPr="005D0C53">
        <w:rPr>
          <w:rFonts w:asciiTheme="minorHAnsi" w:hAnsiTheme="minorHAnsi" w:cstheme="minorHAnsi"/>
          <w:sz w:val="22"/>
          <w:szCs w:val="22"/>
        </w:rPr>
        <w:tab/>
      </w:r>
      <w:r w:rsidRPr="005D0C53">
        <w:rPr>
          <w:rFonts w:asciiTheme="minorHAnsi" w:hAnsiTheme="minorHAnsi" w:cstheme="minorHAnsi"/>
          <w:sz w:val="22"/>
          <w:szCs w:val="22"/>
        </w:rPr>
        <w:tab/>
      </w:r>
      <w:r w:rsidRPr="005D0C53">
        <w:rPr>
          <w:rFonts w:asciiTheme="minorHAnsi" w:hAnsiTheme="minorHAnsi" w:cstheme="minorHAnsi"/>
          <w:sz w:val="22"/>
          <w:szCs w:val="22"/>
        </w:rPr>
        <w:tab/>
      </w:r>
      <w:r w:rsidRPr="005D0C5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D0C53">
        <w:rPr>
          <w:rFonts w:asciiTheme="minorHAnsi" w:hAnsiTheme="minorHAnsi" w:cstheme="minorHAnsi"/>
          <w:sz w:val="22"/>
          <w:szCs w:val="22"/>
        </w:rPr>
        <w:t>Za kupujícího:</w:t>
      </w:r>
    </w:p>
    <w:p w14:paraId="7C839069" w14:textId="2258E577" w:rsidR="005D0C53" w:rsidRDefault="005D0C53" w:rsidP="0030139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  <w:t>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Pr="005D0C53">
        <w:rPr>
          <w:rFonts w:asciiTheme="minorHAnsi" w:hAnsiTheme="minorHAnsi" w:cstheme="minorHAnsi"/>
          <w:sz w:val="22"/>
          <w:szCs w:val="22"/>
        </w:rPr>
        <w:t>Přemysl Kubina, jednatel</w:t>
      </w:r>
      <w:r w:rsidRPr="005D0C53">
        <w:rPr>
          <w:rFonts w:asciiTheme="minorHAnsi" w:hAnsiTheme="minorHAnsi" w:cstheme="minorHAnsi"/>
          <w:sz w:val="22"/>
          <w:szCs w:val="22"/>
        </w:rPr>
        <w:tab/>
      </w:r>
      <w:r w:rsidRPr="005D0C53">
        <w:rPr>
          <w:rFonts w:asciiTheme="minorHAnsi" w:hAnsiTheme="minorHAnsi" w:cstheme="minorHAnsi"/>
          <w:sz w:val="22"/>
          <w:szCs w:val="22"/>
        </w:rPr>
        <w:tab/>
      </w:r>
      <w:r w:rsidRPr="005D0C53">
        <w:rPr>
          <w:rFonts w:asciiTheme="minorHAnsi" w:hAnsiTheme="minorHAnsi" w:cstheme="minorHAnsi"/>
          <w:sz w:val="22"/>
          <w:szCs w:val="22"/>
        </w:rPr>
        <w:tab/>
      </w:r>
      <w:r w:rsidRPr="005D0C53">
        <w:rPr>
          <w:rFonts w:asciiTheme="minorHAnsi" w:hAnsiTheme="minorHAnsi" w:cstheme="minorHAnsi"/>
          <w:sz w:val="22"/>
          <w:szCs w:val="22"/>
        </w:rPr>
        <w:tab/>
      </w:r>
      <w:r w:rsidRPr="005D0C53">
        <w:rPr>
          <w:rFonts w:asciiTheme="minorHAnsi" w:hAnsiTheme="minorHAnsi" w:cstheme="minorHAnsi"/>
          <w:bCs/>
          <w:sz w:val="22"/>
          <w:szCs w:val="22"/>
        </w:rPr>
        <w:t>Ing. Zdeněk Jiříček,</w:t>
      </w:r>
      <w:r w:rsidR="00801EC5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0" w:name="_GoBack"/>
      <w:bookmarkEnd w:id="0"/>
      <w:r w:rsidRPr="005D0C53">
        <w:rPr>
          <w:rFonts w:asciiTheme="minorHAnsi" w:hAnsiTheme="minorHAnsi" w:cstheme="minorHAnsi"/>
          <w:bCs/>
          <w:sz w:val="22"/>
          <w:szCs w:val="22"/>
        </w:rPr>
        <w:t>ředitel PN  Opavě</w:t>
      </w:r>
    </w:p>
    <w:p w14:paraId="0394324E" w14:textId="77777777" w:rsidR="005D0C53" w:rsidRDefault="005D0C53" w:rsidP="0030139B"/>
    <w:sectPr w:rsidR="005D0C53" w:rsidSect="00301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C7"/>
    <w:rsid w:val="0030139B"/>
    <w:rsid w:val="005124C7"/>
    <w:rsid w:val="005971C5"/>
    <w:rsid w:val="005D0C53"/>
    <w:rsid w:val="00801EC5"/>
    <w:rsid w:val="00B619C3"/>
    <w:rsid w:val="00D56443"/>
    <w:rsid w:val="00DA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AE68"/>
  <w15:chartTrackingRefBased/>
  <w15:docId w15:val="{A5E6C876-3F2F-4E70-A411-26E58E70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13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139B"/>
    <w:pPr>
      <w:keepNext/>
      <w:numPr>
        <w:numId w:val="1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139B"/>
    <w:pPr>
      <w:widowControl w:val="0"/>
      <w:numPr>
        <w:ilvl w:val="1"/>
        <w:numId w:val="1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30139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0139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0139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0139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0139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0139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30139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139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139B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30139B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0139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0139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30139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3013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0139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30139B"/>
    <w:rPr>
      <w:rFonts w:ascii="Arial" w:eastAsia="Times New Roman" w:hAnsi="Arial" w:cs="Arial"/>
      <w:lang w:eastAsia="cs-CZ"/>
    </w:rPr>
  </w:style>
  <w:style w:type="paragraph" w:customStyle="1" w:styleId="Normln0">
    <w:name w:val="Normální~~~~~~"/>
    <w:basedOn w:val="Normln"/>
    <w:rsid w:val="0030139B"/>
    <w:pPr>
      <w:widowControl w:val="0"/>
      <w:spacing w:line="288" w:lineRule="auto"/>
      <w:jc w:val="center"/>
    </w:pPr>
    <w:rPr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13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0139B"/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A0">
    <w:name w:val="A0"/>
    <w:rsid w:val="0030139B"/>
    <w:rPr>
      <w:rFonts w:cs="Garamond Itc TOT"/>
      <w:color w:val="C5181E"/>
      <w:sz w:val="36"/>
      <w:szCs w:val="36"/>
    </w:rPr>
  </w:style>
  <w:style w:type="paragraph" w:customStyle="1" w:styleId="Pa1">
    <w:name w:val="Pa1"/>
    <w:basedOn w:val="Normln"/>
    <w:next w:val="Normln"/>
    <w:rsid w:val="0030139B"/>
    <w:pPr>
      <w:widowControl w:val="0"/>
      <w:autoSpaceDE w:val="0"/>
      <w:autoSpaceDN w:val="0"/>
      <w:adjustRightInd w:val="0"/>
      <w:spacing w:after="100" w:line="240" w:lineRule="atLeast"/>
    </w:pPr>
    <w:rPr>
      <w:rFonts w:ascii="Garamond Itc TOT" w:hAnsi="Garamond Itc TOT"/>
      <w:sz w:val="24"/>
      <w:szCs w:val="24"/>
    </w:rPr>
  </w:style>
  <w:style w:type="paragraph" w:customStyle="1" w:styleId="Tlotextu">
    <w:name w:val="Tìlo textu"/>
    <w:basedOn w:val="Normln"/>
    <w:uiPriority w:val="99"/>
    <w:rsid w:val="005D0C53"/>
    <w:pPr>
      <w:widowControl w:val="0"/>
      <w:suppressAutoHyphens/>
      <w:autoSpaceDE w:val="0"/>
      <w:jc w:val="both"/>
    </w:pPr>
    <w:rPr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Kabelka</dc:creator>
  <cp:keywords/>
  <dc:description/>
  <cp:lastModifiedBy>Škaroupka Michal</cp:lastModifiedBy>
  <cp:revision>4</cp:revision>
  <dcterms:created xsi:type="dcterms:W3CDTF">2020-12-14T10:15:00Z</dcterms:created>
  <dcterms:modified xsi:type="dcterms:W3CDTF">2021-01-11T06:05:00Z</dcterms:modified>
</cp:coreProperties>
</file>