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D2D" w:rsidRDefault="00031D2D" w:rsidP="00031D2D">
      <w:pPr>
        <w:rPr>
          <w:lang w:bidi="ar-SA"/>
        </w:rPr>
      </w:pPr>
      <w:r>
        <w:rPr>
          <w:b/>
        </w:rPr>
        <w:t>Městská část Praha - Satalice</w:t>
      </w:r>
      <w:r>
        <w:t xml:space="preserve"> </w:t>
      </w:r>
    </w:p>
    <w:p w:rsidR="00031D2D" w:rsidRDefault="00031D2D" w:rsidP="00031D2D">
      <w:r>
        <w:t>se sídlem K </w:t>
      </w:r>
      <w:proofErr w:type="spellStart"/>
      <w:r>
        <w:t>Radonicům</w:t>
      </w:r>
      <w:proofErr w:type="spellEnd"/>
      <w:r>
        <w:t xml:space="preserve"> 81, Praha 9 – Satalice, PSČ 190 15</w:t>
      </w:r>
    </w:p>
    <w:p w:rsidR="00031D2D" w:rsidRDefault="00031D2D" w:rsidP="00031D2D">
      <w:r>
        <w:t>IČO: 00240711</w:t>
      </w:r>
    </w:p>
    <w:p w:rsidR="00031D2D" w:rsidRDefault="00031D2D" w:rsidP="00031D2D">
      <w:r>
        <w:t>zastoupená Mgr. Miladou Voborskou, starostkou</w:t>
      </w:r>
    </w:p>
    <w:p w:rsidR="00031D2D" w:rsidRDefault="00031D2D" w:rsidP="00031D2D">
      <w:r>
        <w:t>dále jen „</w:t>
      </w:r>
      <w:r w:rsidRPr="00031D2D">
        <w:rPr>
          <w:b/>
        </w:rPr>
        <w:t>příkazce</w:t>
      </w:r>
      <w:r>
        <w:t xml:space="preserve">“  </w:t>
      </w:r>
    </w:p>
    <w:p w:rsidR="00031D2D" w:rsidRDefault="00031D2D" w:rsidP="00031D2D">
      <w:pPr>
        <w:jc w:val="both"/>
      </w:pPr>
    </w:p>
    <w:p w:rsidR="00031D2D" w:rsidRDefault="00031D2D" w:rsidP="00031D2D">
      <w:pPr>
        <w:jc w:val="both"/>
        <w:rPr>
          <w:b/>
        </w:rPr>
      </w:pPr>
      <w:r>
        <w:rPr>
          <w:b/>
        </w:rPr>
        <w:t>a</w:t>
      </w:r>
    </w:p>
    <w:p w:rsidR="00031D2D" w:rsidRDefault="00031D2D" w:rsidP="00031D2D">
      <w:pPr>
        <w:jc w:val="both"/>
        <w:rPr>
          <w:b/>
        </w:rPr>
      </w:pPr>
    </w:p>
    <w:p w:rsidR="00031D2D" w:rsidRDefault="00031D2D" w:rsidP="00031D2D">
      <w:pPr>
        <w:jc w:val="both"/>
        <w:rPr>
          <w:b/>
        </w:rPr>
      </w:pPr>
      <w:r>
        <w:rPr>
          <w:b/>
        </w:rPr>
        <w:t>Mgr. Karel Fischer, advokát</w:t>
      </w:r>
    </w:p>
    <w:p w:rsidR="00031D2D" w:rsidRDefault="00031D2D" w:rsidP="00031D2D">
      <w:pPr>
        <w:jc w:val="both"/>
      </w:pPr>
      <w:r>
        <w:t>se sídlem Praha 1, Staré Město, Kaprova 42/14, PSČ 110 00</w:t>
      </w:r>
    </w:p>
    <w:p w:rsidR="00031D2D" w:rsidRDefault="00031D2D" w:rsidP="00031D2D">
      <w:pPr>
        <w:jc w:val="both"/>
      </w:pPr>
      <w:r>
        <w:t>zapsaný v seznamu advokátů České advokátní komory, osvědčení č. 09852</w:t>
      </w:r>
    </w:p>
    <w:p w:rsidR="00031D2D" w:rsidRDefault="00031D2D" w:rsidP="00031D2D">
      <w:pPr>
        <w:jc w:val="both"/>
      </w:pPr>
      <w:r>
        <w:t>IČO: 66255767</w:t>
      </w:r>
    </w:p>
    <w:p w:rsidR="00031D2D" w:rsidRDefault="00031D2D" w:rsidP="00031D2D">
      <w:pPr>
        <w:jc w:val="both"/>
      </w:pPr>
      <w:r>
        <w:t>dále jen „</w:t>
      </w:r>
      <w:r w:rsidRPr="00031D2D">
        <w:rPr>
          <w:b/>
        </w:rPr>
        <w:t>příkazník</w:t>
      </w:r>
      <w:r>
        <w:t>“</w:t>
      </w:r>
    </w:p>
    <w:p w:rsidR="00B16E14" w:rsidRPr="00031D2D" w:rsidRDefault="00B16E14" w:rsidP="00B16E14">
      <w:pPr>
        <w:pStyle w:val="Zkladntext"/>
        <w:rPr>
          <w:sz w:val="22"/>
          <w:szCs w:val="22"/>
        </w:rPr>
      </w:pPr>
    </w:p>
    <w:p w:rsidR="00031D2D" w:rsidRDefault="00B16E14" w:rsidP="00031D2D">
      <w:pPr>
        <w:pStyle w:val="Zkladntext"/>
        <w:ind w:right="121"/>
        <w:jc w:val="both"/>
        <w:rPr>
          <w:color w:val="131313"/>
          <w:sz w:val="22"/>
          <w:szCs w:val="22"/>
        </w:rPr>
      </w:pPr>
      <w:r w:rsidRPr="00031D2D">
        <w:rPr>
          <w:color w:val="131313"/>
          <w:sz w:val="22"/>
          <w:szCs w:val="22"/>
        </w:rPr>
        <w:t xml:space="preserve">příkazce, příkazník, jsou dále samostatně označováni též jen jako </w:t>
      </w:r>
      <w:r w:rsidRPr="00031D2D">
        <w:rPr>
          <w:b/>
          <w:color w:val="131313"/>
          <w:sz w:val="22"/>
          <w:szCs w:val="22"/>
        </w:rPr>
        <w:t xml:space="preserve">„strana“ </w:t>
      </w:r>
      <w:r w:rsidRPr="00031D2D">
        <w:rPr>
          <w:color w:val="131313"/>
          <w:sz w:val="22"/>
          <w:szCs w:val="22"/>
        </w:rPr>
        <w:t>a společně pak jako „</w:t>
      </w:r>
      <w:r w:rsidRPr="00031D2D">
        <w:rPr>
          <w:b/>
          <w:color w:val="131313"/>
          <w:sz w:val="22"/>
          <w:szCs w:val="22"/>
        </w:rPr>
        <w:t>smluvní strany“</w:t>
      </w:r>
      <w:r w:rsidRPr="00031D2D">
        <w:rPr>
          <w:color w:val="131313"/>
          <w:sz w:val="22"/>
          <w:szCs w:val="22"/>
        </w:rPr>
        <w:t xml:space="preserve"> či </w:t>
      </w:r>
      <w:r w:rsidRPr="00031D2D">
        <w:rPr>
          <w:b/>
          <w:color w:val="131313"/>
          <w:sz w:val="22"/>
          <w:szCs w:val="22"/>
        </w:rPr>
        <w:t>strany</w:t>
      </w:r>
      <w:r w:rsidRPr="00031D2D">
        <w:rPr>
          <w:color w:val="131313"/>
          <w:sz w:val="22"/>
          <w:szCs w:val="22"/>
        </w:rPr>
        <w:t>“</w:t>
      </w:r>
      <w:r w:rsidR="00031D2D">
        <w:rPr>
          <w:color w:val="131313"/>
          <w:sz w:val="22"/>
          <w:szCs w:val="22"/>
        </w:rPr>
        <w:t xml:space="preserve"> </w:t>
      </w:r>
    </w:p>
    <w:p w:rsidR="00031D2D" w:rsidRDefault="00031D2D" w:rsidP="00031D2D">
      <w:pPr>
        <w:pStyle w:val="Zkladntext"/>
        <w:ind w:right="121"/>
        <w:jc w:val="both"/>
        <w:rPr>
          <w:color w:val="131313"/>
          <w:sz w:val="22"/>
          <w:szCs w:val="22"/>
        </w:rPr>
      </w:pPr>
    </w:p>
    <w:p w:rsidR="00B16E14" w:rsidRPr="00031D2D" w:rsidRDefault="00031D2D" w:rsidP="00031D2D">
      <w:pPr>
        <w:pStyle w:val="Zkladntext"/>
        <w:ind w:right="121"/>
        <w:jc w:val="both"/>
        <w:rPr>
          <w:sz w:val="22"/>
          <w:szCs w:val="22"/>
        </w:rPr>
      </w:pPr>
      <w:r>
        <w:rPr>
          <w:color w:val="131313"/>
          <w:sz w:val="22"/>
          <w:szCs w:val="22"/>
        </w:rPr>
        <w:t xml:space="preserve">uzavírají </w:t>
      </w:r>
      <w:r w:rsidR="00B16E14" w:rsidRPr="00031D2D">
        <w:rPr>
          <w:color w:val="131313"/>
          <w:sz w:val="22"/>
          <w:szCs w:val="22"/>
        </w:rPr>
        <w:t>v souladu</w:t>
      </w:r>
      <w:r w:rsidR="00B16E14" w:rsidRPr="00031D2D">
        <w:rPr>
          <w:color w:val="131313"/>
          <w:spacing w:val="-7"/>
          <w:sz w:val="22"/>
          <w:szCs w:val="22"/>
        </w:rPr>
        <w:t xml:space="preserve"> </w:t>
      </w:r>
      <w:r w:rsidR="00B16E14" w:rsidRPr="00031D2D">
        <w:rPr>
          <w:color w:val="131313"/>
          <w:sz w:val="22"/>
          <w:szCs w:val="22"/>
        </w:rPr>
        <w:t>s</w:t>
      </w:r>
      <w:r w:rsidR="00B16E14" w:rsidRPr="00031D2D">
        <w:rPr>
          <w:color w:val="131313"/>
          <w:spacing w:val="-11"/>
          <w:sz w:val="22"/>
          <w:szCs w:val="22"/>
        </w:rPr>
        <w:t xml:space="preserve"> </w:t>
      </w:r>
      <w:r w:rsidR="00B16E14" w:rsidRPr="00031D2D">
        <w:rPr>
          <w:color w:val="131313"/>
          <w:sz w:val="22"/>
          <w:szCs w:val="22"/>
        </w:rPr>
        <w:t>ustanoveními</w:t>
      </w:r>
      <w:r w:rsidR="00B16E14" w:rsidRPr="00031D2D">
        <w:rPr>
          <w:color w:val="131313"/>
          <w:spacing w:val="5"/>
          <w:sz w:val="22"/>
          <w:szCs w:val="22"/>
        </w:rPr>
        <w:t xml:space="preserve"> </w:t>
      </w:r>
      <w:r w:rsidR="00B16E14" w:rsidRPr="00031D2D">
        <w:rPr>
          <w:color w:val="131313"/>
          <w:sz w:val="22"/>
          <w:szCs w:val="22"/>
        </w:rPr>
        <w:t>§</w:t>
      </w:r>
      <w:r w:rsidR="00B16E14" w:rsidRPr="00031D2D">
        <w:rPr>
          <w:color w:val="131313"/>
          <w:spacing w:val="-15"/>
          <w:sz w:val="22"/>
          <w:szCs w:val="22"/>
        </w:rPr>
        <w:t xml:space="preserve"> </w:t>
      </w:r>
      <w:r w:rsidR="00B16E14" w:rsidRPr="00031D2D">
        <w:rPr>
          <w:color w:val="131313"/>
          <w:sz w:val="22"/>
          <w:szCs w:val="22"/>
        </w:rPr>
        <w:t>2430</w:t>
      </w:r>
      <w:r w:rsidR="00B16E14" w:rsidRPr="00031D2D">
        <w:rPr>
          <w:color w:val="131313"/>
          <w:spacing w:val="-8"/>
          <w:sz w:val="22"/>
          <w:szCs w:val="22"/>
        </w:rPr>
        <w:t xml:space="preserve"> </w:t>
      </w:r>
      <w:r w:rsidR="00B16E14" w:rsidRPr="00031D2D">
        <w:rPr>
          <w:color w:val="131313"/>
          <w:sz w:val="22"/>
          <w:szCs w:val="22"/>
        </w:rPr>
        <w:t>a</w:t>
      </w:r>
      <w:r w:rsidR="00B16E14" w:rsidRPr="00031D2D">
        <w:rPr>
          <w:color w:val="131313"/>
          <w:spacing w:val="-16"/>
          <w:sz w:val="22"/>
          <w:szCs w:val="22"/>
        </w:rPr>
        <w:t xml:space="preserve"> </w:t>
      </w:r>
      <w:r w:rsidR="00B16E14" w:rsidRPr="00031D2D">
        <w:rPr>
          <w:color w:val="131313"/>
          <w:sz w:val="22"/>
          <w:szCs w:val="22"/>
        </w:rPr>
        <w:t>násl.</w:t>
      </w:r>
      <w:r w:rsidR="00B16E14" w:rsidRPr="00031D2D">
        <w:rPr>
          <w:color w:val="131313"/>
          <w:spacing w:val="-8"/>
          <w:sz w:val="22"/>
          <w:szCs w:val="22"/>
        </w:rPr>
        <w:t xml:space="preserve"> </w:t>
      </w:r>
      <w:r w:rsidR="00B16E14" w:rsidRPr="00031D2D">
        <w:rPr>
          <w:color w:val="131313"/>
          <w:sz w:val="22"/>
          <w:szCs w:val="22"/>
        </w:rPr>
        <w:t>zákona</w:t>
      </w:r>
      <w:r w:rsidR="00B16E14" w:rsidRPr="00031D2D">
        <w:rPr>
          <w:color w:val="131313"/>
          <w:spacing w:val="-5"/>
          <w:sz w:val="22"/>
          <w:szCs w:val="22"/>
        </w:rPr>
        <w:t xml:space="preserve"> </w:t>
      </w:r>
      <w:r w:rsidR="00B16E14" w:rsidRPr="00031D2D">
        <w:rPr>
          <w:color w:val="131313"/>
          <w:sz w:val="22"/>
          <w:szCs w:val="22"/>
        </w:rPr>
        <w:t>č.89/2012</w:t>
      </w:r>
      <w:r w:rsidR="00B16E14" w:rsidRPr="00031D2D">
        <w:rPr>
          <w:color w:val="131313"/>
          <w:spacing w:val="1"/>
          <w:sz w:val="22"/>
          <w:szCs w:val="22"/>
        </w:rPr>
        <w:t xml:space="preserve"> </w:t>
      </w:r>
      <w:r w:rsidR="00B16E14" w:rsidRPr="00031D2D">
        <w:rPr>
          <w:color w:val="131313"/>
          <w:sz w:val="22"/>
          <w:szCs w:val="22"/>
        </w:rPr>
        <w:t>Sb.,</w:t>
      </w:r>
      <w:r w:rsidR="00B16E14" w:rsidRPr="00031D2D">
        <w:rPr>
          <w:color w:val="131313"/>
          <w:spacing w:val="-7"/>
          <w:sz w:val="22"/>
          <w:szCs w:val="22"/>
        </w:rPr>
        <w:t xml:space="preserve"> </w:t>
      </w:r>
      <w:r w:rsidR="00B16E14" w:rsidRPr="00031D2D">
        <w:rPr>
          <w:color w:val="131313"/>
          <w:sz w:val="22"/>
          <w:szCs w:val="22"/>
        </w:rPr>
        <w:t>občanský</w:t>
      </w:r>
      <w:r w:rsidR="00B16E14" w:rsidRPr="00031D2D">
        <w:rPr>
          <w:color w:val="131313"/>
          <w:spacing w:val="-2"/>
          <w:sz w:val="22"/>
          <w:szCs w:val="22"/>
        </w:rPr>
        <w:t xml:space="preserve"> </w:t>
      </w:r>
      <w:r w:rsidR="00B16E14" w:rsidRPr="00031D2D">
        <w:rPr>
          <w:color w:val="131313"/>
          <w:sz w:val="22"/>
          <w:szCs w:val="22"/>
        </w:rPr>
        <w:t>zákoník,</w:t>
      </w:r>
      <w:r w:rsidR="00B16E14" w:rsidRPr="00031D2D">
        <w:rPr>
          <w:color w:val="131313"/>
          <w:spacing w:val="2"/>
          <w:sz w:val="22"/>
          <w:szCs w:val="22"/>
        </w:rPr>
        <w:t xml:space="preserve"> </w:t>
      </w:r>
      <w:r w:rsidR="00B16E14" w:rsidRPr="00031D2D">
        <w:rPr>
          <w:color w:val="131313"/>
          <w:sz w:val="22"/>
          <w:szCs w:val="22"/>
        </w:rPr>
        <w:t>ve</w:t>
      </w:r>
      <w:r w:rsidR="00B16E14" w:rsidRPr="00031D2D">
        <w:rPr>
          <w:color w:val="131313"/>
          <w:spacing w:val="-6"/>
          <w:sz w:val="22"/>
          <w:szCs w:val="22"/>
        </w:rPr>
        <w:t xml:space="preserve"> </w:t>
      </w:r>
      <w:r w:rsidR="00B16E14" w:rsidRPr="00031D2D">
        <w:rPr>
          <w:color w:val="131313"/>
          <w:sz w:val="22"/>
          <w:szCs w:val="22"/>
        </w:rPr>
        <w:t>znění pozdějších</w:t>
      </w:r>
      <w:r w:rsidR="00B16E14" w:rsidRPr="00031D2D">
        <w:rPr>
          <w:color w:val="131313"/>
          <w:spacing w:val="3"/>
          <w:sz w:val="22"/>
          <w:szCs w:val="22"/>
        </w:rPr>
        <w:t xml:space="preserve"> </w:t>
      </w:r>
      <w:r w:rsidR="00B16E14" w:rsidRPr="00031D2D">
        <w:rPr>
          <w:color w:val="131313"/>
          <w:sz w:val="22"/>
          <w:szCs w:val="22"/>
        </w:rPr>
        <w:t>předpisů</w:t>
      </w:r>
      <w:r w:rsidR="00B16E14" w:rsidRPr="00031D2D">
        <w:rPr>
          <w:color w:val="131313"/>
          <w:spacing w:val="-7"/>
          <w:sz w:val="22"/>
          <w:szCs w:val="22"/>
        </w:rPr>
        <w:t xml:space="preserve"> </w:t>
      </w:r>
      <w:r w:rsidR="00484156">
        <w:rPr>
          <w:color w:val="131313"/>
          <w:spacing w:val="-7"/>
          <w:sz w:val="22"/>
          <w:szCs w:val="22"/>
        </w:rPr>
        <w:t xml:space="preserve">(dále též „zákon“) </w:t>
      </w:r>
      <w:r w:rsidR="00B16E14" w:rsidRPr="00031D2D">
        <w:rPr>
          <w:color w:val="131313"/>
          <w:sz w:val="22"/>
          <w:szCs w:val="22"/>
        </w:rPr>
        <w:t>tuto</w:t>
      </w:r>
      <w:r w:rsidR="00B16E14" w:rsidRPr="00031D2D">
        <w:rPr>
          <w:color w:val="131313"/>
          <w:spacing w:val="-8"/>
          <w:sz w:val="22"/>
          <w:szCs w:val="22"/>
        </w:rPr>
        <w:t xml:space="preserve"> </w:t>
      </w:r>
      <w:r w:rsidR="00B16E14" w:rsidRPr="00031D2D">
        <w:rPr>
          <w:color w:val="131313"/>
          <w:sz w:val="22"/>
          <w:szCs w:val="22"/>
        </w:rPr>
        <w:t>příkazní</w:t>
      </w:r>
      <w:r w:rsidR="00B16E14" w:rsidRPr="00031D2D">
        <w:rPr>
          <w:b/>
          <w:color w:val="131313"/>
          <w:spacing w:val="-3"/>
          <w:sz w:val="22"/>
          <w:szCs w:val="22"/>
        </w:rPr>
        <w:t xml:space="preserve"> </w:t>
      </w:r>
      <w:r w:rsidR="00B16E14" w:rsidRPr="00031D2D">
        <w:rPr>
          <w:color w:val="131313"/>
          <w:sz w:val="22"/>
          <w:szCs w:val="22"/>
        </w:rPr>
        <w:t>smlouvu</w:t>
      </w:r>
      <w:r w:rsidR="00B16E14" w:rsidRPr="00031D2D">
        <w:rPr>
          <w:color w:val="131313"/>
          <w:spacing w:val="-5"/>
          <w:sz w:val="22"/>
          <w:szCs w:val="22"/>
        </w:rPr>
        <w:t xml:space="preserve"> </w:t>
      </w:r>
      <w:r w:rsidR="00B16E14" w:rsidRPr="00031D2D">
        <w:rPr>
          <w:color w:val="131313"/>
          <w:sz w:val="22"/>
          <w:szCs w:val="22"/>
        </w:rPr>
        <w:t>(dále</w:t>
      </w:r>
      <w:r w:rsidR="00B16E14" w:rsidRPr="00031D2D">
        <w:rPr>
          <w:color w:val="131313"/>
          <w:spacing w:val="-11"/>
          <w:sz w:val="22"/>
          <w:szCs w:val="22"/>
        </w:rPr>
        <w:t xml:space="preserve"> </w:t>
      </w:r>
      <w:r w:rsidR="00B16E14" w:rsidRPr="00031D2D">
        <w:rPr>
          <w:color w:val="131313"/>
          <w:sz w:val="22"/>
          <w:szCs w:val="22"/>
        </w:rPr>
        <w:t>jen „</w:t>
      </w:r>
      <w:r w:rsidR="00B16E14" w:rsidRPr="00031D2D">
        <w:rPr>
          <w:b/>
          <w:color w:val="131313"/>
          <w:sz w:val="22"/>
          <w:szCs w:val="22"/>
        </w:rPr>
        <w:t>smlouva</w:t>
      </w:r>
      <w:r w:rsidR="00B16E14" w:rsidRPr="00031D2D">
        <w:rPr>
          <w:color w:val="131313"/>
          <w:sz w:val="22"/>
          <w:szCs w:val="22"/>
        </w:rPr>
        <w:t>“)</w:t>
      </w:r>
      <w:r w:rsidR="005E26F0">
        <w:rPr>
          <w:color w:val="131313"/>
          <w:sz w:val="22"/>
          <w:szCs w:val="22"/>
        </w:rPr>
        <w:t>:</w:t>
      </w:r>
    </w:p>
    <w:p w:rsidR="00B16E14" w:rsidRDefault="00B16E14" w:rsidP="00B16E14">
      <w:pPr>
        <w:pStyle w:val="Zkladntext"/>
        <w:rPr>
          <w:sz w:val="22"/>
          <w:szCs w:val="22"/>
        </w:rPr>
      </w:pPr>
    </w:p>
    <w:p w:rsidR="005E26F0" w:rsidRPr="00031D2D" w:rsidRDefault="005E26F0" w:rsidP="00B16E14">
      <w:pPr>
        <w:pStyle w:val="Zkladntext"/>
        <w:rPr>
          <w:sz w:val="22"/>
          <w:szCs w:val="22"/>
        </w:rPr>
      </w:pPr>
    </w:p>
    <w:p w:rsidR="00B16E14" w:rsidRDefault="00B16E14" w:rsidP="00B16E14">
      <w:pPr>
        <w:jc w:val="center"/>
        <w:rPr>
          <w:b/>
          <w:color w:val="131313"/>
          <w:sz w:val="28"/>
          <w:szCs w:val="28"/>
          <w:u w:val="thick" w:color="383838"/>
        </w:rPr>
      </w:pPr>
      <w:r w:rsidRPr="00484156">
        <w:rPr>
          <w:b/>
          <w:color w:val="131313"/>
          <w:sz w:val="28"/>
          <w:szCs w:val="28"/>
          <w:u w:val="thick" w:color="383838"/>
        </w:rPr>
        <w:t>Příkazní smlouva</w:t>
      </w:r>
    </w:p>
    <w:p w:rsidR="005E26F0" w:rsidRPr="00484156" w:rsidRDefault="005E26F0" w:rsidP="00B16E14">
      <w:pPr>
        <w:jc w:val="center"/>
        <w:rPr>
          <w:b/>
          <w:sz w:val="28"/>
          <w:szCs w:val="28"/>
        </w:rPr>
      </w:pPr>
    </w:p>
    <w:p w:rsidR="00B16E14" w:rsidRPr="00031D2D" w:rsidRDefault="00B16E14" w:rsidP="00B16E14">
      <w:pPr>
        <w:pStyle w:val="Zkladntext"/>
        <w:rPr>
          <w:b/>
          <w:sz w:val="22"/>
          <w:szCs w:val="22"/>
        </w:rPr>
      </w:pPr>
    </w:p>
    <w:p w:rsidR="00B16E14" w:rsidRPr="00031D2D" w:rsidRDefault="00B16E14" w:rsidP="00B16E14">
      <w:pPr>
        <w:pStyle w:val="Zkladntext"/>
        <w:ind w:left="3578" w:right="3568"/>
        <w:jc w:val="center"/>
        <w:rPr>
          <w:b/>
          <w:sz w:val="22"/>
          <w:szCs w:val="22"/>
        </w:rPr>
      </w:pPr>
      <w:r w:rsidRPr="00031D2D">
        <w:rPr>
          <w:b/>
          <w:color w:val="131313"/>
          <w:sz w:val="22"/>
          <w:szCs w:val="22"/>
        </w:rPr>
        <w:t>I.</w:t>
      </w:r>
    </w:p>
    <w:p w:rsidR="00B16E14" w:rsidRPr="00031D2D" w:rsidRDefault="00B16E14" w:rsidP="00B16E14">
      <w:pPr>
        <w:pStyle w:val="Nadpis1"/>
        <w:spacing w:line="240" w:lineRule="auto"/>
        <w:ind w:left="3579" w:right="3563"/>
        <w:jc w:val="center"/>
        <w:rPr>
          <w:sz w:val="22"/>
          <w:szCs w:val="22"/>
        </w:rPr>
      </w:pPr>
      <w:r w:rsidRPr="00031D2D">
        <w:rPr>
          <w:color w:val="131313"/>
          <w:sz w:val="22"/>
          <w:szCs w:val="22"/>
        </w:rPr>
        <w:t>Předmět smlouvy</w:t>
      </w:r>
    </w:p>
    <w:p w:rsidR="000F3BB5" w:rsidRPr="00031D2D" w:rsidRDefault="000F3BB5" w:rsidP="000F3BB5">
      <w:pPr>
        <w:pStyle w:val="Zkladntext"/>
        <w:ind w:left="124" w:right="118"/>
        <w:jc w:val="both"/>
        <w:rPr>
          <w:b/>
          <w:sz w:val="22"/>
          <w:szCs w:val="22"/>
        </w:rPr>
      </w:pPr>
    </w:p>
    <w:p w:rsidR="00B16E14" w:rsidRPr="00031D2D" w:rsidRDefault="00B16E14" w:rsidP="00031D2D">
      <w:pPr>
        <w:pStyle w:val="Zkladntext"/>
        <w:ind w:right="118"/>
        <w:jc w:val="both"/>
        <w:rPr>
          <w:sz w:val="22"/>
          <w:szCs w:val="22"/>
        </w:rPr>
      </w:pPr>
      <w:r w:rsidRPr="00031D2D">
        <w:rPr>
          <w:color w:val="131313"/>
          <w:sz w:val="22"/>
          <w:szCs w:val="22"/>
        </w:rPr>
        <w:t>Příkazník</w:t>
      </w:r>
      <w:r w:rsidRPr="00031D2D">
        <w:rPr>
          <w:color w:val="131313"/>
          <w:spacing w:val="-14"/>
          <w:sz w:val="22"/>
          <w:szCs w:val="22"/>
        </w:rPr>
        <w:t xml:space="preserve"> </w:t>
      </w:r>
      <w:r w:rsidRPr="00031D2D">
        <w:rPr>
          <w:color w:val="131313"/>
          <w:sz w:val="22"/>
          <w:szCs w:val="22"/>
        </w:rPr>
        <w:t>bude</w:t>
      </w:r>
      <w:r w:rsidRPr="00031D2D">
        <w:rPr>
          <w:color w:val="131313"/>
          <w:spacing w:val="-18"/>
          <w:sz w:val="22"/>
          <w:szCs w:val="22"/>
        </w:rPr>
        <w:t xml:space="preserve"> </w:t>
      </w:r>
      <w:r w:rsidRPr="00031D2D">
        <w:rPr>
          <w:color w:val="131313"/>
          <w:sz w:val="22"/>
          <w:szCs w:val="22"/>
        </w:rPr>
        <w:t>podle</w:t>
      </w:r>
      <w:r w:rsidRPr="00031D2D">
        <w:rPr>
          <w:color w:val="131313"/>
          <w:spacing w:val="-20"/>
          <w:sz w:val="22"/>
          <w:szCs w:val="22"/>
        </w:rPr>
        <w:t xml:space="preserve"> </w:t>
      </w:r>
      <w:r w:rsidRPr="00031D2D">
        <w:rPr>
          <w:color w:val="131313"/>
          <w:sz w:val="22"/>
          <w:szCs w:val="22"/>
        </w:rPr>
        <w:t>této</w:t>
      </w:r>
      <w:r w:rsidRPr="00031D2D">
        <w:rPr>
          <w:color w:val="131313"/>
          <w:spacing w:val="-20"/>
          <w:sz w:val="22"/>
          <w:szCs w:val="22"/>
        </w:rPr>
        <w:t xml:space="preserve"> </w:t>
      </w:r>
      <w:r w:rsidRPr="00031D2D">
        <w:rPr>
          <w:color w:val="131313"/>
          <w:sz w:val="22"/>
          <w:szCs w:val="22"/>
        </w:rPr>
        <w:t>smlouvy</w:t>
      </w:r>
      <w:r w:rsidRPr="00031D2D">
        <w:rPr>
          <w:color w:val="131313"/>
          <w:spacing w:val="-9"/>
          <w:sz w:val="22"/>
          <w:szCs w:val="22"/>
        </w:rPr>
        <w:t xml:space="preserve"> </w:t>
      </w:r>
      <w:r w:rsidRPr="00031D2D">
        <w:rPr>
          <w:color w:val="131313"/>
          <w:sz w:val="22"/>
          <w:szCs w:val="22"/>
        </w:rPr>
        <w:t>jménem</w:t>
      </w:r>
      <w:r w:rsidRPr="00031D2D">
        <w:rPr>
          <w:color w:val="131313"/>
          <w:spacing w:val="-15"/>
          <w:sz w:val="22"/>
          <w:szCs w:val="22"/>
        </w:rPr>
        <w:t xml:space="preserve"> </w:t>
      </w:r>
      <w:r w:rsidRPr="00031D2D">
        <w:rPr>
          <w:color w:val="131313"/>
          <w:sz w:val="22"/>
          <w:szCs w:val="22"/>
        </w:rPr>
        <w:t>příkazce</w:t>
      </w:r>
      <w:r w:rsidRPr="00031D2D">
        <w:rPr>
          <w:color w:val="131313"/>
          <w:spacing w:val="-15"/>
          <w:sz w:val="22"/>
          <w:szCs w:val="22"/>
        </w:rPr>
        <w:t xml:space="preserve"> </w:t>
      </w:r>
      <w:r w:rsidRPr="00031D2D">
        <w:rPr>
          <w:color w:val="131313"/>
          <w:sz w:val="22"/>
          <w:szCs w:val="22"/>
        </w:rPr>
        <w:t>a</w:t>
      </w:r>
      <w:r w:rsidRPr="00031D2D">
        <w:rPr>
          <w:color w:val="131313"/>
          <w:spacing w:val="-24"/>
          <w:sz w:val="22"/>
          <w:szCs w:val="22"/>
        </w:rPr>
        <w:t xml:space="preserve"> </w:t>
      </w:r>
      <w:r w:rsidRPr="00031D2D">
        <w:rPr>
          <w:color w:val="131313"/>
          <w:sz w:val="22"/>
          <w:szCs w:val="22"/>
        </w:rPr>
        <w:t>na</w:t>
      </w:r>
      <w:r w:rsidRPr="00031D2D">
        <w:rPr>
          <w:color w:val="131313"/>
          <w:spacing w:val="-21"/>
          <w:sz w:val="22"/>
          <w:szCs w:val="22"/>
        </w:rPr>
        <w:t xml:space="preserve"> </w:t>
      </w:r>
      <w:r w:rsidRPr="00031D2D">
        <w:rPr>
          <w:color w:val="131313"/>
          <w:sz w:val="22"/>
          <w:szCs w:val="22"/>
        </w:rPr>
        <w:t>jeho</w:t>
      </w:r>
      <w:r w:rsidRPr="00031D2D">
        <w:rPr>
          <w:color w:val="131313"/>
          <w:spacing w:val="-15"/>
          <w:sz w:val="22"/>
          <w:szCs w:val="22"/>
        </w:rPr>
        <w:t xml:space="preserve"> </w:t>
      </w:r>
      <w:r w:rsidRPr="00031D2D">
        <w:rPr>
          <w:color w:val="131313"/>
          <w:sz w:val="22"/>
          <w:szCs w:val="22"/>
        </w:rPr>
        <w:t>účet</w:t>
      </w:r>
      <w:r w:rsidRPr="00031D2D">
        <w:rPr>
          <w:color w:val="131313"/>
          <w:spacing w:val="-16"/>
          <w:sz w:val="22"/>
          <w:szCs w:val="22"/>
        </w:rPr>
        <w:t xml:space="preserve"> </w:t>
      </w:r>
      <w:r w:rsidRPr="00031D2D">
        <w:rPr>
          <w:color w:val="131313"/>
          <w:sz w:val="22"/>
          <w:szCs w:val="22"/>
        </w:rPr>
        <w:t>za</w:t>
      </w:r>
      <w:r w:rsidRPr="00031D2D">
        <w:rPr>
          <w:color w:val="131313"/>
          <w:spacing w:val="-19"/>
          <w:sz w:val="22"/>
          <w:szCs w:val="22"/>
        </w:rPr>
        <w:t xml:space="preserve"> </w:t>
      </w:r>
      <w:r w:rsidRPr="00031D2D">
        <w:rPr>
          <w:color w:val="131313"/>
          <w:sz w:val="22"/>
          <w:szCs w:val="22"/>
        </w:rPr>
        <w:t>úplatu</w:t>
      </w:r>
      <w:r w:rsidRPr="00031D2D">
        <w:rPr>
          <w:color w:val="131313"/>
          <w:spacing w:val="-10"/>
          <w:sz w:val="22"/>
          <w:szCs w:val="22"/>
        </w:rPr>
        <w:t xml:space="preserve"> </w:t>
      </w:r>
      <w:r w:rsidRPr="00031D2D">
        <w:rPr>
          <w:color w:val="131313"/>
          <w:sz w:val="22"/>
          <w:szCs w:val="22"/>
        </w:rPr>
        <w:t>vykonávat</w:t>
      </w:r>
      <w:r w:rsidRPr="00031D2D">
        <w:rPr>
          <w:color w:val="131313"/>
          <w:spacing w:val="-13"/>
          <w:sz w:val="22"/>
          <w:szCs w:val="22"/>
        </w:rPr>
        <w:t xml:space="preserve"> </w:t>
      </w:r>
      <w:r w:rsidRPr="00031D2D">
        <w:rPr>
          <w:color w:val="131313"/>
          <w:sz w:val="22"/>
          <w:szCs w:val="22"/>
        </w:rPr>
        <w:t>a obstarávat</w:t>
      </w:r>
      <w:r w:rsidRPr="00031D2D">
        <w:rPr>
          <w:color w:val="131313"/>
          <w:spacing w:val="-17"/>
          <w:sz w:val="22"/>
          <w:szCs w:val="22"/>
        </w:rPr>
        <w:t xml:space="preserve"> </w:t>
      </w:r>
      <w:r w:rsidRPr="00031D2D">
        <w:rPr>
          <w:color w:val="131313"/>
          <w:sz w:val="22"/>
          <w:szCs w:val="22"/>
        </w:rPr>
        <w:t>pro</w:t>
      </w:r>
      <w:r w:rsidRPr="00031D2D">
        <w:rPr>
          <w:color w:val="131313"/>
          <w:spacing w:val="-17"/>
          <w:sz w:val="22"/>
          <w:szCs w:val="22"/>
        </w:rPr>
        <w:t xml:space="preserve"> </w:t>
      </w:r>
      <w:r w:rsidRPr="00031D2D">
        <w:rPr>
          <w:color w:val="131313"/>
          <w:sz w:val="22"/>
          <w:szCs w:val="22"/>
        </w:rPr>
        <w:t>příkazce</w:t>
      </w:r>
      <w:r w:rsidRPr="00031D2D">
        <w:rPr>
          <w:color w:val="131313"/>
          <w:spacing w:val="-14"/>
          <w:sz w:val="22"/>
          <w:szCs w:val="22"/>
        </w:rPr>
        <w:t xml:space="preserve"> </w:t>
      </w:r>
      <w:r w:rsidRPr="00031D2D">
        <w:rPr>
          <w:color w:val="131313"/>
          <w:sz w:val="22"/>
          <w:szCs w:val="22"/>
        </w:rPr>
        <w:t>jako</w:t>
      </w:r>
      <w:r w:rsidRPr="00031D2D">
        <w:rPr>
          <w:color w:val="131313"/>
          <w:spacing w:val="-20"/>
          <w:sz w:val="22"/>
          <w:szCs w:val="22"/>
        </w:rPr>
        <w:t xml:space="preserve"> </w:t>
      </w:r>
      <w:r w:rsidRPr="00031D2D">
        <w:rPr>
          <w:color w:val="131313"/>
          <w:sz w:val="22"/>
          <w:szCs w:val="22"/>
        </w:rPr>
        <w:t>jmenovaný</w:t>
      </w:r>
      <w:r w:rsidRPr="00031D2D">
        <w:rPr>
          <w:color w:val="131313"/>
          <w:spacing w:val="-4"/>
          <w:sz w:val="22"/>
          <w:szCs w:val="22"/>
        </w:rPr>
        <w:t xml:space="preserve"> </w:t>
      </w:r>
      <w:r w:rsidRPr="00031D2D">
        <w:rPr>
          <w:color w:val="131313"/>
          <w:sz w:val="22"/>
          <w:szCs w:val="22"/>
          <w:u w:val="single" w:color="3F3F3F"/>
        </w:rPr>
        <w:t>předseda</w:t>
      </w:r>
      <w:r w:rsidRPr="00031D2D">
        <w:rPr>
          <w:color w:val="131313"/>
          <w:spacing w:val="-20"/>
          <w:sz w:val="22"/>
          <w:szCs w:val="22"/>
          <w:u w:val="single" w:color="3F3F3F"/>
        </w:rPr>
        <w:t xml:space="preserve"> </w:t>
      </w:r>
      <w:r w:rsidRPr="00031D2D">
        <w:rPr>
          <w:color w:val="131313"/>
          <w:sz w:val="22"/>
          <w:szCs w:val="22"/>
          <w:u w:val="single" w:color="3F3F3F"/>
        </w:rPr>
        <w:t>Komise</w:t>
      </w:r>
      <w:r w:rsidRPr="00031D2D">
        <w:rPr>
          <w:color w:val="131313"/>
          <w:spacing w:val="-21"/>
          <w:sz w:val="22"/>
          <w:szCs w:val="22"/>
          <w:u w:val="single" w:color="3F3F3F"/>
        </w:rPr>
        <w:t xml:space="preserve"> </w:t>
      </w:r>
      <w:r w:rsidR="00031D2D">
        <w:rPr>
          <w:color w:val="131313"/>
          <w:spacing w:val="-21"/>
          <w:sz w:val="22"/>
          <w:szCs w:val="22"/>
          <w:u w:val="single" w:color="3F3F3F"/>
        </w:rPr>
        <w:t xml:space="preserve">pro </w:t>
      </w:r>
      <w:r w:rsidRPr="00031D2D">
        <w:rPr>
          <w:sz w:val="22"/>
          <w:szCs w:val="22"/>
          <w:u w:val="single" w:color="3F3F3F"/>
        </w:rPr>
        <w:t>projednávání</w:t>
      </w:r>
      <w:r w:rsidR="00031D2D">
        <w:rPr>
          <w:sz w:val="22"/>
          <w:szCs w:val="22"/>
          <w:u w:val="single" w:color="3F3F3F"/>
        </w:rPr>
        <w:t xml:space="preserve"> </w:t>
      </w:r>
      <w:r w:rsidRPr="00031D2D">
        <w:rPr>
          <w:color w:val="131313"/>
          <w:sz w:val="22"/>
          <w:szCs w:val="22"/>
          <w:u w:val="single"/>
        </w:rPr>
        <w:t>přestupků</w:t>
      </w:r>
      <w:r w:rsidRPr="00031D2D">
        <w:rPr>
          <w:color w:val="131313"/>
          <w:sz w:val="22"/>
          <w:szCs w:val="22"/>
        </w:rPr>
        <w:t xml:space="preserve"> (dále</w:t>
      </w:r>
      <w:r w:rsidRPr="00031D2D">
        <w:rPr>
          <w:color w:val="131313"/>
          <w:spacing w:val="-22"/>
          <w:sz w:val="22"/>
          <w:szCs w:val="22"/>
        </w:rPr>
        <w:t xml:space="preserve"> </w:t>
      </w:r>
      <w:r w:rsidRPr="00031D2D">
        <w:rPr>
          <w:color w:val="131313"/>
          <w:sz w:val="22"/>
          <w:szCs w:val="22"/>
        </w:rPr>
        <w:t>jen „</w:t>
      </w:r>
      <w:r w:rsidRPr="00031D2D">
        <w:rPr>
          <w:b/>
          <w:color w:val="131313"/>
          <w:sz w:val="22"/>
          <w:szCs w:val="22"/>
        </w:rPr>
        <w:t>KPP</w:t>
      </w:r>
      <w:r w:rsidRPr="00031D2D">
        <w:rPr>
          <w:color w:val="131313"/>
          <w:sz w:val="22"/>
          <w:szCs w:val="22"/>
        </w:rPr>
        <w:t>“)</w:t>
      </w:r>
      <w:r w:rsidRPr="00031D2D">
        <w:rPr>
          <w:color w:val="131313"/>
          <w:spacing w:val="-9"/>
          <w:sz w:val="22"/>
          <w:szCs w:val="22"/>
        </w:rPr>
        <w:t xml:space="preserve"> </w:t>
      </w:r>
      <w:r w:rsidRPr="00031D2D">
        <w:rPr>
          <w:color w:val="131313"/>
          <w:sz w:val="22"/>
          <w:szCs w:val="22"/>
        </w:rPr>
        <w:t>všechny</w:t>
      </w:r>
      <w:r w:rsidRPr="00031D2D">
        <w:rPr>
          <w:color w:val="131313"/>
          <w:spacing w:val="-8"/>
          <w:sz w:val="22"/>
          <w:szCs w:val="22"/>
        </w:rPr>
        <w:t xml:space="preserve"> </w:t>
      </w:r>
      <w:r w:rsidRPr="00031D2D">
        <w:rPr>
          <w:color w:val="131313"/>
          <w:sz w:val="22"/>
          <w:szCs w:val="22"/>
        </w:rPr>
        <w:t>nezbytné</w:t>
      </w:r>
      <w:r w:rsidRPr="00031D2D">
        <w:rPr>
          <w:color w:val="131313"/>
          <w:spacing w:val="-6"/>
          <w:sz w:val="22"/>
          <w:szCs w:val="22"/>
        </w:rPr>
        <w:t xml:space="preserve"> </w:t>
      </w:r>
      <w:r w:rsidRPr="00031D2D">
        <w:rPr>
          <w:color w:val="131313"/>
          <w:sz w:val="22"/>
          <w:szCs w:val="22"/>
        </w:rPr>
        <w:t>a</w:t>
      </w:r>
      <w:r w:rsidRPr="00031D2D">
        <w:rPr>
          <w:color w:val="131313"/>
          <w:spacing w:val="-19"/>
          <w:sz w:val="22"/>
          <w:szCs w:val="22"/>
        </w:rPr>
        <w:t xml:space="preserve"> </w:t>
      </w:r>
      <w:r w:rsidRPr="00031D2D">
        <w:rPr>
          <w:color w:val="131313"/>
          <w:sz w:val="22"/>
          <w:szCs w:val="22"/>
        </w:rPr>
        <w:t>obvyklé</w:t>
      </w:r>
      <w:r w:rsidRPr="00031D2D">
        <w:rPr>
          <w:color w:val="131313"/>
          <w:spacing w:val="-13"/>
          <w:sz w:val="22"/>
          <w:szCs w:val="22"/>
        </w:rPr>
        <w:t xml:space="preserve"> </w:t>
      </w:r>
      <w:r w:rsidRPr="00031D2D">
        <w:rPr>
          <w:color w:val="131313"/>
          <w:sz w:val="22"/>
          <w:szCs w:val="22"/>
        </w:rPr>
        <w:t>činnosti</w:t>
      </w:r>
      <w:r w:rsidRPr="00031D2D">
        <w:rPr>
          <w:color w:val="131313"/>
          <w:spacing w:val="-6"/>
          <w:sz w:val="22"/>
          <w:szCs w:val="22"/>
        </w:rPr>
        <w:t xml:space="preserve"> </w:t>
      </w:r>
      <w:r w:rsidRPr="00031D2D">
        <w:rPr>
          <w:color w:val="131313"/>
          <w:sz w:val="22"/>
          <w:szCs w:val="22"/>
        </w:rPr>
        <w:t>v</w:t>
      </w:r>
      <w:r w:rsidRPr="00031D2D">
        <w:rPr>
          <w:color w:val="131313"/>
          <w:spacing w:val="-15"/>
          <w:sz w:val="22"/>
          <w:szCs w:val="22"/>
        </w:rPr>
        <w:t xml:space="preserve"> </w:t>
      </w:r>
      <w:r w:rsidRPr="00031D2D">
        <w:rPr>
          <w:color w:val="131313"/>
          <w:sz w:val="22"/>
          <w:szCs w:val="22"/>
        </w:rPr>
        <w:t>rozsahu</w:t>
      </w:r>
      <w:r w:rsidRPr="00031D2D">
        <w:rPr>
          <w:color w:val="131313"/>
          <w:spacing w:val="-11"/>
          <w:sz w:val="22"/>
          <w:szCs w:val="22"/>
        </w:rPr>
        <w:t xml:space="preserve"> </w:t>
      </w:r>
      <w:r w:rsidRPr="00031D2D">
        <w:rPr>
          <w:color w:val="131313"/>
          <w:sz w:val="22"/>
          <w:szCs w:val="22"/>
        </w:rPr>
        <w:t>vyplývajícím</w:t>
      </w:r>
      <w:r w:rsidRPr="00031D2D">
        <w:rPr>
          <w:color w:val="131313"/>
          <w:spacing w:val="-3"/>
          <w:sz w:val="22"/>
          <w:szCs w:val="22"/>
        </w:rPr>
        <w:t xml:space="preserve"> </w:t>
      </w:r>
      <w:r w:rsidRPr="00031D2D">
        <w:rPr>
          <w:color w:val="131313"/>
          <w:sz w:val="22"/>
          <w:szCs w:val="22"/>
        </w:rPr>
        <w:t>ze</w:t>
      </w:r>
      <w:r w:rsidRPr="00031D2D">
        <w:rPr>
          <w:color w:val="131313"/>
          <w:spacing w:val="-16"/>
          <w:sz w:val="22"/>
          <w:szCs w:val="22"/>
        </w:rPr>
        <w:t xml:space="preserve"> </w:t>
      </w:r>
      <w:r w:rsidRPr="00031D2D">
        <w:rPr>
          <w:color w:val="131313"/>
          <w:sz w:val="22"/>
          <w:szCs w:val="22"/>
        </w:rPr>
        <w:t>zákona</w:t>
      </w:r>
      <w:r w:rsidRPr="00031D2D">
        <w:rPr>
          <w:color w:val="131313"/>
          <w:spacing w:val="-13"/>
          <w:sz w:val="22"/>
          <w:szCs w:val="22"/>
        </w:rPr>
        <w:t xml:space="preserve"> </w:t>
      </w:r>
      <w:r w:rsidRPr="00031D2D">
        <w:rPr>
          <w:color w:val="131313"/>
          <w:sz w:val="22"/>
          <w:szCs w:val="22"/>
        </w:rPr>
        <w:t>č.</w:t>
      </w:r>
      <w:r w:rsidRPr="00031D2D">
        <w:rPr>
          <w:color w:val="131313"/>
          <w:spacing w:val="-17"/>
          <w:sz w:val="22"/>
          <w:szCs w:val="22"/>
        </w:rPr>
        <w:t xml:space="preserve"> </w:t>
      </w:r>
      <w:r w:rsidRPr="00031D2D">
        <w:rPr>
          <w:color w:val="131313"/>
          <w:sz w:val="22"/>
          <w:szCs w:val="22"/>
        </w:rPr>
        <w:t>250/2016 Sb., o odpovědnosti za přestupky a řízení o nich</w:t>
      </w:r>
      <w:r w:rsidR="00031D2D">
        <w:rPr>
          <w:color w:val="131313"/>
          <w:sz w:val="22"/>
          <w:szCs w:val="22"/>
        </w:rPr>
        <w:t xml:space="preserve">, ve znění pozdějších předpisů </w:t>
      </w:r>
      <w:r w:rsidRPr="00031D2D">
        <w:rPr>
          <w:color w:val="131313"/>
          <w:sz w:val="22"/>
          <w:szCs w:val="22"/>
        </w:rPr>
        <w:t xml:space="preserve">a v souladu se zákonem č. 500/2004 Sb., správní řád, ve znění </w:t>
      </w:r>
      <w:r w:rsidR="00031D2D">
        <w:rPr>
          <w:color w:val="131313"/>
          <w:sz w:val="22"/>
          <w:szCs w:val="22"/>
        </w:rPr>
        <w:t>pozdějších předpisů.</w:t>
      </w:r>
    </w:p>
    <w:p w:rsidR="00B16E14" w:rsidRPr="00031D2D" w:rsidRDefault="00B16E14" w:rsidP="00B16E14">
      <w:pPr>
        <w:pStyle w:val="Zkladntext"/>
        <w:rPr>
          <w:sz w:val="22"/>
          <w:szCs w:val="22"/>
        </w:rPr>
      </w:pPr>
    </w:p>
    <w:p w:rsidR="00B16E14" w:rsidRPr="00031D2D" w:rsidRDefault="00B16E14" w:rsidP="00B16E14">
      <w:pPr>
        <w:pStyle w:val="Odstavecseseznamem"/>
        <w:numPr>
          <w:ilvl w:val="1"/>
          <w:numId w:val="5"/>
        </w:numPr>
        <w:tabs>
          <w:tab w:val="left" w:pos="674"/>
        </w:tabs>
        <w:spacing w:line="240" w:lineRule="auto"/>
        <w:ind w:right="-6"/>
      </w:pPr>
      <w:r w:rsidRPr="00031D2D">
        <w:rPr>
          <w:color w:val="131313"/>
          <w:u w:val="single" w:color="3B3B3B"/>
        </w:rPr>
        <w:t>Organizační zajištění přestupkového řízení zahrnuje:</w:t>
      </w:r>
    </w:p>
    <w:p w:rsidR="00B16E14" w:rsidRPr="00031D2D" w:rsidRDefault="00B16E14" w:rsidP="00B16E14">
      <w:pPr>
        <w:pStyle w:val="Odstavecseseznamem"/>
        <w:numPr>
          <w:ilvl w:val="0"/>
          <w:numId w:val="6"/>
        </w:numPr>
        <w:tabs>
          <w:tab w:val="left" w:pos="994"/>
        </w:tabs>
        <w:spacing w:line="240" w:lineRule="auto"/>
        <w:ind w:hanging="294"/>
      </w:pPr>
      <w:r w:rsidRPr="00031D2D">
        <w:rPr>
          <w:color w:val="131313"/>
        </w:rPr>
        <w:t>převzetí oznámení o podezření ze spáchání</w:t>
      </w:r>
      <w:r w:rsidRPr="00031D2D">
        <w:rPr>
          <w:color w:val="131313"/>
          <w:spacing w:val="-1"/>
        </w:rPr>
        <w:t xml:space="preserve"> </w:t>
      </w:r>
      <w:r w:rsidRPr="00031D2D">
        <w:rPr>
          <w:color w:val="131313"/>
        </w:rPr>
        <w:t>přestupku</w:t>
      </w:r>
    </w:p>
    <w:p w:rsidR="00B16E14" w:rsidRPr="00031D2D" w:rsidRDefault="00B16E14" w:rsidP="00B16E14">
      <w:pPr>
        <w:pStyle w:val="Odstavecseseznamem"/>
        <w:numPr>
          <w:ilvl w:val="0"/>
          <w:numId w:val="6"/>
        </w:numPr>
        <w:tabs>
          <w:tab w:val="left" w:pos="994"/>
        </w:tabs>
        <w:spacing w:line="240" w:lineRule="auto"/>
        <w:ind w:hanging="289"/>
      </w:pPr>
      <w:r w:rsidRPr="00031D2D">
        <w:rPr>
          <w:color w:val="131313"/>
        </w:rPr>
        <w:t>předvolání podezřelého k podání</w:t>
      </w:r>
      <w:r w:rsidRPr="00031D2D">
        <w:rPr>
          <w:color w:val="131313"/>
          <w:spacing w:val="-38"/>
        </w:rPr>
        <w:t xml:space="preserve"> </w:t>
      </w:r>
      <w:r w:rsidRPr="00031D2D">
        <w:rPr>
          <w:color w:val="131313"/>
        </w:rPr>
        <w:t>vysvětlení</w:t>
      </w:r>
    </w:p>
    <w:p w:rsidR="00B16E14" w:rsidRPr="00031D2D" w:rsidRDefault="00B16E14" w:rsidP="00B16E14">
      <w:pPr>
        <w:pStyle w:val="Odstavecseseznamem"/>
        <w:numPr>
          <w:ilvl w:val="0"/>
          <w:numId w:val="6"/>
        </w:numPr>
        <w:tabs>
          <w:tab w:val="left" w:pos="993"/>
        </w:tabs>
        <w:spacing w:line="240" w:lineRule="auto"/>
        <w:ind w:left="992"/>
      </w:pPr>
      <w:r w:rsidRPr="00031D2D">
        <w:rPr>
          <w:color w:val="131313"/>
        </w:rPr>
        <w:t>zahájení přestupkového řízení a předvolání</w:t>
      </w:r>
      <w:r w:rsidRPr="00031D2D">
        <w:rPr>
          <w:color w:val="131313"/>
          <w:spacing w:val="-1"/>
        </w:rPr>
        <w:t xml:space="preserve"> </w:t>
      </w:r>
      <w:r w:rsidRPr="00031D2D">
        <w:rPr>
          <w:color w:val="131313"/>
        </w:rPr>
        <w:t>obviněného</w:t>
      </w:r>
    </w:p>
    <w:p w:rsidR="00B16E14" w:rsidRPr="00031D2D" w:rsidRDefault="00B16E14" w:rsidP="00B16E14">
      <w:pPr>
        <w:pStyle w:val="Odstavecseseznamem"/>
        <w:numPr>
          <w:ilvl w:val="0"/>
          <w:numId w:val="6"/>
        </w:numPr>
        <w:tabs>
          <w:tab w:val="left" w:pos="991"/>
        </w:tabs>
        <w:spacing w:line="240" w:lineRule="auto"/>
        <w:ind w:left="990" w:hanging="290"/>
      </w:pPr>
      <w:r w:rsidRPr="00031D2D">
        <w:rPr>
          <w:color w:val="131313"/>
        </w:rPr>
        <w:t>stanovení termínů k projednání přestupků a</w:t>
      </w:r>
      <w:r w:rsidR="007601AE" w:rsidRPr="00031D2D">
        <w:rPr>
          <w:color w:val="131313"/>
        </w:rPr>
        <w:t xml:space="preserve"> </w:t>
      </w:r>
      <w:r w:rsidRPr="00031D2D">
        <w:rPr>
          <w:color w:val="131313"/>
        </w:rPr>
        <w:t>zajištění účasti členů KPP</w:t>
      </w:r>
    </w:p>
    <w:p w:rsidR="00B16E14" w:rsidRPr="00031D2D" w:rsidRDefault="00B16E14" w:rsidP="00B16E14">
      <w:pPr>
        <w:pStyle w:val="Zkladntext"/>
        <w:rPr>
          <w:sz w:val="22"/>
          <w:szCs w:val="22"/>
        </w:rPr>
      </w:pPr>
    </w:p>
    <w:p w:rsidR="00B16E14" w:rsidRPr="00031D2D" w:rsidRDefault="00B16E14" w:rsidP="00B16E14">
      <w:pPr>
        <w:pStyle w:val="Odstavecseseznamem"/>
        <w:numPr>
          <w:ilvl w:val="1"/>
          <w:numId w:val="5"/>
        </w:numPr>
        <w:tabs>
          <w:tab w:val="left" w:pos="674"/>
        </w:tabs>
        <w:spacing w:line="240" w:lineRule="auto"/>
        <w:ind w:right="-6" w:hanging="579"/>
      </w:pPr>
      <w:r w:rsidRPr="00031D2D">
        <w:rPr>
          <w:color w:val="131313"/>
        </w:rPr>
        <w:t>Vyhodnocení</w:t>
      </w:r>
      <w:r w:rsidRPr="00031D2D">
        <w:rPr>
          <w:color w:val="131313"/>
          <w:spacing w:val="-34"/>
        </w:rPr>
        <w:t xml:space="preserve"> </w:t>
      </w:r>
      <w:r w:rsidRPr="00031D2D">
        <w:rPr>
          <w:color w:val="131313"/>
        </w:rPr>
        <w:t>oznámení</w:t>
      </w:r>
      <w:r w:rsidRPr="00031D2D">
        <w:rPr>
          <w:color w:val="131313"/>
          <w:spacing w:val="-37"/>
        </w:rPr>
        <w:t xml:space="preserve"> </w:t>
      </w:r>
      <w:r w:rsidRPr="00031D2D">
        <w:rPr>
          <w:color w:val="131313"/>
        </w:rPr>
        <w:t>o</w:t>
      </w:r>
      <w:r w:rsidRPr="00031D2D">
        <w:rPr>
          <w:color w:val="131313"/>
          <w:spacing w:val="-42"/>
        </w:rPr>
        <w:t xml:space="preserve"> </w:t>
      </w:r>
      <w:r w:rsidRPr="00031D2D">
        <w:rPr>
          <w:color w:val="131313"/>
        </w:rPr>
        <w:t>podezření</w:t>
      </w:r>
      <w:r w:rsidRPr="00031D2D">
        <w:rPr>
          <w:color w:val="131313"/>
          <w:spacing w:val="-37"/>
        </w:rPr>
        <w:t xml:space="preserve"> </w:t>
      </w:r>
      <w:r w:rsidRPr="00031D2D">
        <w:rPr>
          <w:color w:val="131313"/>
        </w:rPr>
        <w:t>ze</w:t>
      </w:r>
      <w:r w:rsidRPr="00031D2D">
        <w:rPr>
          <w:color w:val="131313"/>
          <w:spacing w:val="-43"/>
        </w:rPr>
        <w:t xml:space="preserve"> </w:t>
      </w:r>
      <w:r w:rsidRPr="00031D2D">
        <w:rPr>
          <w:color w:val="131313"/>
        </w:rPr>
        <w:t>spáchání přestupku</w:t>
      </w:r>
      <w:r w:rsidRPr="00031D2D">
        <w:rPr>
          <w:u w:val="single" w:color="444444"/>
        </w:rPr>
        <w:t xml:space="preserve"> </w:t>
      </w:r>
    </w:p>
    <w:p w:rsidR="00B16E14" w:rsidRPr="00031D2D" w:rsidRDefault="00B16E14" w:rsidP="00B16E14">
      <w:pPr>
        <w:pStyle w:val="Odstavecseseznamem"/>
        <w:tabs>
          <w:tab w:val="left" w:pos="674"/>
        </w:tabs>
        <w:spacing w:line="240" w:lineRule="auto"/>
        <w:ind w:left="702" w:right="-6" w:firstLine="0"/>
      </w:pPr>
      <w:r w:rsidRPr="00031D2D">
        <w:rPr>
          <w:u w:val="single" w:color="444444"/>
        </w:rPr>
        <w:t>Vyhodnocení obsahuje</w:t>
      </w:r>
      <w:r w:rsidRPr="00031D2D">
        <w:rPr>
          <w:color w:val="131313"/>
          <w:u w:val="single" w:color="444444"/>
        </w:rPr>
        <w:t>:</w:t>
      </w:r>
    </w:p>
    <w:p w:rsidR="00B16E14" w:rsidRPr="00031D2D" w:rsidRDefault="00B16E14" w:rsidP="00B16E14">
      <w:pPr>
        <w:pStyle w:val="Odstavecseseznamem"/>
        <w:numPr>
          <w:ilvl w:val="2"/>
          <w:numId w:val="5"/>
        </w:numPr>
        <w:tabs>
          <w:tab w:val="left" w:pos="1037"/>
        </w:tabs>
        <w:spacing w:line="240" w:lineRule="auto"/>
      </w:pPr>
      <w:r w:rsidRPr="00031D2D">
        <w:rPr>
          <w:color w:val="131313"/>
        </w:rPr>
        <w:t>prověření oznámení o</w:t>
      </w:r>
      <w:r w:rsidRPr="00031D2D">
        <w:rPr>
          <w:color w:val="131313"/>
          <w:spacing w:val="21"/>
        </w:rPr>
        <w:t xml:space="preserve"> </w:t>
      </w:r>
      <w:r w:rsidRPr="00031D2D">
        <w:rPr>
          <w:color w:val="131313"/>
        </w:rPr>
        <w:t>přestupku</w:t>
      </w:r>
    </w:p>
    <w:p w:rsidR="00B16E14" w:rsidRPr="00031D2D" w:rsidRDefault="00B16E14" w:rsidP="00B16E14">
      <w:pPr>
        <w:pStyle w:val="Odstavecseseznamem"/>
        <w:numPr>
          <w:ilvl w:val="2"/>
          <w:numId w:val="5"/>
        </w:numPr>
        <w:tabs>
          <w:tab w:val="left" w:pos="1033"/>
        </w:tabs>
        <w:spacing w:line="240" w:lineRule="auto"/>
        <w:ind w:left="1032" w:hanging="328"/>
      </w:pPr>
      <w:r w:rsidRPr="00031D2D">
        <w:rPr>
          <w:color w:val="131313"/>
        </w:rPr>
        <w:t>odevzdání</w:t>
      </w:r>
      <w:r w:rsidRPr="00031D2D">
        <w:rPr>
          <w:color w:val="131313"/>
          <w:spacing w:val="-7"/>
        </w:rPr>
        <w:t xml:space="preserve"> </w:t>
      </w:r>
      <w:r w:rsidRPr="00031D2D">
        <w:rPr>
          <w:color w:val="131313"/>
        </w:rPr>
        <w:t>věci</w:t>
      </w:r>
      <w:r w:rsidRPr="00031D2D">
        <w:rPr>
          <w:color w:val="131313"/>
          <w:spacing w:val="-17"/>
        </w:rPr>
        <w:t xml:space="preserve"> </w:t>
      </w:r>
      <w:r w:rsidRPr="00031D2D">
        <w:rPr>
          <w:color w:val="131313"/>
        </w:rPr>
        <w:t>— jednání</w:t>
      </w:r>
      <w:r w:rsidRPr="00031D2D">
        <w:rPr>
          <w:color w:val="131313"/>
          <w:spacing w:val="-5"/>
        </w:rPr>
        <w:t xml:space="preserve"> </w:t>
      </w:r>
      <w:r w:rsidRPr="00031D2D">
        <w:rPr>
          <w:color w:val="131313"/>
        </w:rPr>
        <w:t>mající</w:t>
      </w:r>
      <w:r w:rsidRPr="00031D2D">
        <w:rPr>
          <w:color w:val="131313"/>
          <w:spacing w:val="-11"/>
        </w:rPr>
        <w:t xml:space="preserve"> </w:t>
      </w:r>
      <w:r w:rsidRPr="00031D2D">
        <w:rPr>
          <w:color w:val="131313"/>
        </w:rPr>
        <w:t>znaky</w:t>
      </w:r>
      <w:r w:rsidRPr="00031D2D">
        <w:rPr>
          <w:color w:val="131313"/>
          <w:spacing w:val="-8"/>
        </w:rPr>
        <w:t xml:space="preserve"> </w:t>
      </w:r>
      <w:r w:rsidRPr="00031D2D">
        <w:rPr>
          <w:color w:val="131313"/>
        </w:rPr>
        <w:t>přestupku</w:t>
      </w:r>
      <w:r w:rsidRPr="00031D2D">
        <w:rPr>
          <w:color w:val="131313"/>
          <w:spacing w:val="-2"/>
        </w:rPr>
        <w:t xml:space="preserve"> </w:t>
      </w:r>
      <w:r w:rsidRPr="00031D2D">
        <w:rPr>
          <w:color w:val="131313"/>
        </w:rPr>
        <w:t>nebo</w:t>
      </w:r>
      <w:r w:rsidRPr="00031D2D">
        <w:rPr>
          <w:color w:val="131313"/>
          <w:spacing w:val="-12"/>
        </w:rPr>
        <w:t xml:space="preserve"> </w:t>
      </w:r>
      <w:r w:rsidRPr="00031D2D">
        <w:rPr>
          <w:color w:val="131313"/>
        </w:rPr>
        <w:t>správního deliktu</w:t>
      </w:r>
    </w:p>
    <w:p w:rsidR="00B16E14" w:rsidRPr="00031D2D" w:rsidRDefault="00B16E14" w:rsidP="00B16E14">
      <w:pPr>
        <w:pStyle w:val="Odstavecseseznamem"/>
        <w:numPr>
          <w:ilvl w:val="2"/>
          <w:numId w:val="5"/>
        </w:numPr>
        <w:tabs>
          <w:tab w:val="left" w:pos="1034"/>
        </w:tabs>
        <w:spacing w:line="240" w:lineRule="auto"/>
        <w:ind w:left="1033" w:hanging="338"/>
      </w:pPr>
      <w:r w:rsidRPr="00031D2D">
        <w:rPr>
          <w:color w:val="131313"/>
        </w:rPr>
        <w:t>stanovení výše škody, byla-li jednáním pachatele</w:t>
      </w:r>
      <w:r w:rsidRPr="00031D2D">
        <w:rPr>
          <w:color w:val="131313"/>
          <w:spacing w:val="16"/>
        </w:rPr>
        <w:t xml:space="preserve"> </w:t>
      </w:r>
      <w:r w:rsidRPr="00031D2D">
        <w:rPr>
          <w:color w:val="131313"/>
        </w:rPr>
        <w:t>způsobena</w:t>
      </w:r>
    </w:p>
    <w:p w:rsidR="00B16E14" w:rsidRPr="00031D2D" w:rsidRDefault="00B16E14" w:rsidP="00B16E14">
      <w:pPr>
        <w:pStyle w:val="Odstavecseseznamem"/>
        <w:numPr>
          <w:ilvl w:val="2"/>
          <w:numId w:val="5"/>
        </w:numPr>
        <w:tabs>
          <w:tab w:val="left" w:pos="1037"/>
        </w:tabs>
        <w:spacing w:line="240" w:lineRule="auto"/>
        <w:ind w:hanging="341"/>
      </w:pPr>
      <w:r w:rsidRPr="00031D2D">
        <w:rPr>
          <w:color w:val="131313"/>
        </w:rPr>
        <w:t>postoupení</w:t>
      </w:r>
      <w:r w:rsidRPr="00031D2D">
        <w:rPr>
          <w:color w:val="131313"/>
          <w:spacing w:val="-9"/>
        </w:rPr>
        <w:t xml:space="preserve"> </w:t>
      </w:r>
      <w:r w:rsidRPr="00031D2D">
        <w:rPr>
          <w:color w:val="131313"/>
        </w:rPr>
        <w:t>věci</w:t>
      </w:r>
      <w:r w:rsidRPr="00031D2D">
        <w:rPr>
          <w:color w:val="131313"/>
          <w:spacing w:val="-20"/>
        </w:rPr>
        <w:t xml:space="preserve"> </w:t>
      </w:r>
      <w:r w:rsidRPr="00031D2D">
        <w:rPr>
          <w:color w:val="131313"/>
        </w:rPr>
        <w:t>státnímu</w:t>
      </w:r>
      <w:r w:rsidRPr="00031D2D">
        <w:rPr>
          <w:color w:val="131313"/>
          <w:spacing w:val="-13"/>
        </w:rPr>
        <w:t xml:space="preserve"> </w:t>
      </w:r>
      <w:r w:rsidRPr="00031D2D">
        <w:rPr>
          <w:color w:val="131313"/>
        </w:rPr>
        <w:t>zastupitelství,</w:t>
      </w:r>
      <w:r w:rsidRPr="00031D2D">
        <w:rPr>
          <w:color w:val="131313"/>
          <w:spacing w:val="-29"/>
        </w:rPr>
        <w:t xml:space="preserve"> </w:t>
      </w:r>
      <w:r w:rsidRPr="00031D2D">
        <w:rPr>
          <w:color w:val="131313"/>
        </w:rPr>
        <w:t>místně</w:t>
      </w:r>
      <w:r w:rsidRPr="00031D2D">
        <w:rPr>
          <w:color w:val="131313"/>
          <w:spacing w:val="-16"/>
        </w:rPr>
        <w:t xml:space="preserve"> </w:t>
      </w:r>
      <w:r w:rsidRPr="00031D2D">
        <w:rPr>
          <w:color w:val="131313"/>
        </w:rPr>
        <w:t>příslušnému</w:t>
      </w:r>
      <w:r w:rsidRPr="00031D2D">
        <w:rPr>
          <w:color w:val="131313"/>
          <w:spacing w:val="-7"/>
        </w:rPr>
        <w:t xml:space="preserve"> </w:t>
      </w:r>
      <w:r w:rsidRPr="00031D2D">
        <w:rPr>
          <w:color w:val="131313"/>
        </w:rPr>
        <w:t>správnímu</w:t>
      </w:r>
      <w:r w:rsidRPr="00031D2D">
        <w:rPr>
          <w:color w:val="131313"/>
          <w:spacing w:val="-9"/>
        </w:rPr>
        <w:t xml:space="preserve"> </w:t>
      </w:r>
      <w:r w:rsidRPr="00031D2D">
        <w:rPr>
          <w:color w:val="131313"/>
        </w:rPr>
        <w:t>orgánu</w:t>
      </w:r>
    </w:p>
    <w:p w:rsidR="00B16E14" w:rsidRPr="00031D2D" w:rsidRDefault="00B16E14" w:rsidP="00B16E14">
      <w:pPr>
        <w:pStyle w:val="Odstavecseseznamem"/>
        <w:numPr>
          <w:ilvl w:val="2"/>
          <w:numId w:val="5"/>
        </w:numPr>
        <w:tabs>
          <w:tab w:val="left" w:pos="1033"/>
        </w:tabs>
        <w:spacing w:line="240" w:lineRule="auto"/>
        <w:ind w:left="1032" w:hanging="338"/>
      </w:pPr>
      <w:r w:rsidRPr="00031D2D">
        <w:rPr>
          <w:color w:val="131313"/>
        </w:rPr>
        <w:t>odložení</w:t>
      </w:r>
      <w:r w:rsidRPr="00031D2D">
        <w:rPr>
          <w:color w:val="131313"/>
          <w:spacing w:val="4"/>
        </w:rPr>
        <w:t xml:space="preserve"> </w:t>
      </w:r>
      <w:r w:rsidRPr="00031D2D">
        <w:rPr>
          <w:color w:val="131313"/>
        </w:rPr>
        <w:t>věci</w:t>
      </w:r>
    </w:p>
    <w:p w:rsidR="00B16E14" w:rsidRPr="00031D2D" w:rsidRDefault="00B16E14" w:rsidP="00B16E14">
      <w:pPr>
        <w:pStyle w:val="Odstavecseseznamem"/>
        <w:numPr>
          <w:ilvl w:val="2"/>
          <w:numId w:val="5"/>
        </w:numPr>
        <w:tabs>
          <w:tab w:val="left" w:pos="1036"/>
        </w:tabs>
        <w:spacing w:line="240" w:lineRule="auto"/>
        <w:ind w:left="1035" w:hanging="341"/>
      </w:pPr>
      <w:r w:rsidRPr="00031D2D">
        <w:rPr>
          <w:color w:val="131313"/>
        </w:rPr>
        <w:t>zahájení přestupkového</w:t>
      </w:r>
      <w:r w:rsidRPr="00031D2D">
        <w:rPr>
          <w:color w:val="131313"/>
          <w:spacing w:val="19"/>
        </w:rPr>
        <w:t xml:space="preserve"> </w:t>
      </w:r>
      <w:r w:rsidRPr="00031D2D">
        <w:rPr>
          <w:color w:val="131313"/>
        </w:rPr>
        <w:t>řízení</w:t>
      </w:r>
    </w:p>
    <w:p w:rsidR="00B16E14" w:rsidRPr="00031D2D" w:rsidRDefault="00B16E14" w:rsidP="00B16E14">
      <w:pPr>
        <w:pStyle w:val="Zkladntext"/>
        <w:rPr>
          <w:sz w:val="22"/>
          <w:szCs w:val="22"/>
        </w:rPr>
      </w:pPr>
    </w:p>
    <w:p w:rsidR="00B16E14" w:rsidRPr="00031D2D" w:rsidRDefault="00B16E14" w:rsidP="00B16E14">
      <w:pPr>
        <w:pStyle w:val="Odstavecseseznamem"/>
        <w:numPr>
          <w:ilvl w:val="1"/>
          <w:numId w:val="5"/>
        </w:numPr>
        <w:spacing w:line="240" w:lineRule="auto"/>
        <w:ind w:left="142" w:firstLine="0"/>
      </w:pPr>
      <w:r w:rsidRPr="00031D2D">
        <w:rPr>
          <w:color w:val="131313"/>
        </w:rPr>
        <w:t>Vlastní přestupkové řízení</w:t>
      </w:r>
      <w:r w:rsidRPr="00031D2D">
        <w:rPr>
          <w:u w:color="444444"/>
        </w:rPr>
        <w:t xml:space="preserve"> </w:t>
      </w:r>
    </w:p>
    <w:p w:rsidR="00B16E14" w:rsidRPr="00031D2D" w:rsidRDefault="00B16E14" w:rsidP="00B16E14">
      <w:pPr>
        <w:pStyle w:val="Odstavecseseznamem"/>
        <w:spacing w:line="240" w:lineRule="auto"/>
        <w:ind w:left="142" w:firstLine="554"/>
        <w:rPr>
          <w:color w:val="131313"/>
          <w:u w:val="single"/>
        </w:rPr>
      </w:pPr>
      <w:r w:rsidRPr="00031D2D">
        <w:rPr>
          <w:color w:val="131313"/>
          <w:u w:val="single"/>
        </w:rPr>
        <w:t>Přestupkové řízení obsahuje:</w:t>
      </w:r>
    </w:p>
    <w:p w:rsidR="00B16E14" w:rsidRPr="00031D2D" w:rsidRDefault="00B16E14" w:rsidP="00B16E14">
      <w:pPr>
        <w:pStyle w:val="Odstavecseseznamem"/>
        <w:numPr>
          <w:ilvl w:val="2"/>
          <w:numId w:val="5"/>
        </w:numPr>
        <w:tabs>
          <w:tab w:val="left" w:pos="1061"/>
        </w:tabs>
        <w:spacing w:line="240" w:lineRule="auto"/>
        <w:ind w:left="1061" w:hanging="365"/>
      </w:pPr>
      <w:r w:rsidRPr="00031D2D">
        <w:rPr>
          <w:color w:val="131313"/>
        </w:rPr>
        <w:t>předvolání obviněného popř.</w:t>
      </w:r>
      <w:r w:rsidRPr="00031D2D">
        <w:rPr>
          <w:color w:val="131313"/>
          <w:spacing w:val="23"/>
        </w:rPr>
        <w:t xml:space="preserve"> </w:t>
      </w:r>
      <w:r w:rsidRPr="00031D2D">
        <w:rPr>
          <w:color w:val="131313"/>
        </w:rPr>
        <w:t>svědka</w:t>
      </w:r>
    </w:p>
    <w:p w:rsidR="00B16E14" w:rsidRPr="00031D2D" w:rsidRDefault="00B16E14" w:rsidP="00B16E14">
      <w:pPr>
        <w:pStyle w:val="Odstavecseseznamem"/>
        <w:numPr>
          <w:ilvl w:val="2"/>
          <w:numId w:val="5"/>
        </w:numPr>
        <w:tabs>
          <w:tab w:val="left" w:pos="1061"/>
        </w:tabs>
        <w:spacing w:line="240" w:lineRule="auto"/>
        <w:ind w:left="1061" w:hanging="365"/>
      </w:pPr>
      <w:r w:rsidRPr="00031D2D">
        <w:rPr>
          <w:color w:val="131313"/>
        </w:rPr>
        <w:t>vyrozumění účastníka řízení (poškozeného, navrhovatele apod.)</w:t>
      </w:r>
    </w:p>
    <w:p w:rsidR="00B16E14" w:rsidRPr="00031D2D" w:rsidRDefault="00B16E14" w:rsidP="00B16E14">
      <w:pPr>
        <w:pStyle w:val="Odstavecseseznamem"/>
        <w:numPr>
          <w:ilvl w:val="2"/>
          <w:numId w:val="5"/>
        </w:numPr>
        <w:tabs>
          <w:tab w:val="left" w:pos="1090"/>
        </w:tabs>
        <w:spacing w:line="240" w:lineRule="auto"/>
        <w:ind w:left="1089" w:hanging="366"/>
      </w:pPr>
      <w:r w:rsidRPr="00031D2D">
        <w:rPr>
          <w:color w:val="131313"/>
        </w:rPr>
        <w:t>předvolání (podezřelého) k podání</w:t>
      </w:r>
      <w:r w:rsidRPr="00031D2D">
        <w:rPr>
          <w:color w:val="131313"/>
          <w:spacing w:val="25"/>
        </w:rPr>
        <w:t xml:space="preserve"> </w:t>
      </w:r>
      <w:r w:rsidRPr="00031D2D">
        <w:rPr>
          <w:color w:val="131313"/>
        </w:rPr>
        <w:t>vysvětlení</w:t>
      </w:r>
    </w:p>
    <w:p w:rsidR="00B16E14" w:rsidRPr="00031D2D" w:rsidRDefault="00B16E14" w:rsidP="00B16E14">
      <w:pPr>
        <w:pStyle w:val="Odstavecseseznamem"/>
        <w:numPr>
          <w:ilvl w:val="2"/>
          <w:numId w:val="5"/>
        </w:numPr>
        <w:tabs>
          <w:tab w:val="left" w:pos="1095"/>
        </w:tabs>
        <w:spacing w:line="240" w:lineRule="auto"/>
        <w:ind w:left="1094" w:hanging="365"/>
      </w:pPr>
      <w:r w:rsidRPr="00031D2D">
        <w:rPr>
          <w:color w:val="131313"/>
        </w:rPr>
        <w:lastRenderedPageBreak/>
        <w:t>blokové</w:t>
      </w:r>
      <w:r w:rsidRPr="00031D2D">
        <w:rPr>
          <w:color w:val="131313"/>
          <w:spacing w:val="3"/>
        </w:rPr>
        <w:t xml:space="preserve"> </w:t>
      </w:r>
      <w:r w:rsidRPr="00031D2D">
        <w:rPr>
          <w:color w:val="131313"/>
        </w:rPr>
        <w:t>řízení</w:t>
      </w:r>
    </w:p>
    <w:p w:rsidR="00B16E14" w:rsidRPr="00031D2D" w:rsidRDefault="00B16E14" w:rsidP="00B16E14">
      <w:pPr>
        <w:pStyle w:val="Odstavecseseznamem"/>
        <w:numPr>
          <w:ilvl w:val="2"/>
          <w:numId w:val="5"/>
        </w:numPr>
        <w:tabs>
          <w:tab w:val="left" w:pos="1088"/>
        </w:tabs>
        <w:spacing w:line="240" w:lineRule="auto"/>
        <w:ind w:left="1087" w:hanging="364"/>
      </w:pPr>
      <w:r w:rsidRPr="00031D2D">
        <w:rPr>
          <w:color w:val="131313"/>
        </w:rPr>
        <w:t>rozhodnutí o přestupku</w:t>
      </w:r>
      <w:r w:rsidRPr="00031D2D">
        <w:rPr>
          <w:color w:val="131313"/>
          <w:spacing w:val="15"/>
        </w:rPr>
        <w:t xml:space="preserve"> </w:t>
      </w:r>
      <w:r w:rsidRPr="00031D2D">
        <w:rPr>
          <w:color w:val="131313"/>
        </w:rPr>
        <w:t>příkazem</w:t>
      </w:r>
    </w:p>
    <w:p w:rsidR="00B16E14" w:rsidRPr="00031D2D" w:rsidRDefault="00B16E14" w:rsidP="00B16E14">
      <w:pPr>
        <w:pStyle w:val="Odstavecseseznamem"/>
        <w:numPr>
          <w:ilvl w:val="2"/>
          <w:numId w:val="5"/>
        </w:numPr>
        <w:tabs>
          <w:tab w:val="left" w:pos="1089"/>
        </w:tabs>
        <w:spacing w:line="240" w:lineRule="auto"/>
        <w:ind w:left="1094" w:hanging="365"/>
      </w:pPr>
      <w:r w:rsidRPr="00031D2D">
        <w:rPr>
          <w:color w:val="131313"/>
        </w:rPr>
        <w:t>zastavení</w:t>
      </w:r>
      <w:r w:rsidRPr="00031D2D">
        <w:rPr>
          <w:color w:val="131313"/>
          <w:spacing w:val="8"/>
        </w:rPr>
        <w:t xml:space="preserve"> </w:t>
      </w:r>
      <w:r w:rsidRPr="00031D2D">
        <w:rPr>
          <w:color w:val="131313"/>
        </w:rPr>
        <w:t>řízení</w:t>
      </w:r>
    </w:p>
    <w:p w:rsidR="00B16E14" w:rsidRPr="00031D2D" w:rsidRDefault="00B16E14" w:rsidP="00B16E14">
      <w:pPr>
        <w:pStyle w:val="Odstavecseseznamem"/>
        <w:numPr>
          <w:ilvl w:val="0"/>
          <w:numId w:val="4"/>
        </w:numPr>
        <w:tabs>
          <w:tab w:val="left" w:pos="1088"/>
        </w:tabs>
        <w:spacing w:line="240" w:lineRule="auto"/>
        <w:ind w:hanging="358"/>
      </w:pPr>
      <w:r w:rsidRPr="00031D2D">
        <w:rPr>
          <w:color w:val="131313"/>
        </w:rPr>
        <w:t>rozhodnutí o</w:t>
      </w:r>
      <w:r w:rsidRPr="00031D2D">
        <w:rPr>
          <w:color w:val="131313"/>
          <w:spacing w:val="6"/>
        </w:rPr>
        <w:t xml:space="preserve"> </w:t>
      </w:r>
      <w:r w:rsidRPr="00031D2D">
        <w:rPr>
          <w:color w:val="131313"/>
        </w:rPr>
        <w:t>přestupku</w:t>
      </w:r>
    </w:p>
    <w:p w:rsidR="00B16E14" w:rsidRPr="00031D2D" w:rsidRDefault="00B16E14" w:rsidP="00B16E14">
      <w:pPr>
        <w:pStyle w:val="Odstavecseseznamem"/>
        <w:numPr>
          <w:ilvl w:val="0"/>
          <w:numId w:val="4"/>
        </w:numPr>
        <w:tabs>
          <w:tab w:val="left" w:pos="1090"/>
        </w:tabs>
        <w:spacing w:line="240" w:lineRule="auto"/>
        <w:ind w:left="1089" w:hanging="363"/>
      </w:pPr>
      <w:r w:rsidRPr="00031D2D">
        <w:rPr>
          <w:color w:val="131313"/>
        </w:rPr>
        <w:t>předání spisu odvolacímu správnímu</w:t>
      </w:r>
      <w:r w:rsidRPr="00031D2D">
        <w:rPr>
          <w:color w:val="131313"/>
          <w:spacing w:val="17"/>
        </w:rPr>
        <w:t xml:space="preserve"> </w:t>
      </w:r>
      <w:r w:rsidRPr="00031D2D">
        <w:rPr>
          <w:color w:val="131313"/>
        </w:rPr>
        <w:t>orgánu</w:t>
      </w:r>
    </w:p>
    <w:p w:rsidR="00B16E14" w:rsidRPr="00031D2D" w:rsidRDefault="00B16E14" w:rsidP="00B16E14">
      <w:pPr>
        <w:pStyle w:val="Odstavecseseznamem"/>
        <w:numPr>
          <w:ilvl w:val="0"/>
          <w:numId w:val="4"/>
        </w:numPr>
        <w:tabs>
          <w:tab w:val="left" w:pos="1084"/>
          <w:tab w:val="left" w:pos="1085"/>
        </w:tabs>
        <w:spacing w:line="240" w:lineRule="auto"/>
        <w:ind w:left="1084" w:hanging="359"/>
      </w:pPr>
      <w:r w:rsidRPr="00031D2D">
        <w:rPr>
          <w:color w:val="131313"/>
        </w:rPr>
        <w:t>exekuční</w:t>
      </w:r>
      <w:r w:rsidRPr="00031D2D">
        <w:rPr>
          <w:color w:val="131313"/>
          <w:spacing w:val="9"/>
        </w:rPr>
        <w:t xml:space="preserve"> </w:t>
      </w:r>
      <w:r w:rsidRPr="00031D2D">
        <w:rPr>
          <w:color w:val="131313"/>
        </w:rPr>
        <w:t>výzva</w:t>
      </w:r>
    </w:p>
    <w:p w:rsidR="00B16E14" w:rsidRPr="00031D2D" w:rsidRDefault="00B16E14" w:rsidP="00B16E14">
      <w:pPr>
        <w:pStyle w:val="Zkladntext"/>
        <w:rPr>
          <w:sz w:val="22"/>
          <w:szCs w:val="22"/>
        </w:rPr>
      </w:pPr>
    </w:p>
    <w:p w:rsidR="005E26F0" w:rsidRDefault="005E26F0" w:rsidP="00B16E14">
      <w:pPr>
        <w:pStyle w:val="Zkladntext"/>
        <w:ind w:left="3579" w:right="3538"/>
        <w:jc w:val="center"/>
        <w:rPr>
          <w:b/>
          <w:color w:val="131313"/>
          <w:sz w:val="22"/>
          <w:szCs w:val="22"/>
        </w:rPr>
      </w:pPr>
    </w:p>
    <w:p w:rsidR="00B16E14" w:rsidRPr="00031D2D" w:rsidRDefault="00B16E14" w:rsidP="00B16E14">
      <w:pPr>
        <w:pStyle w:val="Zkladntext"/>
        <w:ind w:left="3579" w:right="3538"/>
        <w:jc w:val="center"/>
        <w:rPr>
          <w:b/>
          <w:sz w:val="22"/>
          <w:szCs w:val="22"/>
        </w:rPr>
      </w:pPr>
      <w:r w:rsidRPr="00031D2D">
        <w:rPr>
          <w:b/>
          <w:color w:val="131313"/>
          <w:sz w:val="22"/>
          <w:szCs w:val="22"/>
        </w:rPr>
        <w:t>II.</w:t>
      </w:r>
    </w:p>
    <w:p w:rsidR="00B16E14" w:rsidRPr="00031D2D" w:rsidRDefault="00B16E14" w:rsidP="00B16E14">
      <w:pPr>
        <w:pStyle w:val="Nadpis1"/>
        <w:spacing w:line="240" w:lineRule="auto"/>
        <w:ind w:left="4090"/>
        <w:rPr>
          <w:color w:val="131313"/>
          <w:sz w:val="22"/>
          <w:szCs w:val="22"/>
        </w:rPr>
      </w:pPr>
      <w:r w:rsidRPr="00031D2D">
        <w:rPr>
          <w:color w:val="131313"/>
          <w:sz w:val="22"/>
          <w:szCs w:val="22"/>
        </w:rPr>
        <w:t>Doba plnění</w:t>
      </w:r>
    </w:p>
    <w:p w:rsidR="00B16E14" w:rsidRPr="00031D2D" w:rsidRDefault="00B16E14" w:rsidP="00B16E14">
      <w:pPr>
        <w:pStyle w:val="Nadpis1"/>
        <w:spacing w:line="240" w:lineRule="auto"/>
        <w:ind w:left="4090"/>
        <w:rPr>
          <w:sz w:val="22"/>
          <w:szCs w:val="22"/>
        </w:rPr>
      </w:pPr>
    </w:p>
    <w:p w:rsidR="00B16E14" w:rsidRPr="00031D2D" w:rsidRDefault="00B16E14" w:rsidP="00031D2D">
      <w:pPr>
        <w:pStyle w:val="Odstavecseseznamem"/>
        <w:numPr>
          <w:ilvl w:val="1"/>
          <w:numId w:val="3"/>
        </w:numPr>
        <w:tabs>
          <w:tab w:val="left" w:pos="874"/>
          <w:tab w:val="left" w:pos="875"/>
        </w:tabs>
        <w:spacing w:line="240" w:lineRule="auto"/>
        <w:ind w:right="123"/>
        <w:jc w:val="both"/>
      </w:pPr>
      <w:r w:rsidRPr="00031D2D">
        <w:rPr>
          <w:color w:val="131313"/>
        </w:rPr>
        <w:t>Tato příkazní smlouva se uzavírá na dobu neurčitou. Činnost dle této smlouvy je považována za zahájenou dnem podpisu této</w:t>
      </w:r>
      <w:r w:rsidRPr="00031D2D">
        <w:rPr>
          <w:color w:val="131313"/>
          <w:spacing w:val="-25"/>
        </w:rPr>
        <w:t xml:space="preserve"> </w:t>
      </w:r>
      <w:r w:rsidRPr="00031D2D">
        <w:rPr>
          <w:color w:val="131313"/>
        </w:rPr>
        <w:t>smlouvy.</w:t>
      </w:r>
    </w:p>
    <w:p w:rsidR="00B16E14" w:rsidRPr="00031D2D" w:rsidRDefault="00B16E14" w:rsidP="00031D2D">
      <w:pPr>
        <w:pStyle w:val="Odstavecseseznamem"/>
        <w:numPr>
          <w:ilvl w:val="1"/>
          <w:numId w:val="3"/>
        </w:numPr>
        <w:tabs>
          <w:tab w:val="left" w:pos="874"/>
          <w:tab w:val="left" w:pos="875"/>
        </w:tabs>
        <w:spacing w:line="240" w:lineRule="auto"/>
        <w:ind w:left="877" w:right="127" w:hanging="726"/>
        <w:jc w:val="both"/>
        <w:rPr>
          <w:color w:val="131313"/>
        </w:rPr>
      </w:pPr>
      <w:r w:rsidRPr="00031D2D">
        <w:rPr>
          <w:color w:val="131313"/>
        </w:rPr>
        <w:t xml:space="preserve">Tato příkazní smlouva může </w:t>
      </w:r>
      <w:r w:rsidRPr="00031D2D">
        <w:rPr>
          <w:color w:val="131313"/>
          <w:spacing w:val="-4"/>
        </w:rPr>
        <w:t xml:space="preserve">být </w:t>
      </w:r>
      <w:r w:rsidRPr="00031D2D">
        <w:rPr>
          <w:color w:val="131313"/>
        </w:rPr>
        <w:t>ukončena dohodou mezi jejími účastníky, nebo zrušením jmenovaní příkazníka předsedou</w:t>
      </w:r>
      <w:r w:rsidRPr="00031D2D">
        <w:rPr>
          <w:color w:val="131313"/>
          <w:spacing w:val="29"/>
        </w:rPr>
        <w:t xml:space="preserve"> </w:t>
      </w:r>
      <w:r w:rsidRPr="00031D2D">
        <w:rPr>
          <w:color w:val="131313"/>
        </w:rPr>
        <w:t>KPP.</w:t>
      </w:r>
    </w:p>
    <w:p w:rsidR="00B16E14" w:rsidRDefault="00B16E14" w:rsidP="00B16E14">
      <w:pPr>
        <w:pStyle w:val="Zkladntext"/>
        <w:rPr>
          <w:sz w:val="22"/>
          <w:szCs w:val="22"/>
        </w:rPr>
      </w:pPr>
    </w:p>
    <w:p w:rsidR="00031D2D" w:rsidRPr="00031D2D" w:rsidRDefault="00031D2D" w:rsidP="00B16E14">
      <w:pPr>
        <w:pStyle w:val="Zkladntext"/>
        <w:rPr>
          <w:sz w:val="22"/>
          <w:szCs w:val="22"/>
        </w:rPr>
      </w:pPr>
    </w:p>
    <w:p w:rsidR="00B16E14" w:rsidRPr="00031D2D" w:rsidRDefault="00B16E14" w:rsidP="00B16E14">
      <w:pPr>
        <w:pStyle w:val="Zkladntext"/>
        <w:ind w:left="3579" w:right="3510"/>
        <w:jc w:val="center"/>
        <w:rPr>
          <w:b/>
          <w:sz w:val="22"/>
          <w:szCs w:val="22"/>
        </w:rPr>
      </w:pPr>
      <w:r w:rsidRPr="00031D2D">
        <w:rPr>
          <w:b/>
          <w:color w:val="131313"/>
          <w:w w:val="105"/>
          <w:sz w:val="22"/>
          <w:szCs w:val="22"/>
        </w:rPr>
        <w:t>III.</w:t>
      </w:r>
    </w:p>
    <w:p w:rsidR="00B16E14" w:rsidRPr="00031D2D" w:rsidRDefault="00B16E14" w:rsidP="00B16E14">
      <w:pPr>
        <w:pStyle w:val="Nadpis1"/>
        <w:spacing w:line="240" w:lineRule="auto"/>
        <w:ind w:left="2586"/>
        <w:jc w:val="both"/>
        <w:rPr>
          <w:color w:val="131313"/>
          <w:sz w:val="22"/>
          <w:szCs w:val="22"/>
        </w:rPr>
      </w:pPr>
      <w:r w:rsidRPr="00031D2D">
        <w:rPr>
          <w:color w:val="131313"/>
          <w:sz w:val="22"/>
          <w:szCs w:val="22"/>
        </w:rPr>
        <w:t>Odměna příkazníka a platební podmínky</w:t>
      </w:r>
    </w:p>
    <w:p w:rsidR="00B16E14" w:rsidRPr="00031D2D" w:rsidRDefault="00B16E14" w:rsidP="00B16E14">
      <w:pPr>
        <w:pStyle w:val="Nadpis1"/>
        <w:spacing w:line="240" w:lineRule="auto"/>
        <w:ind w:left="2586"/>
        <w:jc w:val="both"/>
        <w:rPr>
          <w:sz w:val="22"/>
          <w:szCs w:val="22"/>
        </w:rPr>
      </w:pPr>
    </w:p>
    <w:p w:rsidR="00484156" w:rsidRPr="00031D2D" w:rsidRDefault="00B16E14" w:rsidP="00484156">
      <w:pPr>
        <w:pStyle w:val="Odstavecseseznamem"/>
        <w:numPr>
          <w:ilvl w:val="1"/>
          <w:numId w:val="2"/>
        </w:numPr>
        <w:tabs>
          <w:tab w:val="left" w:pos="879"/>
        </w:tabs>
        <w:spacing w:line="240" w:lineRule="auto"/>
        <w:ind w:right="133" w:hanging="719"/>
        <w:jc w:val="both"/>
      </w:pPr>
      <w:r w:rsidRPr="00031D2D">
        <w:rPr>
          <w:color w:val="131313"/>
        </w:rPr>
        <w:t>Příkazce</w:t>
      </w:r>
      <w:r w:rsidRPr="00031D2D">
        <w:rPr>
          <w:color w:val="131313"/>
          <w:spacing w:val="-16"/>
        </w:rPr>
        <w:t xml:space="preserve"> </w:t>
      </w:r>
      <w:r w:rsidRPr="00031D2D">
        <w:rPr>
          <w:color w:val="131313"/>
        </w:rPr>
        <w:t>se</w:t>
      </w:r>
      <w:r w:rsidRPr="00031D2D">
        <w:rPr>
          <w:color w:val="131313"/>
          <w:spacing w:val="-18"/>
        </w:rPr>
        <w:t xml:space="preserve"> </w:t>
      </w:r>
      <w:r w:rsidRPr="00031D2D">
        <w:rPr>
          <w:color w:val="131313"/>
        </w:rPr>
        <w:t>zavazuje</w:t>
      </w:r>
      <w:r w:rsidRPr="00031D2D">
        <w:rPr>
          <w:color w:val="131313"/>
          <w:spacing w:val="-19"/>
        </w:rPr>
        <w:t xml:space="preserve"> </w:t>
      </w:r>
      <w:r w:rsidRPr="00031D2D">
        <w:rPr>
          <w:color w:val="131313"/>
        </w:rPr>
        <w:t>za</w:t>
      </w:r>
      <w:r w:rsidRPr="00031D2D">
        <w:rPr>
          <w:color w:val="131313"/>
          <w:spacing w:val="-19"/>
        </w:rPr>
        <w:t xml:space="preserve"> </w:t>
      </w:r>
      <w:r w:rsidRPr="00031D2D">
        <w:rPr>
          <w:color w:val="131313"/>
        </w:rPr>
        <w:t>práce</w:t>
      </w:r>
      <w:r w:rsidRPr="00031D2D">
        <w:rPr>
          <w:color w:val="131313"/>
          <w:spacing w:val="-17"/>
        </w:rPr>
        <w:t xml:space="preserve"> </w:t>
      </w:r>
      <w:r w:rsidRPr="00031D2D">
        <w:rPr>
          <w:color w:val="131313"/>
        </w:rPr>
        <w:t>a</w:t>
      </w:r>
      <w:r w:rsidRPr="00031D2D">
        <w:rPr>
          <w:color w:val="131313"/>
          <w:spacing w:val="-27"/>
        </w:rPr>
        <w:t xml:space="preserve"> </w:t>
      </w:r>
      <w:r w:rsidRPr="00031D2D">
        <w:rPr>
          <w:color w:val="131313"/>
        </w:rPr>
        <w:t>činnosti</w:t>
      </w:r>
      <w:r w:rsidRPr="00031D2D">
        <w:rPr>
          <w:color w:val="131313"/>
          <w:spacing w:val="-12"/>
        </w:rPr>
        <w:t xml:space="preserve"> </w:t>
      </w:r>
      <w:r w:rsidRPr="00031D2D">
        <w:rPr>
          <w:color w:val="131313"/>
        </w:rPr>
        <w:t>uvedené</w:t>
      </w:r>
      <w:r w:rsidRPr="00031D2D">
        <w:rPr>
          <w:color w:val="131313"/>
          <w:spacing w:val="-11"/>
        </w:rPr>
        <w:t xml:space="preserve"> </w:t>
      </w:r>
      <w:r w:rsidRPr="00031D2D">
        <w:rPr>
          <w:color w:val="131313"/>
        </w:rPr>
        <w:t>v</w:t>
      </w:r>
      <w:r w:rsidRPr="00031D2D">
        <w:rPr>
          <w:color w:val="131313"/>
          <w:spacing w:val="-25"/>
        </w:rPr>
        <w:t xml:space="preserve"> </w:t>
      </w:r>
      <w:r w:rsidRPr="00031D2D">
        <w:rPr>
          <w:color w:val="131313"/>
        </w:rPr>
        <w:t>této</w:t>
      </w:r>
      <w:r w:rsidRPr="00031D2D">
        <w:rPr>
          <w:color w:val="131313"/>
          <w:spacing w:val="-18"/>
        </w:rPr>
        <w:t xml:space="preserve"> </w:t>
      </w:r>
      <w:r w:rsidRPr="00031D2D">
        <w:rPr>
          <w:color w:val="131313"/>
        </w:rPr>
        <w:t>smlouvě</w:t>
      </w:r>
      <w:r w:rsidRPr="00031D2D">
        <w:rPr>
          <w:color w:val="131313"/>
          <w:spacing w:val="-12"/>
        </w:rPr>
        <w:t xml:space="preserve"> </w:t>
      </w:r>
      <w:r w:rsidRPr="00031D2D">
        <w:rPr>
          <w:color w:val="131313"/>
        </w:rPr>
        <w:t>zaplatit</w:t>
      </w:r>
      <w:r w:rsidRPr="00031D2D">
        <w:rPr>
          <w:color w:val="131313"/>
          <w:spacing w:val="-15"/>
        </w:rPr>
        <w:t xml:space="preserve"> </w:t>
      </w:r>
      <w:r w:rsidRPr="00031D2D">
        <w:rPr>
          <w:color w:val="131313"/>
        </w:rPr>
        <w:t>příkazníkovi sjednanou</w:t>
      </w:r>
      <w:r w:rsidRPr="00031D2D">
        <w:rPr>
          <w:color w:val="131313"/>
          <w:spacing w:val="-6"/>
        </w:rPr>
        <w:t xml:space="preserve"> </w:t>
      </w:r>
      <w:r w:rsidRPr="00031D2D">
        <w:rPr>
          <w:color w:val="131313"/>
        </w:rPr>
        <w:t>odměnu</w:t>
      </w:r>
      <w:r w:rsidRPr="00031D2D">
        <w:rPr>
          <w:color w:val="131313"/>
          <w:spacing w:val="-5"/>
        </w:rPr>
        <w:t xml:space="preserve"> </w:t>
      </w:r>
      <w:r w:rsidRPr="00031D2D">
        <w:rPr>
          <w:color w:val="131313"/>
        </w:rPr>
        <w:t>ve</w:t>
      </w:r>
      <w:r w:rsidRPr="00031D2D">
        <w:rPr>
          <w:color w:val="131313"/>
          <w:spacing w:val="-13"/>
        </w:rPr>
        <w:t xml:space="preserve"> </w:t>
      </w:r>
      <w:r w:rsidRPr="00031D2D">
        <w:rPr>
          <w:color w:val="131313"/>
        </w:rPr>
        <w:t>výši</w:t>
      </w:r>
      <w:r w:rsidRPr="00031D2D">
        <w:rPr>
          <w:color w:val="131313"/>
          <w:spacing w:val="-13"/>
        </w:rPr>
        <w:t xml:space="preserve"> </w:t>
      </w:r>
      <w:r w:rsidRPr="00484156">
        <w:rPr>
          <w:color w:val="131313"/>
        </w:rPr>
        <w:t>5.000,-Kč</w:t>
      </w:r>
      <w:r w:rsidRPr="00484156">
        <w:rPr>
          <w:color w:val="131313"/>
          <w:spacing w:val="-5"/>
        </w:rPr>
        <w:t xml:space="preserve"> </w:t>
      </w:r>
      <w:r w:rsidRPr="00484156">
        <w:rPr>
          <w:color w:val="131313"/>
        </w:rPr>
        <w:t>(slovy:</w:t>
      </w:r>
      <w:r w:rsidRPr="00484156">
        <w:rPr>
          <w:color w:val="131313"/>
          <w:spacing w:val="-7"/>
        </w:rPr>
        <w:t xml:space="preserve"> </w:t>
      </w:r>
      <w:r w:rsidRPr="00484156">
        <w:rPr>
          <w:color w:val="131313"/>
        </w:rPr>
        <w:t>pět tisíc</w:t>
      </w:r>
      <w:r w:rsidRPr="00484156">
        <w:rPr>
          <w:color w:val="131313"/>
          <w:spacing w:val="-10"/>
        </w:rPr>
        <w:t xml:space="preserve"> </w:t>
      </w:r>
      <w:r w:rsidRPr="00484156">
        <w:rPr>
          <w:color w:val="131313"/>
        </w:rPr>
        <w:t>korun</w:t>
      </w:r>
      <w:r w:rsidRPr="00484156">
        <w:rPr>
          <w:color w:val="131313"/>
          <w:spacing w:val="-6"/>
        </w:rPr>
        <w:t xml:space="preserve"> </w:t>
      </w:r>
      <w:r w:rsidRPr="00484156">
        <w:rPr>
          <w:color w:val="131313"/>
        </w:rPr>
        <w:t>českých)</w:t>
      </w:r>
      <w:r w:rsidRPr="00031D2D">
        <w:rPr>
          <w:b/>
          <w:color w:val="131313"/>
          <w:spacing w:val="-3"/>
        </w:rPr>
        <w:t xml:space="preserve"> </w:t>
      </w:r>
      <w:r w:rsidRPr="00031D2D">
        <w:rPr>
          <w:color w:val="131313"/>
        </w:rPr>
        <w:t>za</w:t>
      </w:r>
      <w:r w:rsidRPr="00031D2D">
        <w:rPr>
          <w:color w:val="131313"/>
          <w:spacing w:val="-16"/>
        </w:rPr>
        <w:t xml:space="preserve"> </w:t>
      </w:r>
      <w:r w:rsidRPr="00031D2D">
        <w:rPr>
          <w:color w:val="131313"/>
        </w:rPr>
        <w:t xml:space="preserve">kalendářní měsíc. Odměna je splatná na účet příkazníka předem vždy k </w:t>
      </w:r>
      <w:r w:rsidR="00484156">
        <w:rPr>
          <w:color w:val="131313"/>
        </w:rPr>
        <w:t>15</w:t>
      </w:r>
      <w:r w:rsidRPr="00031D2D">
        <w:rPr>
          <w:color w:val="131313"/>
        </w:rPr>
        <w:t>. dni kalendářního měsíce.</w:t>
      </w:r>
      <w:r w:rsidR="00484156">
        <w:rPr>
          <w:color w:val="131313"/>
        </w:rPr>
        <w:t xml:space="preserve"> </w:t>
      </w:r>
      <w:r w:rsidR="00484156" w:rsidRPr="00F52BAF">
        <w:t xml:space="preserve">Odměna je splatná na účet </w:t>
      </w:r>
      <w:r w:rsidR="00484156">
        <w:t xml:space="preserve">příkazníka </w:t>
      </w:r>
      <w:proofErr w:type="spellStart"/>
      <w:proofErr w:type="gramStart"/>
      <w:r w:rsidR="00484156" w:rsidRPr="00F52BAF">
        <w:t>č.</w:t>
      </w:r>
      <w:r w:rsidR="00484156">
        <w:t>ú</w:t>
      </w:r>
      <w:proofErr w:type="spellEnd"/>
      <w:r w:rsidR="00484156">
        <w:t>.</w:t>
      </w:r>
      <w:r w:rsidR="00484156" w:rsidRPr="00F52BAF">
        <w:t xml:space="preserve"> 501700777/2700</w:t>
      </w:r>
      <w:proofErr w:type="gramEnd"/>
      <w:r w:rsidR="00484156" w:rsidRPr="00F52BAF">
        <w:t xml:space="preserve"> vedený u </w:t>
      </w:r>
      <w:proofErr w:type="spellStart"/>
      <w:r w:rsidR="00484156" w:rsidRPr="00F52BAF">
        <w:t>UniC</w:t>
      </w:r>
      <w:r w:rsidR="00484156">
        <w:t>redit</w:t>
      </w:r>
      <w:proofErr w:type="spellEnd"/>
      <w:r w:rsidR="00484156">
        <w:t xml:space="preserve"> Bank Czech Republic </w:t>
      </w:r>
      <w:r w:rsidR="000A4BC6">
        <w:t xml:space="preserve">and Slovakia </w:t>
      </w:r>
      <w:r w:rsidR="00484156">
        <w:t xml:space="preserve">a.s. </w:t>
      </w:r>
      <w:r w:rsidR="00484156" w:rsidRPr="00F52BAF">
        <w:t xml:space="preserve">na základě daňových dokladů vystavených </w:t>
      </w:r>
      <w:r w:rsidR="00484156">
        <w:t>příkazníkem</w:t>
      </w:r>
      <w:r w:rsidR="00484156" w:rsidRPr="00F52BAF">
        <w:t>. K odměně se připočítává daň z přidané hodnoty v platné výši.</w:t>
      </w:r>
    </w:p>
    <w:p w:rsidR="00B16E14" w:rsidRPr="00031D2D" w:rsidRDefault="00B16E14" w:rsidP="00031D2D">
      <w:pPr>
        <w:pStyle w:val="Odstavecseseznamem"/>
        <w:numPr>
          <w:ilvl w:val="1"/>
          <w:numId w:val="2"/>
        </w:numPr>
        <w:tabs>
          <w:tab w:val="left" w:pos="874"/>
        </w:tabs>
        <w:spacing w:line="240" w:lineRule="auto"/>
        <w:ind w:right="129" w:hanging="719"/>
        <w:jc w:val="both"/>
        <w:rPr>
          <w:color w:val="131313"/>
        </w:rPr>
      </w:pPr>
      <w:r w:rsidRPr="00031D2D">
        <w:rPr>
          <w:color w:val="131313"/>
        </w:rPr>
        <w:t>Příkazník</w:t>
      </w:r>
      <w:r w:rsidRPr="00031D2D">
        <w:rPr>
          <w:color w:val="131313"/>
          <w:spacing w:val="-26"/>
        </w:rPr>
        <w:t xml:space="preserve"> </w:t>
      </w:r>
      <w:r w:rsidRPr="00031D2D">
        <w:rPr>
          <w:color w:val="131313"/>
        </w:rPr>
        <w:t>má</w:t>
      </w:r>
      <w:r w:rsidRPr="00031D2D">
        <w:rPr>
          <w:color w:val="131313"/>
          <w:spacing w:val="-34"/>
        </w:rPr>
        <w:t xml:space="preserve"> </w:t>
      </w:r>
      <w:r w:rsidRPr="00031D2D">
        <w:rPr>
          <w:color w:val="131313"/>
        </w:rPr>
        <w:t>nárok</w:t>
      </w:r>
      <w:r w:rsidR="000A4BC6">
        <w:rPr>
          <w:color w:val="131313"/>
        </w:rPr>
        <w:t xml:space="preserve"> </w:t>
      </w:r>
      <w:r w:rsidRPr="00031D2D">
        <w:rPr>
          <w:color w:val="131313"/>
        </w:rPr>
        <w:t>na</w:t>
      </w:r>
      <w:r w:rsidR="000A4BC6">
        <w:rPr>
          <w:color w:val="131313"/>
        </w:rPr>
        <w:t xml:space="preserve"> </w:t>
      </w:r>
      <w:r w:rsidRPr="00031D2D">
        <w:rPr>
          <w:color w:val="131313"/>
        </w:rPr>
        <w:t>úhradu dalších nákladů, které s předchozím souhlasem příkazce účelně vynaložil při plnění svých závazku z této smlouvy a které řádně a včas příkazci vyúčtuje.</w:t>
      </w:r>
    </w:p>
    <w:p w:rsidR="00B16E14" w:rsidRPr="00031D2D" w:rsidRDefault="00B16E14" w:rsidP="00031D2D">
      <w:pPr>
        <w:pStyle w:val="Odstavecseseznamem"/>
        <w:numPr>
          <w:ilvl w:val="1"/>
          <w:numId w:val="2"/>
        </w:numPr>
        <w:tabs>
          <w:tab w:val="left" w:pos="874"/>
        </w:tabs>
        <w:spacing w:line="240" w:lineRule="auto"/>
        <w:ind w:left="871" w:right="113" w:hanging="725"/>
        <w:jc w:val="both"/>
        <w:rPr>
          <w:color w:val="131313"/>
        </w:rPr>
      </w:pPr>
      <w:r w:rsidRPr="00031D2D">
        <w:rPr>
          <w:color w:val="131313"/>
        </w:rPr>
        <w:t xml:space="preserve">Bude-li příkazcem zastavena nebo přerušena příprava nebo </w:t>
      </w:r>
      <w:bookmarkStart w:id="0" w:name="_GoBack"/>
      <w:bookmarkEnd w:id="0"/>
      <w:r w:rsidRPr="00031D2D">
        <w:rPr>
          <w:color w:val="131313"/>
        </w:rPr>
        <w:t>realizace předmětu této Smlouvy z důvodů, které nebudou na straně příkazníka, musí příkazce tuto skutečnost příkazníkovi neprodleně písemně oznámit. Ke dni, kdy příkazník toto oznámení prokazatelně obdrží, okamžitě přeruší nebo omezí na nejnutnější míru výkon svých činností s výjimkou těch, kde by takovýmto přerušením způsobil škodu příkazci nebo jejichž pokračování i ve změněné situaci s příkazcem předem dohodl. V takovém případě má příkazník nár</w:t>
      </w:r>
      <w:r w:rsidR="007601AE" w:rsidRPr="00031D2D">
        <w:rPr>
          <w:color w:val="131313"/>
        </w:rPr>
        <w:t>ok na úhradu prokazatelně</w:t>
      </w:r>
      <w:r w:rsidRPr="00031D2D">
        <w:rPr>
          <w:color w:val="131313"/>
        </w:rPr>
        <w:t xml:space="preserve"> účelně vynaložených nákladů a poměrnou část odměny za jeho činnosti.</w:t>
      </w:r>
    </w:p>
    <w:p w:rsidR="00B16E14" w:rsidRDefault="00B16E14" w:rsidP="00B16E14">
      <w:pPr>
        <w:pStyle w:val="Zkladntext"/>
        <w:rPr>
          <w:sz w:val="22"/>
          <w:szCs w:val="22"/>
        </w:rPr>
      </w:pPr>
    </w:p>
    <w:p w:rsidR="00031D2D" w:rsidRPr="00031D2D" w:rsidRDefault="00031D2D" w:rsidP="00B16E14">
      <w:pPr>
        <w:pStyle w:val="Zkladntext"/>
        <w:rPr>
          <w:sz w:val="22"/>
          <w:szCs w:val="22"/>
        </w:rPr>
      </w:pPr>
    </w:p>
    <w:p w:rsidR="00B16E14" w:rsidRPr="00031D2D" w:rsidRDefault="00B16E14" w:rsidP="00B16E14">
      <w:pPr>
        <w:pStyle w:val="Zkladntext"/>
        <w:ind w:left="3579" w:right="3517"/>
        <w:jc w:val="center"/>
        <w:rPr>
          <w:b/>
          <w:color w:val="131313"/>
          <w:sz w:val="22"/>
          <w:szCs w:val="22"/>
        </w:rPr>
      </w:pPr>
      <w:r w:rsidRPr="00031D2D">
        <w:rPr>
          <w:b/>
          <w:color w:val="131313"/>
          <w:sz w:val="22"/>
          <w:szCs w:val="22"/>
        </w:rPr>
        <w:t>IV.</w:t>
      </w:r>
    </w:p>
    <w:p w:rsidR="00B16E14" w:rsidRPr="00031D2D" w:rsidRDefault="00B16E14" w:rsidP="00B16E14">
      <w:pPr>
        <w:pStyle w:val="Zkladntext"/>
        <w:ind w:left="3579" w:right="3517"/>
        <w:jc w:val="center"/>
        <w:rPr>
          <w:b/>
          <w:sz w:val="22"/>
          <w:szCs w:val="22"/>
        </w:rPr>
      </w:pPr>
      <w:r w:rsidRPr="00031D2D">
        <w:rPr>
          <w:b/>
          <w:color w:val="131313"/>
          <w:sz w:val="22"/>
          <w:szCs w:val="22"/>
        </w:rPr>
        <w:t>Plná moc</w:t>
      </w:r>
    </w:p>
    <w:p w:rsidR="00B16E14" w:rsidRPr="00031D2D" w:rsidRDefault="00B16E14" w:rsidP="00B16E14">
      <w:pPr>
        <w:pStyle w:val="Zkladntext"/>
        <w:rPr>
          <w:sz w:val="22"/>
          <w:szCs w:val="22"/>
        </w:rPr>
      </w:pPr>
    </w:p>
    <w:p w:rsidR="00B16E14" w:rsidRPr="00031D2D" w:rsidRDefault="00B16E14" w:rsidP="00B16E14">
      <w:pPr>
        <w:pStyle w:val="Odstavecseseznamem"/>
        <w:numPr>
          <w:ilvl w:val="1"/>
          <w:numId w:val="1"/>
        </w:numPr>
        <w:tabs>
          <w:tab w:val="left" w:pos="868"/>
          <w:tab w:val="left" w:pos="869"/>
        </w:tabs>
        <w:spacing w:line="240" w:lineRule="auto"/>
      </w:pPr>
      <w:r w:rsidRPr="00031D2D">
        <w:rPr>
          <w:color w:val="131313"/>
        </w:rPr>
        <w:t>Příkazník</w:t>
      </w:r>
      <w:r w:rsidRPr="00031D2D">
        <w:rPr>
          <w:color w:val="131313"/>
          <w:spacing w:val="-12"/>
        </w:rPr>
        <w:t xml:space="preserve"> </w:t>
      </w:r>
      <w:r w:rsidRPr="00031D2D">
        <w:rPr>
          <w:color w:val="131313"/>
        </w:rPr>
        <w:t>bude</w:t>
      </w:r>
      <w:r w:rsidRPr="00031D2D">
        <w:rPr>
          <w:color w:val="131313"/>
          <w:spacing w:val="-19"/>
        </w:rPr>
        <w:t xml:space="preserve"> </w:t>
      </w:r>
      <w:r w:rsidRPr="00031D2D">
        <w:rPr>
          <w:color w:val="131313"/>
        </w:rPr>
        <w:t>vůči</w:t>
      </w:r>
      <w:r w:rsidRPr="00031D2D">
        <w:rPr>
          <w:color w:val="131313"/>
          <w:spacing w:val="-22"/>
        </w:rPr>
        <w:t xml:space="preserve"> </w:t>
      </w:r>
      <w:r w:rsidRPr="00031D2D">
        <w:rPr>
          <w:color w:val="131313"/>
        </w:rPr>
        <w:t>třetím</w:t>
      </w:r>
      <w:r w:rsidRPr="00031D2D">
        <w:rPr>
          <w:color w:val="131313"/>
          <w:spacing w:val="-17"/>
        </w:rPr>
        <w:t xml:space="preserve"> </w:t>
      </w:r>
      <w:r w:rsidRPr="00031D2D">
        <w:rPr>
          <w:color w:val="131313"/>
        </w:rPr>
        <w:t>osobám</w:t>
      </w:r>
      <w:r w:rsidRPr="00031D2D">
        <w:rPr>
          <w:color w:val="131313"/>
          <w:spacing w:val="-15"/>
        </w:rPr>
        <w:t xml:space="preserve"> </w:t>
      </w:r>
      <w:r w:rsidRPr="00031D2D">
        <w:rPr>
          <w:color w:val="131313"/>
        </w:rPr>
        <w:t>vystupovat</w:t>
      </w:r>
      <w:r w:rsidRPr="00031D2D">
        <w:rPr>
          <w:color w:val="131313"/>
          <w:spacing w:val="-14"/>
        </w:rPr>
        <w:t xml:space="preserve"> </w:t>
      </w:r>
      <w:r w:rsidRPr="00031D2D">
        <w:rPr>
          <w:color w:val="131313"/>
        </w:rPr>
        <w:t>jako</w:t>
      </w:r>
      <w:r w:rsidRPr="00031D2D">
        <w:rPr>
          <w:color w:val="131313"/>
          <w:spacing w:val="-18"/>
        </w:rPr>
        <w:t xml:space="preserve"> </w:t>
      </w:r>
      <w:r w:rsidRPr="00031D2D">
        <w:rPr>
          <w:color w:val="131313"/>
        </w:rPr>
        <w:t>předseda</w:t>
      </w:r>
      <w:r w:rsidRPr="00031D2D">
        <w:rPr>
          <w:color w:val="131313"/>
          <w:spacing w:val="-13"/>
        </w:rPr>
        <w:t xml:space="preserve"> </w:t>
      </w:r>
      <w:r w:rsidRPr="00031D2D">
        <w:rPr>
          <w:color w:val="131313"/>
        </w:rPr>
        <w:t>KPP</w:t>
      </w:r>
      <w:r w:rsidRPr="00031D2D">
        <w:rPr>
          <w:color w:val="131313"/>
          <w:spacing w:val="-17"/>
        </w:rPr>
        <w:t xml:space="preserve"> </w:t>
      </w:r>
      <w:r w:rsidRPr="00031D2D">
        <w:rPr>
          <w:color w:val="131313"/>
        </w:rPr>
        <w:t>tj.</w:t>
      </w:r>
      <w:r w:rsidRPr="00031D2D">
        <w:rPr>
          <w:color w:val="131313"/>
          <w:spacing w:val="-22"/>
        </w:rPr>
        <w:t xml:space="preserve"> </w:t>
      </w:r>
      <w:r w:rsidRPr="00031D2D">
        <w:rPr>
          <w:color w:val="131313"/>
        </w:rPr>
        <w:t>úřední</w:t>
      </w:r>
      <w:r w:rsidRPr="00031D2D">
        <w:rPr>
          <w:color w:val="131313"/>
          <w:spacing w:val="-17"/>
        </w:rPr>
        <w:t xml:space="preserve"> </w:t>
      </w:r>
      <w:r w:rsidRPr="00031D2D">
        <w:rPr>
          <w:color w:val="131313"/>
        </w:rPr>
        <w:t>osoba.</w:t>
      </w:r>
    </w:p>
    <w:p w:rsidR="00B16E14" w:rsidRPr="00031D2D" w:rsidRDefault="00B16E14" w:rsidP="00B16E14">
      <w:pPr>
        <w:pStyle w:val="Odstavecseseznamem"/>
        <w:numPr>
          <w:ilvl w:val="1"/>
          <w:numId w:val="1"/>
        </w:numPr>
        <w:tabs>
          <w:tab w:val="left" w:pos="871"/>
          <w:tab w:val="left" w:pos="872"/>
        </w:tabs>
        <w:spacing w:line="240" w:lineRule="auto"/>
        <w:ind w:left="864" w:right="137" w:hanging="721"/>
      </w:pPr>
      <w:r w:rsidRPr="00031D2D">
        <w:rPr>
          <w:color w:val="131313"/>
        </w:rPr>
        <w:t>Úkony provedené příkazníkem v souladu s tímto ustanovením smlouvy zavazují příkazce v rozsahu v něm</w:t>
      </w:r>
      <w:r w:rsidRPr="00031D2D">
        <w:rPr>
          <w:color w:val="131313"/>
          <w:spacing w:val="3"/>
        </w:rPr>
        <w:t xml:space="preserve"> </w:t>
      </w:r>
      <w:r w:rsidRPr="00031D2D">
        <w:rPr>
          <w:color w:val="131313"/>
        </w:rPr>
        <w:t>uvedeném.</w:t>
      </w:r>
    </w:p>
    <w:p w:rsidR="00B16E14" w:rsidRPr="00031D2D" w:rsidRDefault="00B16E14" w:rsidP="00B16E14">
      <w:pPr>
        <w:pStyle w:val="Odstavecseseznamem"/>
        <w:numPr>
          <w:ilvl w:val="1"/>
          <w:numId w:val="1"/>
        </w:numPr>
        <w:tabs>
          <w:tab w:val="left" w:pos="863"/>
          <w:tab w:val="left" w:pos="864"/>
        </w:tabs>
        <w:spacing w:line="240" w:lineRule="auto"/>
        <w:ind w:left="864" w:right="125" w:hanging="721"/>
      </w:pPr>
      <w:r w:rsidRPr="00031D2D">
        <w:rPr>
          <w:color w:val="131313"/>
        </w:rPr>
        <w:t>Příkazník není oprávněn udělit plnou moc jiné osobě, aby místo něho jednala za příkazce ve shodné</w:t>
      </w:r>
      <w:r w:rsidRPr="00031D2D">
        <w:rPr>
          <w:color w:val="131313"/>
          <w:spacing w:val="10"/>
        </w:rPr>
        <w:t xml:space="preserve"> </w:t>
      </w:r>
      <w:r w:rsidRPr="00031D2D">
        <w:rPr>
          <w:color w:val="131313"/>
        </w:rPr>
        <w:t>záležitosti</w:t>
      </w:r>
    </w:p>
    <w:p w:rsidR="00B16E14" w:rsidRDefault="00B16E14" w:rsidP="00B16E14">
      <w:pPr>
        <w:tabs>
          <w:tab w:val="left" w:pos="863"/>
          <w:tab w:val="left" w:pos="864"/>
        </w:tabs>
        <w:ind w:left="143" w:right="125"/>
      </w:pPr>
    </w:p>
    <w:p w:rsidR="005E26F0" w:rsidRPr="00031D2D" w:rsidRDefault="005E26F0" w:rsidP="00B16E14">
      <w:pPr>
        <w:tabs>
          <w:tab w:val="left" w:pos="863"/>
          <w:tab w:val="left" w:pos="864"/>
        </w:tabs>
        <w:ind w:left="143" w:right="125"/>
      </w:pPr>
    </w:p>
    <w:p w:rsidR="00B16E14" w:rsidRPr="00031D2D" w:rsidRDefault="00B16E14" w:rsidP="00B16E14">
      <w:pPr>
        <w:tabs>
          <w:tab w:val="left" w:pos="863"/>
          <w:tab w:val="left" w:pos="864"/>
        </w:tabs>
        <w:ind w:left="143" w:right="125"/>
        <w:jc w:val="center"/>
        <w:rPr>
          <w:b/>
        </w:rPr>
      </w:pPr>
      <w:r w:rsidRPr="00031D2D">
        <w:rPr>
          <w:b/>
        </w:rPr>
        <w:t>V.</w:t>
      </w:r>
    </w:p>
    <w:p w:rsidR="00B16E14" w:rsidRPr="00031D2D" w:rsidRDefault="00B16E14" w:rsidP="00B16E14">
      <w:pPr>
        <w:tabs>
          <w:tab w:val="left" w:pos="863"/>
          <w:tab w:val="left" w:pos="864"/>
        </w:tabs>
        <w:ind w:left="143" w:right="125"/>
        <w:jc w:val="center"/>
        <w:rPr>
          <w:b/>
        </w:rPr>
      </w:pPr>
      <w:r w:rsidRPr="00031D2D">
        <w:rPr>
          <w:b/>
        </w:rPr>
        <w:t>Povinnosti příkazníka</w:t>
      </w:r>
    </w:p>
    <w:p w:rsidR="00B16E14" w:rsidRPr="00031D2D" w:rsidRDefault="00B16E14" w:rsidP="00B16E14">
      <w:pPr>
        <w:tabs>
          <w:tab w:val="left" w:pos="863"/>
          <w:tab w:val="left" w:pos="864"/>
        </w:tabs>
        <w:ind w:left="143" w:right="125"/>
        <w:jc w:val="center"/>
      </w:pPr>
    </w:p>
    <w:p w:rsidR="00B16E14" w:rsidRPr="00031D2D" w:rsidRDefault="00E17139" w:rsidP="00E17139">
      <w:pPr>
        <w:pStyle w:val="Odstavecseseznamem"/>
        <w:numPr>
          <w:ilvl w:val="1"/>
          <w:numId w:val="9"/>
        </w:numPr>
        <w:tabs>
          <w:tab w:val="left" w:pos="863"/>
          <w:tab w:val="left" w:pos="864"/>
        </w:tabs>
        <w:spacing w:line="240" w:lineRule="auto"/>
        <w:ind w:right="125"/>
        <w:jc w:val="both"/>
      </w:pPr>
      <w:r w:rsidRPr="00031D2D">
        <w:t>Příkazník je povinen provádět právní úkony a činnosti v rámci plnění předmětu smlouvy včas, řádně a podle zákona.</w:t>
      </w:r>
    </w:p>
    <w:p w:rsidR="00E17139" w:rsidRPr="00031D2D" w:rsidRDefault="00E17139" w:rsidP="00E17139">
      <w:pPr>
        <w:pStyle w:val="Odstavecseseznamem"/>
        <w:numPr>
          <w:ilvl w:val="1"/>
          <w:numId w:val="9"/>
        </w:numPr>
        <w:tabs>
          <w:tab w:val="left" w:pos="863"/>
          <w:tab w:val="left" w:pos="864"/>
        </w:tabs>
        <w:spacing w:line="240" w:lineRule="auto"/>
        <w:ind w:right="125"/>
        <w:jc w:val="both"/>
      </w:pPr>
      <w:r w:rsidRPr="00031D2D">
        <w:lastRenderedPageBreak/>
        <w:t>Příkazník je povinen zachovávat mlčenlivost o všech údajích, se kterými přišel při plnění předmětu smlouvy do styku.</w:t>
      </w:r>
    </w:p>
    <w:p w:rsidR="00E17139" w:rsidRDefault="00E17139" w:rsidP="00E17139">
      <w:pPr>
        <w:tabs>
          <w:tab w:val="left" w:pos="863"/>
          <w:tab w:val="left" w:pos="864"/>
        </w:tabs>
        <w:ind w:left="143" w:right="125"/>
        <w:jc w:val="both"/>
      </w:pPr>
    </w:p>
    <w:p w:rsidR="005E26F0" w:rsidRPr="00031D2D" w:rsidRDefault="005E26F0" w:rsidP="00E17139">
      <w:pPr>
        <w:tabs>
          <w:tab w:val="left" w:pos="863"/>
          <w:tab w:val="left" w:pos="864"/>
        </w:tabs>
        <w:ind w:left="143" w:right="125"/>
        <w:jc w:val="both"/>
      </w:pPr>
    </w:p>
    <w:p w:rsidR="00E17139" w:rsidRPr="00031D2D" w:rsidRDefault="00E17139" w:rsidP="00E17139">
      <w:pPr>
        <w:tabs>
          <w:tab w:val="left" w:pos="863"/>
          <w:tab w:val="left" w:pos="864"/>
        </w:tabs>
        <w:ind w:left="143" w:right="125"/>
        <w:jc w:val="center"/>
        <w:rPr>
          <w:b/>
        </w:rPr>
      </w:pPr>
      <w:r w:rsidRPr="00031D2D">
        <w:rPr>
          <w:b/>
        </w:rPr>
        <w:t>VI.</w:t>
      </w:r>
    </w:p>
    <w:p w:rsidR="00E17139" w:rsidRPr="00031D2D" w:rsidRDefault="00E17139" w:rsidP="00E17139">
      <w:pPr>
        <w:tabs>
          <w:tab w:val="left" w:pos="863"/>
          <w:tab w:val="left" w:pos="864"/>
        </w:tabs>
        <w:ind w:left="143" w:right="125"/>
        <w:jc w:val="center"/>
        <w:rPr>
          <w:b/>
        </w:rPr>
      </w:pPr>
      <w:r w:rsidRPr="00031D2D">
        <w:rPr>
          <w:b/>
        </w:rPr>
        <w:t>Povinnosti příkazce</w:t>
      </w:r>
    </w:p>
    <w:p w:rsidR="00E17139" w:rsidRPr="00031D2D" w:rsidRDefault="00E17139" w:rsidP="00E17139">
      <w:pPr>
        <w:tabs>
          <w:tab w:val="left" w:pos="863"/>
          <w:tab w:val="left" w:pos="864"/>
        </w:tabs>
        <w:ind w:left="143" w:right="125"/>
        <w:jc w:val="center"/>
      </w:pPr>
    </w:p>
    <w:p w:rsidR="00E17139" w:rsidRPr="00031D2D" w:rsidRDefault="00E17139" w:rsidP="00E17139">
      <w:pPr>
        <w:pStyle w:val="Odstavecseseznamem"/>
        <w:numPr>
          <w:ilvl w:val="1"/>
          <w:numId w:val="11"/>
        </w:numPr>
        <w:tabs>
          <w:tab w:val="left" w:pos="863"/>
          <w:tab w:val="left" w:pos="864"/>
        </w:tabs>
        <w:spacing w:line="240" w:lineRule="auto"/>
        <w:ind w:right="125"/>
        <w:jc w:val="both"/>
      </w:pPr>
      <w:r w:rsidRPr="00031D2D">
        <w:t>Příkazce je povinen předat včas příkazníkovi úplné a přehledné informace, jež jsou nezbytně nutné k věcnému plnění smlouvy, pokud z jejich povahy nevyplývá, že je má zajistit příkazník v rámci své činnosti. Příkazce je povinen řádně a včas (v písemně dohodnutém termínu) předat příkazníkovi veškerý listinný materiál potřebný k řádnému plnění smlouvy.</w:t>
      </w:r>
    </w:p>
    <w:p w:rsidR="00E17139" w:rsidRPr="00031D2D" w:rsidRDefault="00E17139" w:rsidP="00E17139">
      <w:pPr>
        <w:pStyle w:val="Odstavecseseznamem"/>
        <w:numPr>
          <w:ilvl w:val="1"/>
          <w:numId w:val="11"/>
        </w:numPr>
        <w:tabs>
          <w:tab w:val="left" w:pos="863"/>
          <w:tab w:val="left" w:pos="864"/>
        </w:tabs>
        <w:spacing w:line="240" w:lineRule="auto"/>
        <w:ind w:right="125"/>
        <w:jc w:val="both"/>
      </w:pPr>
      <w:r w:rsidRPr="00031D2D">
        <w:t>Příkazce je povinen vytvořit řádné podmínky pro činnost příkazníka a po</w:t>
      </w:r>
      <w:r w:rsidR="00B064CF" w:rsidRPr="00031D2D">
        <w:t>skytovat mu během plnění předmětu smlouvy nezbytnou další součinnost.</w:t>
      </w:r>
    </w:p>
    <w:p w:rsidR="00B064CF" w:rsidRDefault="00B064CF" w:rsidP="00B064CF">
      <w:pPr>
        <w:tabs>
          <w:tab w:val="left" w:pos="863"/>
          <w:tab w:val="left" w:pos="864"/>
        </w:tabs>
        <w:ind w:left="143" w:right="125"/>
        <w:jc w:val="both"/>
      </w:pPr>
    </w:p>
    <w:p w:rsidR="005E26F0" w:rsidRPr="00031D2D" w:rsidRDefault="005E26F0" w:rsidP="00B064CF">
      <w:pPr>
        <w:tabs>
          <w:tab w:val="left" w:pos="863"/>
          <w:tab w:val="left" w:pos="864"/>
        </w:tabs>
        <w:ind w:left="143" w:right="125"/>
        <w:jc w:val="both"/>
      </w:pPr>
    </w:p>
    <w:p w:rsidR="00B064CF" w:rsidRPr="00031D2D" w:rsidRDefault="00B064CF" w:rsidP="00B064CF">
      <w:pPr>
        <w:tabs>
          <w:tab w:val="left" w:pos="863"/>
          <w:tab w:val="left" w:pos="864"/>
        </w:tabs>
        <w:ind w:left="143" w:right="125"/>
        <w:jc w:val="center"/>
        <w:rPr>
          <w:b/>
        </w:rPr>
      </w:pPr>
      <w:r w:rsidRPr="00031D2D">
        <w:rPr>
          <w:b/>
        </w:rPr>
        <w:t>VII.</w:t>
      </w:r>
    </w:p>
    <w:p w:rsidR="00B064CF" w:rsidRPr="00031D2D" w:rsidRDefault="00B064CF" w:rsidP="00B064CF">
      <w:pPr>
        <w:tabs>
          <w:tab w:val="left" w:pos="863"/>
          <w:tab w:val="left" w:pos="864"/>
        </w:tabs>
        <w:ind w:left="143" w:right="125"/>
        <w:jc w:val="center"/>
        <w:rPr>
          <w:b/>
        </w:rPr>
      </w:pPr>
      <w:r w:rsidRPr="00031D2D">
        <w:rPr>
          <w:b/>
        </w:rPr>
        <w:t>Ukončení smlouvy</w:t>
      </w:r>
    </w:p>
    <w:p w:rsidR="00B064CF" w:rsidRPr="00031D2D" w:rsidRDefault="00B064CF" w:rsidP="00B064CF">
      <w:pPr>
        <w:tabs>
          <w:tab w:val="left" w:pos="863"/>
          <w:tab w:val="left" w:pos="864"/>
        </w:tabs>
        <w:ind w:left="143" w:right="125"/>
        <w:jc w:val="center"/>
      </w:pPr>
    </w:p>
    <w:p w:rsidR="00B064CF" w:rsidRPr="00031D2D" w:rsidRDefault="00B064CF" w:rsidP="00B064CF">
      <w:pPr>
        <w:pStyle w:val="Odstavecseseznamem"/>
        <w:numPr>
          <w:ilvl w:val="1"/>
          <w:numId w:val="13"/>
        </w:numPr>
        <w:tabs>
          <w:tab w:val="left" w:pos="863"/>
          <w:tab w:val="left" w:pos="864"/>
        </w:tabs>
        <w:spacing w:line="240" w:lineRule="auto"/>
        <w:ind w:right="125"/>
        <w:jc w:val="both"/>
      </w:pPr>
      <w:r w:rsidRPr="00031D2D">
        <w:t>Tato smlouva může být ukončena:</w:t>
      </w:r>
    </w:p>
    <w:p w:rsidR="00B064CF" w:rsidRPr="00031D2D" w:rsidRDefault="00B064CF" w:rsidP="00484156">
      <w:pPr>
        <w:pStyle w:val="Odstavecseseznamem"/>
        <w:numPr>
          <w:ilvl w:val="0"/>
          <w:numId w:val="14"/>
        </w:numPr>
        <w:tabs>
          <w:tab w:val="left" w:pos="863"/>
          <w:tab w:val="left" w:pos="864"/>
        </w:tabs>
        <w:ind w:left="1276" w:right="125" w:hanging="425"/>
        <w:jc w:val="both"/>
      </w:pPr>
      <w:r w:rsidRPr="00031D2D">
        <w:t>dohodou smluvních stran;</w:t>
      </w:r>
    </w:p>
    <w:p w:rsidR="00B064CF" w:rsidRPr="00031D2D" w:rsidRDefault="00B064CF" w:rsidP="00484156">
      <w:pPr>
        <w:pStyle w:val="Odstavecseseznamem"/>
        <w:numPr>
          <w:ilvl w:val="0"/>
          <w:numId w:val="14"/>
        </w:numPr>
        <w:tabs>
          <w:tab w:val="left" w:pos="863"/>
          <w:tab w:val="left" w:pos="864"/>
        </w:tabs>
        <w:ind w:left="1276" w:right="125" w:hanging="425"/>
        <w:jc w:val="both"/>
      </w:pPr>
      <w:r w:rsidRPr="00031D2D">
        <w:t>výpovědí smlouvy některou ze smluvních stran, přičemž výpovědní doba počíná běžet od prvního dne následujícího měsíce, v němž byla výpověď doručena druhé straně a činí 1 měsíc;</w:t>
      </w:r>
    </w:p>
    <w:p w:rsidR="00B064CF" w:rsidRPr="00031D2D" w:rsidRDefault="00B064CF" w:rsidP="00484156">
      <w:pPr>
        <w:pStyle w:val="Odstavecseseznamem"/>
        <w:numPr>
          <w:ilvl w:val="0"/>
          <w:numId w:val="14"/>
        </w:numPr>
        <w:tabs>
          <w:tab w:val="left" w:pos="863"/>
          <w:tab w:val="left" w:pos="864"/>
        </w:tabs>
        <w:ind w:left="1276" w:right="125" w:hanging="425"/>
        <w:jc w:val="both"/>
      </w:pPr>
      <w:r w:rsidRPr="00031D2D">
        <w:t>okamžitým odstoupením od smlouvy v případě, že by došlo k závažnému a hrubému porušení povinností plynoucích z této smlouvy, přičemž okamžité od smlouvy je účinné doručením druhé smluvní straně.</w:t>
      </w:r>
    </w:p>
    <w:p w:rsidR="00B064CF" w:rsidRDefault="00B064CF" w:rsidP="00B064CF">
      <w:pPr>
        <w:tabs>
          <w:tab w:val="left" w:pos="863"/>
          <w:tab w:val="left" w:pos="864"/>
        </w:tabs>
        <w:ind w:right="125"/>
        <w:jc w:val="both"/>
      </w:pPr>
    </w:p>
    <w:p w:rsidR="005E26F0" w:rsidRPr="00031D2D" w:rsidRDefault="005E26F0" w:rsidP="00B064CF">
      <w:pPr>
        <w:tabs>
          <w:tab w:val="left" w:pos="863"/>
          <w:tab w:val="left" w:pos="864"/>
        </w:tabs>
        <w:ind w:right="125"/>
        <w:jc w:val="both"/>
      </w:pPr>
    </w:p>
    <w:p w:rsidR="00B064CF" w:rsidRPr="00031D2D" w:rsidRDefault="00B064CF" w:rsidP="00B064CF">
      <w:pPr>
        <w:tabs>
          <w:tab w:val="left" w:pos="863"/>
          <w:tab w:val="left" w:pos="864"/>
        </w:tabs>
        <w:ind w:right="125"/>
        <w:jc w:val="center"/>
        <w:rPr>
          <w:b/>
        </w:rPr>
      </w:pPr>
      <w:r w:rsidRPr="00031D2D">
        <w:rPr>
          <w:b/>
        </w:rPr>
        <w:t>VIII.</w:t>
      </w:r>
    </w:p>
    <w:p w:rsidR="00B064CF" w:rsidRPr="00031D2D" w:rsidRDefault="00B064CF" w:rsidP="00B064CF">
      <w:pPr>
        <w:tabs>
          <w:tab w:val="left" w:pos="863"/>
          <w:tab w:val="left" w:pos="864"/>
        </w:tabs>
        <w:ind w:right="125"/>
        <w:jc w:val="center"/>
        <w:rPr>
          <w:b/>
        </w:rPr>
      </w:pPr>
      <w:r w:rsidRPr="00031D2D">
        <w:rPr>
          <w:b/>
        </w:rPr>
        <w:t>Ostatní ujednání</w:t>
      </w:r>
    </w:p>
    <w:p w:rsidR="00B064CF" w:rsidRPr="00031D2D" w:rsidRDefault="00B064CF" w:rsidP="00B064CF">
      <w:pPr>
        <w:tabs>
          <w:tab w:val="left" w:pos="863"/>
          <w:tab w:val="left" w:pos="864"/>
        </w:tabs>
        <w:ind w:right="125"/>
        <w:jc w:val="center"/>
      </w:pP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 xml:space="preserve">Vztahy mezi smluvními stranami, které nejsou touto smlouvou výslovně upraveny, včetně možnosti výpovědi smlouvy kteroukoliv ze smluvních stran bez uvedení důvodu, se řídí ustanoveními </w:t>
      </w:r>
      <w:r w:rsidR="00484156">
        <w:t>občanského zákoníku</w:t>
      </w:r>
      <w:r w:rsidRPr="00031D2D">
        <w:t>.</w:t>
      </w: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Tato smlouvy může být změněna nebo doplněna pouze oboustranně podepsaným písemným dodatkem.</w:t>
      </w: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Tato smlouva byla vyhotovena ve dvou stejnopisech s platností originálu, z nichž po jednom vyhotovení obdrží každá smluvní strana.</w:t>
      </w: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Tato smlouva nabývá platnosti a účinnosti dnem podpisu oběma smluvními stranami.</w:t>
      </w: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Obě smluvní strany jsou povinny dodržovat mlčenlivost o záležitost a činnostech druhé smluvní strany, o kterých se za trvání smluvního vztahu dozví.</w:t>
      </w: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Příkazník se zavazuje, že se po dobu účinnosti této smlouvy zdrží jakéhokoliv jednání, které by mohlo poškodit zájmy příkazce a jeho dobré jméno, že činnost podle této smlouvy bude vykonávat výlučně pro příkazce.</w:t>
      </w:r>
    </w:p>
    <w:p w:rsidR="00B064CF" w:rsidRPr="00031D2D" w:rsidRDefault="00B064CF" w:rsidP="00B064CF">
      <w:pPr>
        <w:pStyle w:val="Odstavecseseznamem"/>
        <w:numPr>
          <w:ilvl w:val="1"/>
          <w:numId w:val="16"/>
        </w:numPr>
        <w:tabs>
          <w:tab w:val="left" w:pos="863"/>
          <w:tab w:val="left" w:pos="864"/>
        </w:tabs>
        <w:spacing w:line="240" w:lineRule="auto"/>
        <w:ind w:right="125"/>
        <w:jc w:val="both"/>
      </w:pPr>
      <w:r w:rsidRPr="00031D2D">
        <w:t xml:space="preserve">Případná neplatnost nebo neúplnost některého ustanovení této smlouvy nezpůsobuje neplatnost ostatních ustanovení této smlouvy. Smluvní strany jsou povinny </w:t>
      </w:r>
      <w:r w:rsidR="00DD6B63" w:rsidRPr="00031D2D">
        <w:t>takové neplatné nebo neúplné ustanovení nahradit neprodleně ustanovením, jež se nejvíce blíží účelu sledovanému takovým neplatným nebo neúplným ustanovením, a to formou písemného dodatku k této smlouvě.</w:t>
      </w:r>
    </w:p>
    <w:p w:rsidR="00DD6B63" w:rsidRPr="00031D2D" w:rsidRDefault="00DD6B63" w:rsidP="00B064CF">
      <w:pPr>
        <w:pStyle w:val="Odstavecseseznamem"/>
        <w:numPr>
          <w:ilvl w:val="1"/>
          <w:numId w:val="16"/>
        </w:numPr>
        <w:tabs>
          <w:tab w:val="left" w:pos="863"/>
          <w:tab w:val="left" w:pos="864"/>
        </w:tabs>
        <w:spacing w:line="240" w:lineRule="auto"/>
        <w:ind w:right="125"/>
        <w:jc w:val="both"/>
      </w:pPr>
      <w:r w:rsidRPr="00031D2D">
        <w:t xml:space="preserve">Smluvní vztahy touto smlouvou výslovně neupravené se řídí příslušnými ustanoveními občanského zákoníku, jakož i dalšími souvisejícími platnými právními předpisy. Smluvní strany se dohodly, že veškeré případné spory vzniklé mezi nimi z právních vztahů založených touto smlouvou nebo v souvislosti s ní, včetně sporů o platnost, výklad, realizaci </w:t>
      </w:r>
      <w:r w:rsidRPr="00031D2D">
        <w:lastRenderedPageBreak/>
        <w:t>či zánik této smlouvy, předloží k rozhodnutí obecnému soudu České republiky.</w:t>
      </w:r>
    </w:p>
    <w:p w:rsidR="00DD6B63" w:rsidRPr="00031D2D" w:rsidRDefault="00DD6B63" w:rsidP="00B064CF">
      <w:pPr>
        <w:pStyle w:val="Odstavecseseznamem"/>
        <w:numPr>
          <w:ilvl w:val="1"/>
          <w:numId w:val="16"/>
        </w:numPr>
        <w:tabs>
          <w:tab w:val="left" w:pos="863"/>
          <w:tab w:val="left" w:pos="864"/>
        </w:tabs>
        <w:spacing w:line="240" w:lineRule="auto"/>
        <w:ind w:right="125"/>
        <w:jc w:val="both"/>
      </w:pPr>
      <w:r w:rsidRPr="00031D2D">
        <w:t xml:space="preserve">Příkazník se zavazuje, že bez předchozího </w:t>
      </w:r>
      <w:r w:rsidR="00C166E8" w:rsidRPr="00031D2D">
        <w:t>písemného souhlasu příkazce nesdělí třetí osobě ani jinak nevyužije jakékoliv informace a zkušenosti získané při zařizování záležitostí podle této smlouvy. Tento závazek příkazníka trvá nejeden po dobu účinnosti této smlouvy, ale i po jejím skončení.</w:t>
      </w:r>
    </w:p>
    <w:p w:rsidR="00C166E8" w:rsidRDefault="00C166E8" w:rsidP="00C166E8">
      <w:pPr>
        <w:tabs>
          <w:tab w:val="left" w:pos="863"/>
          <w:tab w:val="left" w:pos="864"/>
        </w:tabs>
        <w:ind w:left="143" w:right="125"/>
        <w:jc w:val="both"/>
        <w:rPr>
          <w:b/>
        </w:rPr>
      </w:pPr>
    </w:p>
    <w:p w:rsidR="005E26F0" w:rsidRPr="00031D2D" w:rsidRDefault="005E26F0" w:rsidP="00C166E8">
      <w:pPr>
        <w:tabs>
          <w:tab w:val="left" w:pos="863"/>
          <w:tab w:val="left" w:pos="864"/>
        </w:tabs>
        <w:ind w:left="143" w:right="125"/>
        <w:jc w:val="both"/>
        <w:rPr>
          <w:b/>
        </w:rPr>
      </w:pPr>
    </w:p>
    <w:p w:rsidR="00C166E8" w:rsidRPr="00031D2D" w:rsidRDefault="00026E3B" w:rsidP="00026E3B">
      <w:pPr>
        <w:tabs>
          <w:tab w:val="left" w:pos="863"/>
          <w:tab w:val="left" w:pos="864"/>
        </w:tabs>
        <w:ind w:left="143" w:right="125"/>
        <w:jc w:val="center"/>
        <w:rPr>
          <w:b/>
        </w:rPr>
      </w:pPr>
      <w:r w:rsidRPr="00031D2D">
        <w:rPr>
          <w:b/>
        </w:rPr>
        <w:t>IX.</w:t>
      </w:r>
    </w:p>
    <w:p w:rsidR="00026E3B" w:rsidRPr="00031D2D" w:rsidRDefault="00026E3B" w:rsidP="00026E3B">
      <w:pPr>
        <w:tabs>
          <w:tab w:val="left" w:pos="863"/>
          <w:tab w:val="left" w:pos="864"/>
        </w:tabs>
        <w:ind w:left="143" w:right="125"/>
        <w:jc w:val="center"/>
        <w:rPr>
          <w:b/>
        </w:rPr>
      </w:pPr>
      <w:r w:rsidRPr="00031D2D">
        <w:rPr>
          <w:b/>
        </w:rPr>
        <w:t>Závěrečná ustanovení</w:t>
      </w:r>
    </w:p>
    <w:p w:rsidR="00026E3B" w:rsidRPr="00031D2D" w:rsidRDefault="00026E3B" w:rsidP="00026E3B">
      <w:pPr>
        <w:tabs>
          <w:tab w:val="left" w:pos="863"/>
          <w:tab w:val="left" w:pos="864"/>
        </w:tabs>
        <w:ind w:left="143" w:right="125"/>
        <w:jc w:val="center"/>
      </w:pPr>
    </w:p>
    <w:p w:rsidR="00026E3B" w:rsidRPr="00031D2D" w:rsidRDefault="00026E3B" w:rsidP="00026E3B">
      <w:pPr>
        <w:pStyle w:val="Odstavecseseznamem"/>
        <w:numPr>
          <w:ilvl w:val="1"/>
          <w:numId w:val="18"/>
        </w:numPr>
        <w:tabs>
          <w:tab w:val="left" w:pos="863"/>
          <w:tab w:val="left" w:pos="864"/>
        </w:tabs>
        <w:spacing w:line="240" w:lineRule="auto"/>
        <w:ind w:right="125"/>
        <w:jc w:val="both"/>
      </w:pPr>
      <w:r w:rsidRPr="00031D2D">
        <w:t>Pokud není v této smlouvě stanoveno jinak, řídí se tento smluvní vztah českým právním řádem, zejména příslušnými ustanoveními občanského zákoníku.</w:t>
      </w:r>
    </w:p>
    <w:p w:rsidR="00026E3B" w:rsidRPr="00031D2D" w:rsidRDefault="00026E3B" w:rsidP="00026E3B">
      <w:pPr>
        <w:pStyle w:val="Odstavecseseznamem"/>
        <w:numPr>
          <w:ilvl w:val="1"/>
          <w:numId w:val="18"/>
        </w:numPr>
        <w:tabs>
          <w:tab w:val="left" w:pos="863"/>
          <w:tab w:val="left" w:pos="864"/>
        </w:tabs>
        <w:spacing w:line="240" w:lineRule="auto"/>
        <w:ind w:right="125"/>
        <w:jc w:val="both"/>
      </w:pPr>
      <w:r w:rsidRPr="00031D2D">
        <w:t>Účastníci této smlouvy po jejím přečtení prohlašují, že smlouva byla sepsána na základě pravdivých údajů, jejich pravé a svobodné vůle, což stvrzují svými podpisy.</w:t>
      </w:r>
    </w:p>
    <w:p w:rsidR="00262D3C" w:rsidRDefault="00262D3C"/>
    <w:p w:rsidR="00031D2D" w:rsidRDefault="00031D2D"/>
    <w:p w:rsidR="00031D2D" w:rsidRPr="00031D2D" w:rsidRDefault="00031D2D"/>
    <w:p w:rsidR="00026E3B" w:rsidRPr="00031D2D" w:rsidRDefault="00026E3B">
      <w:r w:rsidRPr="00031D2D">
        <w:t>V</w:t>
      </w:r>
      <w:r w:rsidR="00031D2D">
        <w:t> </w:t>
      </w:r>
      <w:r w:rsidRPr="00031D2D">
        <w:t>Praze</w:t>
      </w:r>
      <w:r w:rsidR="00031D2D">
        <w:t xml:space="preserve"> </w:t>
      </w:r>
      <w:r w:rsidRPr="00031D2D">
        <w:t>dne</w:t>
      </w:r>
      <w:r w:rsidR="000F3BB5" w:rsidRPr="00031D2D">
        <w:t xml:space="preserve"> _________</w:t>
      </w:r>
    </w:p>
    <w:p w:rsidR="000F3BB5" w:rsidRPr="00031D2D" w:rsidRDefault="000F3BB5"/>
    <w:p w:rsidR="000F3BB5" w:rsidRPr="00031D2D" w:rsidRDefault="000F3BB5"/>
    <w:p w:rsidR="000F3BB5" w:rsidRPr="00031D2D" w:rsidRDefault="000F3BB5"/>
    <w:p w:rsidR="000F3BB5" w:rsidRPr="00031D2D" w:rsidRDefault="000F3BB5"/>
    <w:p w:rsidR="000F3BB5" w:rsidRPr="00031D2D" w:rsidRDefault="000F3BB5"/>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3BB5" w:rsidRPr="00031D2D" w:rsidTr="000F3BB5">
        <w:tc>
          <w:tcPr>
            <w:tcW w:w="3020" w:type="dxa"/>
            <w:tcBorders>
              <w:bottom w:val="dotted" w:sz="4" w:space="0" w:color="auto"/>
            </w:tcBorders>
          </w:tcPr>
          <w:p w:rsidR="000F3BB5" w:rsidRPr="00031D2D" w:rsidRDefault="000F3BB5"/>
        </w:tc>
        <w:tc>
          <w:tcPr>
            <w:tcW w:w="3021" w:type="dxa"/>
          </w:tcPr>
          <w:p w:rsidR="000F3BB5" w:rsidRPr="00031D2D" w:rsidRDefault="000F3BB5"/>
        </w:tc>
        <w:tc>
          <w:tcPr>
            <w:tcW w:w="3021" w:type="dxa"/>
            <w:tcBorders>
              <w:bottom w:val="dotted" w:sz="4" w:space="0" w:color="auto"/>
            </w:tcBorders>
          </w:tcPr>
          <w:p w:rsidR="000F3BB5" w:rsidRPr="00031D2D" w:rsidRDefault="000F3BB5"/>
        </w:tc>
      </w:tr>
      <w:tr w:rsidR="000F3BB5" w:rsidRPr="00031D2D" w:rsidTr="000F3BB5">
        <w:tc>
          <w:tcPr>
            <w:tcW w:w="3020" w:type="dxa"/>
            <w:tcBorders>
              <w:top w:val="dotted" w:sz="4" w:space="0" w:color="auto"/>
            </w:tcBorders>
          </w:tcPr>
          <w:p w:rsidR="000F3BB5" w:rsidRPr="00031D2D" w:rsidRDefault="000F3BB5" w:rsidP="000F3BB5">
            <w:pPr>
              <w:jc w:val="center"/>
            </w:pPr>
            <w:r w:rsidRPr="00031D2D">
              <w:rPr>
                <w:b/>
              </w:rPr>
              <w:t>M</w:t>
            </w:r>
            <w:r w:rsidR="00031D2D">
              <w:rPr>
                <w:b/>
              </w:rPr>
              <w:t>ěstská část</w:t>
            </w:r>
            <w:r w:rsidRPr="00031D2D">
              <w:rPr>
                <w:b/>
              </w:rPr>
              <w:t xml:space="preserve"> Praha-Satalice</w:t>
            </w:r>
          </w:p>
          <w:p w:rsidR="000F3BB5" w:rsidRPr="00031D2D" w:rsidRDefault="000F3BB5" w:rsidP="000F3BB5">
            <w:pPr>
              <w:jc w:val="center"/>
            </w:pPr>
            <w:r w:rsidRPr="00031D2D">
              <w:t>Mgr. Milada Voborská, starostka</w:t>
            </w:r>
          </w:p>
        </w:tc>
        <w:tc>
          <w:tcPr>
            <w:tcW w:w="3021" w:type="dxa"/>
          </w:tcPr>
          <w:p w:rsidR="000F3BB5" w:rsidRPr="00031D2D" w:rsidRDefault="000F3BB5"/>
        </w:tc>
        <w:tc>
          <w:tcPr>
            <w:tcW w:w="3021" w:type="dxa"/>
            <w:tcBorders>
              <w:top w:val="dotted" w:sz="4" w:space="0" w:color="auto"/>
            </w:tcBorders>
          </w:tcPr>
          <w:p w:rsidR="000F3BB5" w:rsidRPr="00031D2D" w:rsidRDefault="000F3BB5" w:rsidP="000F3BB5">
            <w:pPr>
              <w:jc w:val="center"/>
              <w:rPr>
                <w:b/>
              </w:rPr>
            </w:pPr>
            <w:r w:rsidRPr="00031D2D">
              <w:rPr>
                <w:b/>
              </w:rPr>
              <w:t>Mgr. Karel Fischer, advokát</w:t>
            </w:r>
          </w:p>
        </w:tc>
      </w:tr>
    </w:tbl>
    <w:p w:rsidR="000F3BB5" w:rsidRPr="00031D2D" w:rsidRDefault="000F3BB5"/>
    <w:sectPr w:rsidR="000F3BB5" w:rsidRPr="00031D2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1C1" w:rsidRDefault="00A511C1" w:rsidP="00A511C1">
      <w:r>
        <w:separator/>
      </w:r>
    </w:p>
  </w:endnote>
  <w:endnote w:type="continuationSeparator" w:id="0">
    <w:p w:rsidR="00A511C1" w:rsidRDefault="00A511C1" w:rsidP="00A5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27795"/>
      <w:docPartObj>
        <w:docPartGallery w:val="Page Numbers (Bottom of Page)"/>
        <w:docPartUnique/>
      </w:docPartObj>
    </w:sdtPr>
    <w:sdtEndPr/>
    <w:sdtContent>
      <w:p w:rsidR="00A511C1" w:rsidRDefault="00A511C1">
        <w:pPr>
          <w:pStyle w:val="Zpat"/>
          <w:jc w:val="center"/>
        </w:pPr>
        <w:r>
          <w:fldChar w:fldCharType="begin"/>
        </w:r>
        <w:r>
          <w:instrText>PAGE   \* MERGEFORMAT</w:instrText>
        </w:r>
        <w:r>
          <w:fldChar w:fldCharType="separate"/>
        </w:r>
        <w:r w:rsidR="000A4BC6">
          <w:rPr>
            <w:noProof/>
          </w:rPr>
          <w:t>2</w:t>
        </w:r>
        <w:r>
          <w:fldChar w:fldCharType="end"/>
        </w:r>
      </w:p>
    </w:sdtContent>
  </w:sdt>
  <w:p w:rsidR="00A511C1" w:rsidRDefault="00A511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1C1" w:rsidRDefault="00A511C1" w:rsidP="00A511C1">
      <w:r>
        <w:separator/>
      </w:r>
    </w:p>
  </w:footnote>
  <w:footnote w:type="continuationSeparator" w:id="0">
    <w:p w:rsidR="00A511C1" w:rsidRDefault="00A511C1" w:rsidP="00A51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AD5"/>
    <w:multiLevelType w:val="hybridMultilevel"/>
    <w:tmpl w:val="D8D86260"/>
    <w:lvl w:ilvl="0" w:tplc="0405000F">
      <w:start w:val="1"/>
      <w:numFmt w:val="decimal"/>
      <w:lvlText w:val="%1."/>
      <w:lvlJc w:val="left"/>
      <w:pPr>
        <w:ind w:left="863" w:hanging="360"/>
      </w:p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1" w15:restartNumberingAfterBreak="0">
    <w:nsid w:val="02C2729A"/>
    <w:multiLevelType w:val="multilevel"/>
    <w:tmpl w:val="8640AB30"/>
    <w:lvl w:ilvl="0">
      <w:start w:val="4"/>
      <w:numFmt w:val="decimal"/>
      <w:lvlText w:val="%1"/>
      <w:lvlJc w:val="left"/>
      <w:pPr>
        <w:ind w:left="868" w:hanging="725"/>
      </w:pPr>
      <w:rPr>
        <w:rFonts w:hint="default"/>
        <w:lang w:val="cs-CZ" w:eastAsia="cs-CZ" w:bidi="cs-CZ"/>
      </w:rPr>
    </w:lvl>
    <w:lvl w:ilvl="1">
      <w:start w:val="1"/>
      <w:numFmt w:val="decimal"/>
      <w:lvlText w:val="5.%2."/>
      <w:lvlJc w:val="left"/>
      <w:pPr>
        <w:ind w:left="868" w:hanging="725"/>
      </w:pPr>
      <w:rPr>
        <w:rFonts w:ascii="Times New Roman" w:eastAsia="Times New Roman" w:hAnsi="Times New Roman" w:cs="Times New Roman" w:hint="default"/>
        <w:color w:val="131313"/>
        <w:w w:val="97"/>
        <w:sz w:val="25"/>
        <w:szCs w:val="25"/>
        <w:lang w:val="cs-CZ" w:eastAsia="cs-CZ" w:bidi="cs-CZ"/>
      </w:rPr>
    </w:lvl>
    <w:lvl w:ilvl="2">
      <w:numFmt w:val="bullet"/>
      <w:lvlText w:val="•"/>
      <w:lvlJc w:val="left"/>
      <w:pPr>
        <w:ind w:left="2556" w:hanging="725"/>
      </w:pPr>
      <w:rPr>
        <w:rFonts w:hint="default"/>
        <w:lang w:val="cs-CZ" w:eastAsia="cs-CZ" w:bidi="cs-CZ"/>
      </w:rPr>
    </w:lvl>
    <w:lvl w:ilvl="3">
      <w:numFmt w:val="bullet"/>
      <w:lvlText w:val="•"/>
      <w:lvlJc w:val="left"/>
      <w:pPr>
        <w:ind w:left="3405" w:hanging="725"/>
      </w:pPr>
      <w:rPr>
        <w:rFonts w:hint="default"/>
        <w:lang w:val="cs-CZ" w:eastAsia="cs-CZ" w:bidi="cs-CZ"/>
      </w:rPr>
    </w:lvl>
    <w:lvl w:ilvl="4">
      <w:numFmt w:val="bullet"/>
      <w:lvlText w:val="•"/>
      <w:lvlJc w:val="left"/>
      <w:pPr>
        <w:ind w:left="4253" w:hanging="725"/>
      </w:pPr>
      <w:rPr>
        <w:rFonts w:hint="default"/>
        <w:lang w:val="cs-CZ" w:eastAsia="cs-CZ" w:bidi="cs-CZ"/>
      </w:rPr>
    </w:lvl>
    <w:lvl w:ilvl="5">
      <w:numFmt w:val="bullet"/>
      <w:lvlText w:val="•"/>
      <w:lvlJc w:val="left"/>
      <w:pPr>
        <w:ind w:left="5102" w:hanging="725"/>
      </w:pPr>
      <w:rPr>
        <w:rFonts w:hint="default"/>
        <w:lang w:val="cs-CZ" w:eastAsia="cs-CZ" w:bidi="cs-CZ"/>
      </w:rPr>
    </w:lvl>
    <w:lvl w:ilvl="6">
      <w:numFmt w:val="bullet"/>
      <w:lvlText w:val="•"/>
      <w:lvlJc w:val="left"/>
      <w:pPr>
        <w:ind w:left="5950" w:hanging="725"/>
      </w:pPr>
      <w:rPr>
        <w:rFonts w:hint="default"/>
        <w:lang w:val="cs-CZ" w:eastAsia="cs-CZ" w:bidi="cs-CZ"/>
      </w:rPr>
    </w:lvl>
    <w:lvl w:ilvl="7">
      <w:numFmt w:val="bullet"/>
      <w:lvlText w:val="•"/>
      <w:lvlJc w:val="left"/>
      <w:pPr>
        <w:ind w:left="6798" w:hanging="725"/>
      </w:pPr>
      <w:rPr>
        <w:rFonts w:hint="default"/>
        <w:lang w:val="cs-CZ" w:eastAsia="cs-CZ" w:bidi="cs-CZ"/>
      </w:rPr>
    </w:lvl>
    <w:lvl w:ilvl="8">
      <w:numFmt w:val="bullet"/>
      <w:lvlText w:val="•"/>
      <w:lvlJc w:val="left"/>
      <w:pPr>
        <w:ind w:left="7647" w:hanging="725"/>
      </w:pPr>
      <w:rPr>
        <w:rFonts w:hint="default"/>
        <w:lang w:val="cs-CZ" w:eastAsia="cs-CZ" w:bidi="cs-CZ"/>
      </w:rPr>
    </w:lvl>
  </w:abstractNum>
  <w:abstractNum w:abstractNumId="2" w15:restartNumberingAfterBreak="0">
    <w:nsid w:val="04683854"/>
    <w:multiLevelType w:val="hybridMultilevel"/>
    <w:tmpl w:val="5A98DA7A"/>
    <w:lvl w:ilvl="0" w:tplc="04050017">
      <w:start w:val="1"/>
      <w:numFmt w:val="lowerLetter"/>
      <w:lvlText w:val="%1)"/>
      <w:lvlJc w:val="left"/>
      <w:pPr>
        <w:ind w:left="1588" w:hanging="360"/>
      </w:pPr>
    </w:lvl>
    <w:lvl w:ilvl="1" w:tplc="04050019" w:tentative="1">
      <w:start w:val="1"/>
      <w:numFmt w:val="lowerLetter"/>
      <w:lvlText w:val="%2."/>
      <w:lvlJc w:val="left"/>
      <w:pPr>
        <w:ind w:left="2308" w:hanging="360"/>
      </w:pPr>
    </w:lvl>
    <w:lvl w:ilvl="2" w:tplc="0405001B" w:tentative="1">
      <w:start w:val="1"/>
      <w:numFmt w:val="lowerRoman"/>
      <w:lvlText w:val="%3."/>
      <w:lvlJc w:val="right"/>
      <w:pPr>
        <w:ind w:left="3028" w:hanging="180"/>
      </w:pPr>
    </w:lvl>
    <w:lvl w:ilvl="3" w:tplc="0405000F" w:tentative="1">
      <w:start w:val="1"/>
      <w:numFmt w:val="decimal"/>
      <w:lvlText w:val="%4."/>
      <w:lvlJc w:val="left"/>
      <w:pPr>
        <w:ind w:left="3748" w:hanging="360"/>
      </w:pPr>
    </w:lvl>
    <w:lvl w:ilvl="4" w:tplc="04050019" w:tentative="1">
      <w:start w:val="1"/>
      <w:numFmt w:val="lowerLetter"/>
      <w:lvlText w:val="%5."/>
      <w:lvlJc w:val="left"/>
      <w:pPr>
        <w:ind w:left="4468" w:hanging="360"/>
      </w:pPr>
    </w:lvl>
    <w:lvl w:ilvl="5" w:tplc="0405001B" w:tentative="1">
      <w:start w:val="1"/>
      <w:numFmt w:val="lowerRoman"/>
      <w:lvlText w:val="%6."/>
      <w:lvlJc w:val="right"/>
      <w:pPr>
        <w:ind w:left="5188" w:hanging="180"/>
      </w:pPr>
    </w:lvl>
    <w:lvl w:ilvl="6" w:tplc="0405000F" w:tentative="1">
      <w:start w:val="1"/>
      <w:numFmt w:val="decimal"/>
      <w:lvlText w:val="%7."/>
      <w:lvlJc w:val="left"/>
      <w:pPr>
        <w:ind w:left="5908" w:hanging="360"/>
      </w:pPr>
    </w:lvl>
    <w:lvl w:ilvl="7" w:tplc="04050019" w:tentative="1">
      <w:start w:val="1"/>
      <w:numFmt w:val="lowerLetter"/>
      <w:lvlText w:val="%8."/>
      <w:lvlJc w:val="left"/>
      <w:pPr>
        <w:ind w:left="6628" w:hanging="360"/>
      </w:pPr>
    </w:lvl>
    <w:lvl w:ilvl="8" w:tplc="0405001B" w:tentative="1">
      <w:start w:val="1"/>
      <w:numFmt w:val="lowerRoman"/>
      <w:lvlText w:val="%9."/>
      <w:lvlJc w:val="right"/>
      <w:pPr>
        <w:ind w:left="7348" w:hanging="180"/>
      </w:pPr>
    </w:lvl>
  </w:abstractNum>
  <w:abstractNum w:abstractNumId="3" w15:restartNumberingAfterBreak="0">
    <w:nsid w:val="113A1A77"/>
    <w:multiLevelType w:val="multilevel"/>
    <w:tmpl w:val="2CBEC74C"/>
    <w:lvl w:ilvl="0">
      <w:start w:val="4"/>
      <w:numFmt w:val="none"/>
      <w:lvlText w:val="8"/>
      <w:lvlJc w:val="left"/>
      <w:pPr>
        <w:ind w:left="868" w:hanging="725"/>
      </w:pPr>
      <w:rPr>
        <w:rFonts w:hint="default"/>
        <w:lang w:val="cs-CZ" w:eastAsia="cs-CZ" w:bidi="cs-CZ"/>
      </w:rPr>
    </w:lvl>
    <w:lvl w:ilvl="1">
      <w:start w:val="1"/>
      <w:numFmt w:val="decimal"/>
      <w:lvlText w:val="8.%2."/>
      <w:lvlJc w:val="left"/>
      <w:pPr>
        <w:ind w:left="868" w:hanging="725"/>
      </w:pPr>
      <w:rPr>
        <w:rFonts w:ascii="Times New Roman" w:eastAsia="Times New Roman" w:hAnsi="Times New Roman" w:cs="Times New Roman" w:hint="default"/>
        <w:color w:val="131313"/>
        <w:w w:val="97"/>
        <w:sz w:val="25"/>
        <w:szCs w:val="25"/>
        <w:lang w:val="cs-CZ" w:eastAsia="cs-CZ" w:bidi="cs-CZ"/>
      </w:rPr>
    </w:lvl>
    <w:lvl w:ilvl="2">
      <w:numFmt w:val="bullet"/>
      <w:lvlText w:val="•"/>
      <w:lvlJc w:val="left"/>
      <w:pPr>
        <w:ind w:left="2556" w:hanging="725"/>
      </w:pPr>
      <w:rPr>
        <w:rFonts w:hint="default"/>
        <w:lang w:val="cs-CZ" w:eastAsia="cs-CZ" w:bidi="cs-CZ"/>
      </w:rPr>
    </w:lvl>
    <w:lvl w:ilvl="3">
      <w:numFmt w:val="bullet"/>
      <w:lvlText w:val="•"/>
      <w:lvlJc w:val="left"/>
      <w:pPr>
        <w:ind w:left="3405" w:hanging="725"/>
      </w:pPr>
      <w:rPr>
        <w:rFonts w:hint="default"/>
        <w:lang w:val="cs-CZ" w:eastAsia="cs-CZ" w:bidi="cs-CZ"/>
      </w:rPr>
    </w:lvl>
    <w:lvl w:ilvl="4">
      <w:numFmt w:val="bullet"/>
      <w:lvlText w:val="•"/>
      <w:lvlJc w:val="left"/>
      <w:pPr>
        <w:ind w:left="4253" w:hanging="725"/>
      </w:pPr>
      <w:rPr>
        <w:rFonts w:hint="default"/>
        <w:lang w:val="cs-CZ" w:eastAsia="cs-CZ" w:bidi="cs-CZ"/>
      </w:rPr>
    </w:lvl>
    <w:lvl w:ilvl="5">
      <w:numFmt w:val="bullet"/>
      <w:lvlText w:val="•"/>
      <w:lvlJc w:val="left"/>
      <w:pPr>
        <w:ind w:left="5102" w:hanging="725"/>
      </w:pPr>
      <w:rPr>
        <w:rFonts w:hint="default"/>
        <w:lang w:val="cs-CZ" w:eastAsia="cs-CZ" w:bidi="cs-CZ"/>
      </w:rPr>
    </w:lvl>
    <w:lvl w:ilvl="6">
      <w:numFmt w:val="bullet"/>
      <w:lvlText w:val="•"/>
      <w:lvlJc w:val="left"/>
      <w:pPr>
        <w:ind w:left="5950" w:hanging="725"/>
      </w:pPr>
      <w:rPr>
        <w:rFonts w:hint="default"/>
        <w:lang w:val="cs-CZ" w:eastAsia="cs-CZ" w:bidi="cs-CZ"/>
      </w:rPr>
    </w:lvl>
    <w:lvl w:ilvl="7">
      <w:numFmt w:val="bullet"/>
      <w:lvlText w:val="•"/>
      <w:lvlJc w:val="left"/>
      <w:pPr>
        <w:ind w:left="6798" w:hanging="725"/>
      </w:pPr>
      <w:rPr>
        <w:rFonts w:hint="default"/>
        <w:lang w:val="cs-CZ" w:eastAsia="cs-CZ" w:bidi="cs-CZ"/>
      </w:rPr>
    </w:lvl>
    <w:lvl w:ilvl="8">
      <w:numFmt w:val="bullet"/>
      <w:lvlText w:val="•"/>
      <w:lvlJc w:val="left"/>
      <w:pPr>
        <w:ind w:left="7647" w:hanging="725"/>
      </w:pPr>
      <w:rPr>
        <w:rFonts w:hint="default"/>
        <w:lang w:val="cs-CZ" w:eastAsia="cs-CZ" w:bidi="cs-CZ"/>
      </w:rPr>
    </w:lvl>
  </w:abstractNum>
  <w:abstractNum w:abstractNumId="4" w15:restartNumberingAfterBreak="0">
    <w:nsid w:val="14897F9D"/>
    <w:multiLevelType w:val="multilevel"/>
    <w:tmpl w:val="2CBEC74C"/>
    <w:lvl w:ilvl="0">
      <w:start w:val="4"/>
      <w:numFmt w:val="none"/>
      <w:lvlText w:val="8"/>
      <w:lvlJc w:val="left"/>
      <w:pPr>
        <w:ind w:left="868" w:hanging="725"/>
      </w:pPr>
      <w:rPr>
        <w:rFonts w:hint="default"/>
      </w:rPr>
    </w:lvl>
    <w:lvl w:ilvl="1">
      <w:start w:val="1"/>
      <w:numFmt w:val="decimal"/>
      <w:lvlText w:val="8.%2."/>
      <w:lvlJc w:val="left"/>
      <w:pPr>
        <w:ind w:left="868" w:hanging="725"/>
      </w:pPr>
      <w:rPr>
        <w:rFonts w:ascii="Times New Roman" w:eastAsia="Times New Roman" w:hAnsi="Times New Roman" w:cs="Times New Roman" w:hint="default"/>
        <w:color w:val="131313"/>
        <w:w w:val="97"/>
        <w:sz w:val="25"/>
        <w:szCs w:val="25"/>
      </w:rPr>
    </w:lvl>
    <w:lvl w:ilvl="2">
      <w:numFmt w:val="bullet"/>
      <w:lvlText w:val="•"/>
      <w:lvlJc w:val="left"/>
      <w:pPr>
        <w:ind w:left="2556" w:hanging="725"/>
      </w:pPr>
      <w:rPr>
        <w:rFonts w:hint="default"/>
      </w:rPr>
    </w:lvl>
    <w:lvl w:ilvl="3">
      <w:numFmt w:val="bullet"/>
      <w:lvlText w:val="•"/>
      <w:lvlJc w:val="left"/>
      <w:pPr>
        <w:ind w:left="3405" w:hanging="725"/>
      </w:pPr>
      <w:rPr>
        <w:rFonts w:hint="default"/>
      </w:rPr>
    </w:lvl>
    <w:lvl w:ilvl="4">
      <w:numFmt w:val="bullet"/>
      <w:lvlText w:val="•"/>
      <w:lvlJc w:val="left"/>
      <w:pPr>
        <w:ind w:left="4253" w:hanging="725"/>
      </w:pPr>
      <w:rPr>
        <w:rFonts w:hint="default"/>
      </w:rPr>
    </w:lvl>
    <w:lvl w:ilvl="5">
      <w:numFmt w:val="bullet"/>
      <w:lvlText w:val="•"/>
      <w:lvlJc w:val="left"/>
      <w:pPr>
        <w:ind w:left="5102" w:hanging="725"/>
      </w:pPr>
      <w:rPr>
        <w:rFonts w:hint="default"/>
      </w:rPr>
    </w:lvl>
    <w:lvl w:ilvl="6">
      <w:numFmt w:val="bullet"/>
      <w:lvlText w:val="•"/>
      <w:lvlJc w:val="left"/>
      <w:pPr>
        <w:ind w:left="5950" w:hanging="725"/>
      </w:pPr>
      <w:rPr>
        <w:rFonts w:hint="default"/>
      </w:rPr>
    </w:lvl>
    <w:lvl w:ilvl="7">
      <w:numFmt w:val="bullet"/>
      <w:lvlText w:val="•"/>
      <w:lvlJc w:val="left"/>
      <w:pPr>
        <w:ind w:left="6798" w:hanging="725"/>
      </w:pPr>
      <w:rPr>
        <w:rFonts w:hint="default"/>
      </w:rPr>
    </w:lvl>
    <w:lvl w:ilvl="8">
      <w:numFmt w:val="bullet"/>
      <w:lvlText w:val="•"/>
      <w:lvlJc w:val="left"/>
      <w:pPr>
        <w:ind w:left="7647" w:hanging="725"/>
      </w:pPr>
      <w:rPr>
        <w:rFonts w:hint="default"/>
      </w:rPr>
    </w:lvl>
  </w:abstractNum>
  <w:abstractNum w:abstractNumId="5" w15:restartNumberingAfterBreak="0">
    <w:nsid w:val="16EC0E6A"/>
    <w:multiLevelType w:val="multilevel"/>
    <w:tmpl w:val="2E5E57A8"/>
    <w:lvl w:ilvl="0">
      <w:start w:val="3"/>
      <w:numFmt w:val="decimal"/>
      <w:lvlText w:val="%1"/>
      <w:lvlJc w:val="left"/>
      <w:pPr>
        <w:ind w:left="870" w:hanging="727"/>
      </w:pPr>
      <w:rPr>
        <w:rFonts w:hint="default"/>
        <w:lang w:val="cs-CZ" w:eastAsia="cs-CZ" w:bidi="cs-CZ"/>
      </w:rPr>
    </w:lvl>
    <w:lvl w:ilvl="1">
      <w:start w:val="1"/>
      <w:numFmt w:val="decimal"/>
      <w:lvlText w:val="%1.%2."/>
      <w:lvlJc w:val="left"/>
      <w:pPr>
        <w:ind w:left="870" w:hanging="727"/>
      </w:pPr>
      <w:rPr>
        <w:rFonts w:ascii="Times New Roman" w:eastAsia="Times New Roman" w:hAnsi="Times New Roman" w:cs="Times New Roman" w:hint="default"/>
        <w:color w:val="131313"/>
        <w:w w:val="96"/>
        <w:sz w:val="25"/>
        <w:szCs w:val="25"/>
        <w:lang w:val="cs-CZ" w:eastAsia="cs-CZ" w:bidi="cs-CZ"/>
      </w:rPr>
    </w:lvl>
    <w:lvl w:ilvl="2">
      <w:numFmt w:val="bullet"/>
      <w:lvlText w:val="•"/>
      <w:lvlJc w:val="left"/>
      <w:pPr>
        <w:ind w:left="2572" w:hanging="727"/>
      </w:pPr>
      <w:rPr>
        <w:rFonts w:hint="default"/>
        <w:lang w:val="cs-CZ" w:eastAsia="cs-CZ" w:bidi="cs-CZ"/>
      </w:rPr>
    </w:lvl>
    <w:lvl w:ilvl="3">
      <w:numFmt w:val="bullet"/>
      <w:lvlText w:val="•"/>
      <w:lvlJc w:val="left"/>
      <w:pPr>
        <w:ind w:left="3419" w:hanging="727"/>
      </w:pPr>
      <w:rPr>
        <w:rFonts w:hint="default"/>
        <w:lang w:val="cs-CZ" w:eastAsia="cs-CZ" w:bidi="cs-CZ"/>
      </w:rPr>
    </w:lvl>
    <w:lvl w:ilvl="4">
      <w:numFmt w:val="bullet"/>
      <w:lvlText w:val="•"/>
      <w:lvlJc w:val="left"/>
      <w:pPr>
        <w:ind w:left="4265" w:hanging="727"/>
      </w:pPr>
      <w:rPr>
        <w:rFonts w:hint="default"/>
        <w:lang w:val="cs-CZ" w:eastAsia="cs-CZ" w:bidi="cs-CZ"/>
      </w:rPr>
    </w:lvl>
    <w:lvl w:ilvl="5">
      <w:numFmt w:val="bullet"/>
      <w:lvlText w:val="•"/>
      <w:lvlJc w:val="left"/>
      <w:pPr>
        <w:ind w:left="5112" w:hanging="727"/>
      </w:pPr>
      <w:rPr>
        <w:rFonts w:hint="default"/>
        <w:lang w:val="cs-CZ" w:eastAsia="cs-CZ" w:bidi="cs-CZ"/>
      </w:rPr>
    </w:lvl>
    <w:lvl w:ilvl="6">
      <w:numFmt w:val="bullet"/>
      <w:lvlText w:val="•"/>
      <w:lvlJc w:val="left"/>
      <w:pPr>
        <w:ind w:left="5958" w:hanging="727"/>
      </w:pPr>
      <w:rPr>
        <w:rFonts w:hint="default"/>
        <w:lang w:val="cs-CZ" w:eastAsia="cs-CZ" w:bidi="cs-CZ"/>
      </w:rPr>
    </w:lvl>
    <w:lvl w:ilvl="7">
      <w:numFmt w:val="bullet"/>
      <w:lvlText w:val="•"/>
      <w:lvlJc w:val="left"/>
      <w:pPr>
        <w:ind w:left="6804" w:hanging="727"/>
      </w:pPr>
      <w:rPr>
        <w:rFonts w:hint="default"/>
        <w:lang w:val="cs-CZ" w:eastAsia="cs-CZ" w:bidi="cs-CZ"/>
      </w:rPr>
    </w:lvl>
    <w:lvl w:ilvl="8">
      <w:numFmt w:val="bullet"/>
      <w:lvlText w:val="•"/>
      <w:lvlJc w:val="left"/>
      <w:pPr>
        <w:ind w:left="7651" w:hanging="727"/>
      </w:pPr>
      <w:rPr>
        <w:rFonts w:hint="default"/>
        <w:lang w:val="cs-CZ" w:eastAsia="cs-CZ" w:bidi="cs-CZ"/>
      </w:rPr>
    </w:lvl>
  </w:abstractNum>
  <w:abstractNum w:abstractNumId="6" w15:restartNumberingAfterBreak="0">
    <w:nsid w:val="191F6135"/>
    <w:multiLevelType w:val="hybridMultilevel"/>
    <w:tmpl w:val="D486B64A"/>
    <w:lvl w:ilvl="0" w:tplc="643018A4">
      <w:start w:val="7"/>
      <w:numFmt w:val="lowerLetter"/>
      <w:lvlText w:val="%1)"/>
      <w:lvlJc w:val="left"/>
      <w:pPr>
        <w:ind w:left="1230" w:hanging="357"/>
      </w:pPr>
      <w:rPr>
        <w:rFonts w:ascii="Times New Roman" w:eastAsia="Times New Roman" w:hAnsi="Times New Roman" w:cs="Times New Roman" w:hint="default"/>
        <w:color w:val="131313"/>
        <w:w w:val="94"/>
        <w:sz w:val="25"/>
        <w:szCs w:val="25"/>
        <w:lang w:val="cs-CZ" w:eastAsia="cs-CZ" w:bidi="cs-CZ"/>
      </w:r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7" w15:restartNumberingAfterBreak="0">
    <w:nsid w:val="215E3EF5"/>
    <w:multiLevelType w:val="multilevel"/>
    <w:tmpl w:val="424A7B5C"/>
    <w:lvl w:ilvl="0">
      <w:start w:val="4"/>
      <w:numFmt w:val="none"/>
      <w:lvlText w:val="6"/>
      <w:lvlJc w:val="left"/>
      <w:pPr>
        <w:ind w:left="868" w:hanging="725"/>
      </w:pPr>
      <w:rPr>
        <w:rFonts w:hint="default"/>
        <w:lang w:val="cs-CZ" w:eastAsia="cs-CZ" w:bidi="cs-CZ"/>
      </w:rPr>
    </w:lvl>
    <w:lvl w:ilvl="1">
      <w:start w:val="1"/>
      <w:numFmt w:val="decimal"/>
      <w:lvlText w:val="6.%2."/>
      <w:lvlJc w:val="left"/>
      <w:pPr>
        <w:ind w:left="868" w:hanging="725"/>
      </w:pPr>
      <w:rPr>
        <w:rFonts w:ascii="Times New Roman" w:eastAsia="Times New Roman" w:hAnsi="Times New Roman" w:cs="Times New Roman" w:hint="default"/>
        <w:color w:val="131313"/>
        <w:w w:val="97"/>
        <w:sz w:val="25"/>
        <w:szCs w:val="25"/>
        <w:lang w:val="cs-CZ" w:eastAsia="cs-CZ" w:bidi="cs-CZ"/>
      </w:rPr>
    </w:lvl>
    <w:lvl w:ilvl="2">
      <w:numFmt w:val="bullet"/>
      <w:lvlText w:val="•"/>
      <w:lvlJc w:val="left"/>
      <w:pPr>
        <w:ind w:left="2556" w:hanging="725"/>
      </w:pPr>
      <w:rPr>
        <w:rFonts w:hint="default"/>
        <w:lang w:val="cs-CZ" w:eastAsia="cs-CZ" w:bidi="cs-CZ"/>
      </w:rPr>
    </w:lvl>
    <w:lvl w:ilvl="3">
      <w:numFmt w:val="bullet"/>
      <w:lvlText w:val="•"/>
      <w:lvlJc w:val="left"/>
      <w:pPr>
        <w:ind w:left="3405" w:hanging="725"/>
      </w:pPr>
      <w:rPr>
        <w:rFonts w:hint="default"/>
        <w:lang w:val="cs-CZ" w:eastAsia="cs-CZ" w:bidi="cs-CZ"/>
      </w:rPr>
    </w:lvl>
    <w:lvl w:ilvl="4">
      <w:numFmt w:val="bullet"/>
      <w:lvlText w:val="•"/>
      <w:lvlJc w:val="left"/>
      <w:pPr>
        <w:ind w:left="4253" w:hanging="725"/>
      </w:pPr>
      <w:rPr>
        <w:rFonts w:hint="default"/>
        <w:lang w:val="cs-CZ" w:eastAsia="cs-CZ" w:bidi="cs-CZ"/>
      </w:rPr>
    </w:lvl>
    <w:lvl w:ilvl="5">
      <w:numFmt w:val="bullet"/>
      <w:lvlText w:val="•"/>
      <w:lvlJc w:val="left"/>
      <w:pPr>
        <w:ind w:left="5102" w:hanging="725"/>
      </w:pPr>
      <w:rPr>
        <w:rFonts w:hint="default"/>
        <w:lang w:val="cs-CZ" w:eastAsia="cs-CZ" w:bidi="cs-CZ"/>
      </w:rPr>
    </w:lvl>
    <w:lvl w:ilvl="6">
      <w:numFmt w:val="bullet"/>
      <w:lvlText w:val="•"/>
      <w:lvlJc w:val="left"/>
      <w:pPr>
        <w:ind w:left="5950" w:hanging="725"/>
      </w:pPr>
      <w:rPr>
        <w:rFonts w:hint="default"/>
        <w:lang w:val="cs-CZ" w:eastAsia="cs-CZ" w:bidi="cs-CZ"/>
      </w:rPr>
    </w:lvl>
    <w:lvl w:ilvl="7">
      <w:numFmt w:val="bullet"/>
      <w:lvlText w:val="•"/>
      <w:lvlJc w:val="left"/>
      <w:pPr>
        <w:ind w:left="6798" w:hanging="725"/>
      </w:pPr>
      <w:rPr>
        <w:rFonts w:hint="default"/>
        <w:lang w:val="cs-CZ" w:eastAsia="cs-CZ" w:bidi="cs-CZ"/>
      </w:rPr>
    </w:lvl>
    <w:lvl w:ilvl="8">
      <w:numFmt w:val="bullet"/>
      <w:lvlText w:val="•"/>
      <w:lvlJc w:val="left"/>
      <w:pPr>
        <w:ind w:left="7647" w:hanging="725"/>
      </w:pPr>
      <w:rPr>
        <w:rFonts w:hint="default"/>
        <w:lang w:val="cs-CZ" w:eastAsia="cs-CZ" w:bidi="cs-CZ"/>
      </w:rPr>
    </w:lvl>
  </w:abstractNum>
  <w:abstractNum w:abstractNumId="8" w15:restartNumberingAfterBreak="0">
    <w:nsid w:val="288115A0"/>
    <w:multiLevelType w:val="multilevel"/>
    <w:tmpl w:val="BA68BAA4"/>
    <w:lvl w:ilvl="0">
      <w:start w:val="1"/>
      <w:numFmt w:val="decimal"/>
      <w:lvlText w:val="%1"/>
      <w:lvlJc w:val="left"/>
      <w:pPr>
        <w:ind w:left="702" w:hanging="550"/>
      </w:pPr>
      <w:rPr>
        <w:rFonts w:hint="default"/>
        <w:lang w:val="cs-CZ" w:eastAsia="cs-CZ" w:bidi="cs-CZ"/>
      </w:rPr>
    </w:lvl>
    <w:lvl w:ilvl="1">
      <w:start w:val="1"/>
      <w:numFmt w:val="decimal"/>
      <w:lvlText w:val="%1.%2."/>
      <w:lvlJc w:val="left"/>
      <w:pPr>
        <w:ind w:left="702" w:hanging="550"/>
      </w:pPr>
      <w:rPr>
        <w:rFonts w:ascii="Times New Roman" w:eastAsia="Times New Roman" w:hAnsi="Times New Roman" w:cs="Times New Roman" w:hint="default"/>
        <w:color w:val="131313"/>
        <w:w w:val="97"/>
        <w:sz w:val="25"/>
        <w:szCs w:val="25"/>
        <w:lang w:val="cs-CZ" w:eastAsia="cs-CZ" w:bidi="cs-CZ"/>
      </w:rPr>
    </w:lvl>
    <w:lvl w:ilvl="2">
      <w:start w:val="1"/>
      <w:numFmt w:val="lowerLetter"/>
      <w:lvlText w:val="%3)"/>
      <w:lvlJc w:val="left"/>
      <w:pPr>
        <w:ind w:left="1037" w:hanging="337"/>
      </w:pPr>
      <w:rPr>
        <w:rFonts w:ascii="Times New Roman" w:eastAsia="Times New Roman" w:hAnsi="Times New Roman" w:cs="Times New Roman" w:hint="default"/>
        <w:color w:val="131313"/>
        <w:spacing w:val="-1"/>
        <w:w w:val="97"/>
        <w:sz w:val="25"/>
        <w:szCs w:val="25"/>
        <w:lang w:val="cs-CZ" w:eastAsia="cs-CZ" w:bidi="cs-CZ"/>
      </w:rPr>
    </w:lvl>
    <w:lvl w:ilvl="3">
      <w:start w:val="1"/>
      <w:numFmt w:val="upperRoman"/>
      <w:lvlText w:val="%4)"/>
      <w:lvlJc w:val="left"/>
      <w:pPr>
        <w:ind w:left="1088" w:hanging="362"/>
      </w:pPr>
      <w:rPr>
        <w:rFonts w:ascii="Times New Roman" w:eastAsia="Times New Roman" w:hAnsi="Times New Roman" w:cs="Times New Roman" w:hint="default"/>
        <w:color w:val="131313"/>
        <w:w w:val="97"/>
        <w:sz w:val="25"/>
        <w:szCs w:val="25"/>
        <w:lang w:val="cs-CZ" w:eastAsia="cs-CZ" w:bidi="cs-CZ"/>
      </w:rPr>
    </w:lvl>
    <w:lvl w:ilvl="4">
      <w:numFmt w:val="bullet"/>
      <w:lvlText w:val="•"/>
      <w:lvlJc w:val="left"/>
      <w:pPr>
        <w:ind w:left="2260" w:hanging="362"/>
      </w:pPr>
      <w:rPr>
        <w:rFonts w:hint="default"/>
        <w:lang w:val="cs-CZ" w:eastAsia="cs-CZ" w:bidi="cs-CZ"/>
      </w:rPr>
    </w:lvl>
    <w:lvl w:ilvl="5">
      <w:numFmt w:val="bullet"/>
      <w:lvlText w:val="•"/>
      <w:lvlJc w:val="left"/>
      <w:pPr>
        <w:ind w:left="3441" w:hanging="362"/>
      </w:pPr>
      <w:rPr>
        <w:rFonts w:hint="default"/>
        <w:lang w:val="cs-CZ" w:eastAsia="cs-CZ" w:bidi="cs-CZ"/>
      </w:rPr>
    </w:lvl>
    <w:lvl w:ilvl="6">
      <w:numFmt w:val="bullet"/>
      <w:lvlText w:val="•"/>
      <w:lvlJc w:val="left"/>
      <w:pPr>
        <w:ind w:left="4621" w:hanging="362"/>
      </w:pPr>
      <w:rPr>
        <w:rFonts w:hint="default"/>
        <w:lang w:val="cs-CZ" w:eastAsia="cs-CZ" w:bidi="cs-CZ"/>
      </w:rPr>
    </w:lvl>
    <w:lvl w:ilvl="7">
      <w:numFmt w:val="bullet"/>
      <w:lvlText w:val="•"/>
      <w:lvlJc w:val="left"/>
      <w:pPr>
        <w:ind w:left="5802" w:hanging="362"/>
      </w:pPr>
      <w:rPr>
        <w:rFonts w:hint="default"/>
        <w:lang w:val="cs-CZ" w:eastAsia="cs-CZ" w:bidi="cs-CZ"/>
      </w:rPr>
    </w:lvl>
    <w:lvl w:ilvl="8">
      <w:numFmt w:val="bullet"/>
      <w:lvlText w:val="•"/>
      <w:lvlJc w:val="left"/>
      <w:pPr>
        <w:ind w:left="6982" w:hanging="362"/>
      </w:pPr>
      <w:rPr>
        <w:rFonts w:hint="default"/>
        <w:lang w:val="cs-CZ" w:eastAsia="cs-CZ" w:bidi="cs-CZ"/>
      </w:rPr>
    </w:lvl>
  </w:abstractNum>
  <w:abstractNum w:abstractNumId="9" w15:restartNumberingAfterBreak="0">
    <w:nsid w:val="2BE53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656A72"/>
    <w:multiLevelType w:val="multilevel"/>
    <w:tmpl w:val="266AF54E"/>
    <w:lvl w:ilvl="0">
      <w:start w:val="4"/>
      <w:numFmt w:val="none"/>
      <w:lvlText w:val="9"/>
      <w:lvlJc w:val="left"/>
      <w:pPr>
        <w:ind w:left="868" w:hanging="725"/>
      </w:pPr>
      <w:rPr>
        <w:rFonts w:hint="default"/>
        <w:lang w:val="cs-CZ" w:eastAsia="cs-CZ" w:bidi="cs-CZ"/>
      </w:rPr>
    </w:lvl>
    <w:lvl w:ilvl="1">
      <w:start w:val="1"/>
      <w:numFmt w:val="decimal"/>
      <w:lvlText w:val="9.%2."/>
      <w:lvlJc w:val="left"/>
      <w:pPr>
        <w:ind w:left="868" w:hanging="725"/>
      </w:pPr>
      <w:rPr>
        <w:rFonts w:ascii="Times New Roman" w:eastAsia="Times New Roman" w:hAnsi="Times New Roman" w:cs="Times New Roman" w:hint="default"/>
        <w:color w:val="131313"/>
        <w:w w:val="97"/>
        <w:sz w:val="25"/>
        <w:szCs w:val="25"/>
        <w:lang w:val="cs-CZ" w:eastAsia="cs-CZ" w:bidi="cs-CZ"/>
      </w:rPr>
    </w:lvl>
    <w:lvl w:ilvl="2">
      <w:numFmt w:val="bullet"/>
      <w:lvlText w:val="•"/>
      <w:lvlJc w:val="left"/>
      <w:pPr>
        <w:ind w:left="2556" w:hanging="725"/>
      </w:pPr>
      <w:rPr>
        <w:rFonts w:hint="default"/>
        <w:lang w:val="cs-CZ" w:eastAsia="cs-CZ" w:bidi="cs-CZ"/>
      </w:rPr>
    </w:lvl>
    <w:lvl w:ilvl="3">
      <w:numFmt w:val="bullet"/>
      <w:lvlText w:val="•"/>
      <w:lvlJc w:val="left"/>
      <w:pPr>
        <w:ind w:left="3405" w:hanging="725"/>
      </w:pPr>
      <w:rPr>
        <w:rFonts w:hint="default"/>
        <w:lang w:val="cs-CZ" w:eastAsia="cs-CZ" w:bidi="cs-CZ"/>
      </w:rPr>
    </w:lvl>
    <w:lvl w:ilvl="4">
      <w:numFmt w:val="bullet"/>
      <w:lvlText w:val="•"/>
      <w:lvlJc w:val="left"/>
      <w:pPr>
        <w:ind w:left="4253" w:hanging="725"/>
      </w:pPr>
      <w:rPr>
        <w:rFonts w:hint="default"/>
        <w:lang w:val="cs-CZ" w:eastAsia="cs-CZ" w:bidi="cs-CZ"/>
      </w:rPr>
    </w:lvl>
    <w:lvl w:ilvl="5">
      <w:numFmt w:val="bullet"/>
      <w:lvlText w:val="•"/>
      <w:lvlJc w:val="left"/>
      <w:pPr>
        <w:ind w:left="5102" w:hanging="725"/>
      </w:pPr>
      <w:rPr>
        <w:rFonts w:hint="default"/>
        <w:lang w:val="cs-CZ" w:eastAsia="cs-CZ" w:bidi="cs-CZ"/>
      </w:rPr>
    </w:lvl>
    <w:lvl w:ilvl="6">
      <w:numFmt w:val="bullet"/>
      <w:lvlText w:val="•"/>
      <w:lvlJc w:val="left"/>
      <w:pPr>
        <w:ind w:left="5950" w:hanging="725"/>
      </w:pPr>
      <w:rPr>
        <w:rFonts w:hint="default"/>
        <w:lang w:val="cs-CZ" w:eastAsia="cs-CZ" w:bidi="cs-CZ"/>
      </w:rPr>
    </w:lvl>
    <w:lvl w:ilvl="7">
      <w:numFmt w:val="bullet"/>
      <w:lvlText w:val="•"/>
      <w:lvlJc w:val="left"/>
      <w:pPr>
        <w:ind w:left="6798" w:hanging="725"/>
      </w:pPr>
      <w:rPr>
        <w:rFonts w:hint="default"/>
        <w:lang w:val="cs-CZ" w:eastAsia="cs-CZ" w:bidi="cs-CZ"/>
      </w:rPr>
    </w:lvl>
    <w:lvl w:ilvl="8">
      <w:numFmt w:val="bullet"/>
      <w:lvlText w:val="•"/>
      <w:lvlJc w:val="left"/>
      <w:pPr>
        <w:ind w:left="7647" w:hanging="725"/>
      </w:pPr>
      <w:rPr>
        <w:rFonts w:hint="default"/>
        <w:lang w:val="cs-CZ" w:eastAsia="cs-CZ" w:bidi="cs-CZ"/>
      </w:rPr>
    </w:lvl>
  </w:abstractNum>
  <w:abstractNum w:abstractNumId="11" w15:restartNumberingAfterBreak="0">
    <w:nsid w:val="40733532"/>
    <w:multiLevelType w:val="hybridMultilevel"/>
    <w:tmpl w:val="19A097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2867F3"/>
    <w:multiLevelType w:val="hybridMultilevel"/>
    <w:tmpl w:val="3AFC58F2"/>
    <w:lvl w:ilvl="0" w:tplc="D51040F6">
      <w:start w:val="1"/>
      <w:numFmt w:val="lowerLetter"/>
      <w:lvlText w:val="%1)"/>
      <w:lvlJc w:val="left"/>
      <w:pPr>
        <w:ind w:left="993" w:hanging="293"/>
      </w:pPr>
      <w:rPr>
        <w:rFonts w:ascii="Times New Roman" w:eastAsia="Times New Roman" w:hAnsi="Times New Roman" w:cs="Times New Roman" w:hint="default"/>
        <w:color w:val="131313"/>
        <w:spacing w:val="-1"/>
        <w:w w:val="97"/>
        <w:sz w:val="25"/>
        <w:szCs w:val="25"/>
        <w:lang w:val="cs-CZ" w:eastAsia="cs-CZ" w:bidi="cs-CZ"/>
      </w:rPr>
    </w:lvl>
    <w:lvl w:ilvl="1" w:tplc="A322B76E">
      <w:numFmt w:val="bullet"/>
      <w:lvlText w:val="•"/>
      <w:lvlJc w:val="left"/>
      <w:pPr>
        <w:ind w:left="1834" w:hanging="293"/>
      </w:pPr>
      <w:rPr>
        <w:rFonts w:hint="default"/>
        <w:lang w:val="cs-CZ" w:eastAsia="cs-CZ" w:bidi="cs-CZ"/>
      </w:rPr>
    </w:lvl>
    <w:lvl w:ilvl="2" w:tplc="97A4F32C">
      <w:numFmt w:val="bullet"/>
      <w:lvlText w:val="•"/>
      <w:lvlJc w:val="left"/>
      <w:pPr>
        <w:ind w:left="2668" w:hanging="293"/>
      </w:pPr>
      <w:rPr>
        <w:rFonts w:hint="default"/>
        <w:lang w:val="cs-CZ" w:eastAsia="cs-CZ" w:bidi="cs-CZ"/>
      </w:rPr>
    </w:lvl>
    <w:lvl w:ilvl="3" w:tplc="83DC0216">
      <w:numFmt w:val="bullet"/>
      <w:lvlText w:val="•"/>
      <w:lvlJc w:val="left"/>
      <w:pPr>
        <w:ind w:left="3503" w:hanging="293"/>
      </w:pPr>
      <w:rPr>
        <w:rFonts w:hint="default"/>
        <w:lang w:val="cs-CZ" w:eastAsia="cs-CZ" w:bidi="cs-CZ"/>
      </w:rPr>
    </w:lvl>
    <w:lvl w:ilvl="4" w:tplc="73D633A0">
      <w:numFmt w:val="bullet"/>
      <w:lvlText w:val="•"/>
      <w:lvlJc w:val="left"/>
      <w:pPr>
        <w:ind w:left="4337" w:hanging="293"/>
      </w:pPr>
      <w:rPr>
        <w:rFonts w:hint="default"/>
        <w:lang w:val="cs-CZ" w:eastAsia="cs-CZ" w:bidi="cs-CZ"/>
      </w:rPr>
    </w:lvl>
    <w:lvl w:ilvl="5" w:tplc="FEDCD888">
      <w:numFmt w:val="bullet"/>
      <w:lvlText w:val="•"/>
      <w:lvlJc w:val="left"/>
      <w:pPr>
        <w:ind w:left="5172" w:hanging="293"/>
      </w:pPr>
      <w:rPr>
        <w:rFonts w:hint="default"/>
        <w:lang w:val="cs-CZ" w:eastAsia="cs-CZ" w:bidi="cs-CZ"/>
      </w:rPr>
    </w:lvl>
    <w:lvl w:ilvl="6" w:tplc="7ECE0578">
      <w:numFmt w:val="bullet"/>
      <w:lvlText w:val="•"/>
      <w:lvlJc w:val="left"/>
      <w:pPr>
        <w:ind w:left="6006" w:hanging="293"/>
      </w:pPr>
      <w:rPr>
        <w:rFonts w:hint="default"/>
        <w:lang w:val="cs-CZ" w:eastAsia="cs-CZ" w:bidi="cs-CZ"/>
      </w:rPr>
    </w:lvl>
    <w:lvl w:ilvl="7" w:tplc="32CE4F34">
      <w:numFmt w:val="bullet"/>
      <w:lvlText w:val="•"/>
      <w:lvlJc w:val="left"/>
      <w:pPr>
        <w:ind w:left="6840" w:hanging="293"/>
      </w:pPr>
      <w:rPr>
        <w:rFonts w:hint="default"/>
        <w:lang w:val="cs-CZ" w:eastAsia="cs-CZ" w:bidi="cs-CZ"/>
      </w:rPr>
    </w:lvl>
    <w:lvl w:ilvl="8" w:tplc="0F7ECDC6">
      <w:numFmt w:val="bullet"/>
      <w:lvlText w:val="•"/>
      <w:lvlJc w:val="left"/>
      <w:pPr>
        <w:ind w:left="7675" w:hanging="293"/>
      </w:pPr>
      <w:rPr>
        <w:rFonts w:hint="default"/>
        <w:lang w:val="cs-CZ" w:eastAsia="cs-CZ" w:bidi="cs-CZ"/>
      </w:rPr>
    </w:lvl>
  </w:abstractNum>
  <w:abstractNum w:abstractNumId="13" w15:restartNumberingAfterBreak="0">
    <w:nsid w:val="504072E1"/>
    <w:multiLevelType w:val="hybridMultilevel"/>
    <w:tmpl w:val="D7185F4C"/>
    <w:lvl w:ilvl="0" w:tplc="643018A4">
      <w:start w:val="7"/>
      <w:numFmt w:val="lowerLetter"/>
      <w:lvlText w:val="%1)"/>
      <w:lvlJc w:val="left"/>
      <w:pPr>
        <w:ind w:left="1087" w:hanging="357"/>
      </w:pPr>
      <w:rPr>
        <w:rFonts w:ascii="Times New Roman" w:eastAsia="Times New Roman" w:hAnsi="Times New Roman" w:cs="Times New Roman" w:hint="default"/>
        <w:color w:val="131313"/>
        <w:w w:val="94"/>
        <w:sz w:val="25"/>
        <w:szCs w:val="25"/>
        <w:lang w:val="cs-CZ" w:eastAsia="cs-CZ" w:bidi="cs-CZ"/>
      </w:rPr>
    </w:lvl>
    <w:lvl w:ilvl="1" w:tplc="C5BEB4C4">
      <w:numFmt w:val="bullet"/>
      <w:lvlText w:val="•"/>
      <w:lvlJc w:val="left"/>
      <w:pPr>
        <w:ind w:left="1906" w:hanging="357"/>
      </w:pPr>
      <w:rPr>
        <w:rFonts w:hint="default"/>
        <w:lang w:val="cs-CZ" w:eastAsia="cs-CZ" w:bidi="cs-CZ"/>
      </w:rPr>
    </w:lvl>
    <w:lvl w:ilvl="2" w:tplc="623ACF38">
      <w:numFmt w:val="bullet"/>
      <w:lvlText w:val="•"/>
      <w:lvlJc w:val="left"/>
      <w:pPr>
        <w:ind w:left="2732" w:hanging="357"/>
      </w:pPr>
      <w:rPr>
        <w:rFonts w:hint="default"/>
        <w:lang w:val="cs-CZ" w:eastAsia="cs-CZ" w:bidi="cs-CZ"/>
      </w:rPr>
    </w:lvl>
    <w:lvl w:ilvl="3" w:tplc="52EED420">
      <w:numFmt w:val="bullet"/>
      <w:lvlText w:val="•"/>
      <w:lvlJc w:val="left"/>
      <w:pPr>
        <w:ind w:left="3559" w:hanging="357"/>
      </w:pPr>
      <w:rPr>
        <w:rFonts w:hint="default"/>
        <w:lang w:val="cs-CZ" w:eastAsia="cs-CZ" w:bidi="cs-CZ"/>
      </w:rPr>
    </w:lvl>
    <w:lvl w:ilvl="4" w:tplc="57F4A268">
      <w:numFmt w:val="bullet"/>
      <w:lvlText w:val="•"/>
      <w:lvlJc w:val="left"/>
      <w:pPr>
        <w:ind w:left="4385" w:hanging="357"/>
      </w:pPr>
      <w:rPr>
        <w:rFonts w:hint="default"/>
        <w:lang w:val="cs-CZ" w:eastAsia="cs-CZ" w:bidi="cs-CZ"/>
      </w:rPr>
    </w:lvl>
    <w:lvl w:ilvl="5" w:tplc="1D5CD43A">
      <w:numFmt w:val="bullet"/>
      <w:lvlText w:val="•"/>
      <w:lvlJc w:val="left"/>
      <w:pPr>
        <w:ind w:left="5212" w:hanging="357"/>
      </w:pPr>
      <w:rPr>
        <w:rFonts w:hint="default"/>
        <w:lang w:val="cs-CZ" w:eastAsia="cs-CZ" w:bidi="cs-CZ"/>
      </w:rPr>
    </w:lvl>
    <w:lvl w:ilvl="6" w:tplc="5F4681D2">
      <w:numFmt w:val="bullet"/>
      <w:lvlText w:val="•"/>
      <w:lvlJc w:val="left"/>
      <w:pPr>
        <w:ind w:left="6038" w:hanging="357"/>
      </w:pPr>
      <w:rPr>
        <w:rFonts w:hint="default"/>
        <w:lang w:val="cs-CZ" w:eastAsia="cs-CZ" w:bidi="cs-CZ"/>
      </w:rPr>
    </w:lvl>
    <w:lvl w:ilvl="7" w:tplc="D0A4BA94">
      <w:numFmt w:val="bullet"/>
      <w:lvlText w:val="•"/>
      <w:lvlJc w:val="left"/>
      <w:pPr>
        <w:ind w:left="6864" w:hanging="357"/>
      </w:pPr>
      <w:rPr>
        <w:rFonts w:hint="default"/>
        <w:lang w:val="cs-CZ" w:eastAsia="cs-CZ" w:bidi="cs-CZ"/>
      </w:rPr>
    </w:lvl>
    <w:lvl w:ilvl="8" w:tplc="3F8E9ED8">
      <w:numFmt w:val="bullet"/>
      <w:lvlText w:val="•"/>
      <w:lvlJc w:val="left"/>
      <w:pPr>
        <w:ind w:left="7691" w:hanging="357"/>
      </w:pPr>
      <w:rPr>
        <w:rFonts w:hint="default"/>
        <w:lang w:val="cs-CZ" w:eastAsia="cs-CZ" w:bidi="cs-CZ"/>
      </w:rPr>
    </w:lvl>
  </w:abstractNum>
  <w:abstractNum w:abstractNumId="14" w15:restartNumberingAfterBreak="0">
    <w:nsid w:val="559801FE"/>
    <w:multiLevelType w:val="multilevel"/>
    <w:tmpl w:val="99501F58"/>
    <w:lvl w:ilvl="0">
      <w:start w:val="4"/>
      <w:numFmt w:val="none"/>
      <w:lvlText w:val="7"/>
      <w:lvlJc w:val="left"/>
      <w:pPr>
        <w:ind w:left="868" w:hanging="725"/>
      </w:pPr>
      <w:rPr>
        <w:rFonts w:hint="default"/>
        <w:lang w:val="cs-CZ" w:eastAsia="cs-CZ" w:bidi="cs-CZ"/>
      </w:rPr>
    </w:lvl>
    <w:lvl w:ilvl="1">
      <w:start w:val="1"/>
      <w:numFmt w:val="decimal"/>
      <w:lvlText w:val="7.%2."/>
      <w:lvlJc w:val="left"/>
      <w:pPr>
        <w:ind w:left="868" w:hanging="725"/>
      </w:pPr>
      <w:rPr>
        <w:rFonts w:ascii="Times New Roman" w:eastAsia="Times New Roman" w:hAnsi="Times New Roman" w:cs="Times New Roman" w:hint="default"/>
        <w:color w:val="131313"/>
        <w:w w:val="97"/>
        <w:sz w:val="25"/>
        <w:szCs w:val="25"/>
        <w:lang w:val="cs-CZ" w:eastAsia="cs-CZ" w:bidi="cs-CZ"/>
      </w:rPr>
    </w:lvl>
    <w:lvl w:ilvl="2">
      <w:numFmt w:val="bullet"/>
      <w:lvlText w:val="•"/>
      <w:lvlJc w:val="left"/>
      <w:pPr>
        <w:ind w:left="2556" w:hanging="725"/>
      </w:pPr>
      <w:rPr>
        <w:rFonts w:hint="default"/>
        <w:lang w:val="cs-CZ" w:eastAsia="cs-CZ" w:bidi="cs-CZ"/>
      </w:rPr>
    </w:lvl>
    <w:lvl w:ilvl="3">
      <w:numFmt w:val="bullet"/>
      <w:lvlText w:val="•"/>
      <w:lvlJc w:val="left"/>
      <w:pPr>
        <w:ind w:left="3405" w:hanging="725"/>
      </w:pPr>
      <w:rPr>
        <w:rFonts w:hint="default"/>
        <w:lang w:val="cs-CZ" w:eastAsia="cs-CZ" w:bidi="cs-CZ"/>
      </w:rPr>
    </w:lvl>
    <w:lvl w:ilvl="4">
      <w:numFmt w:val="bullet"/>
      <w:lvlText w:val="•"/>
      <w:lvlJc w:val="left"/>
      <w:pPr>
        <w:ind w:left="4253" w:hanging="725"/>
      </w:pPr>
      <w:rPr>
        <w:rFonts w:hint="default"/>
        <w:lang w:val="cs-CZ" w:eastAsia="cs-CZ" w:bidi="cs-CZ"/>
      </w:rPr>
    </w:lvl>
    <w:lvl w:ilvl="5">
      <w:numFmt w:val="bullet"/>
      <w:lvlText w:val="•"/>
      <w:lvlJc w:val="left"/>
      <w:pPr>
        <w:ind w:left="5102" w:hanging="725"/>
      </w:pPr>
      <w:rPr>
        <w:rFonts w:hint="default"/>
        <w:lang w:val="cs-CZ" w:eastAsia="cs-CZ" w:bidi="cs-CZ"/>
      </w:rPr>
    </w:lvl>
    <w:lvl w:ilvl="6">
      <w:numFmt w:val="bullet"/>
      <w:lvlText w:val="•"/>
      <w:lvlJc w:val="left"/>
      <w:pPr>
        <w:ind w:left="5950" w:hanging="725"/>
      </w:pPr>
      <w:rPr>
        <w:rFonts w:hint="default"/>
        <w:lang w:val="cs-CZ" w:eastAsia="cs-CZ" w:bidi="cs-CZ"/>
      </w:rPr>
    </w:lvl>
    <w:lvl w:ilvl="7">
      <w:numFmt w:val="bullet"/>
      <w:lvlText w:val="•"/>
      <w:lvlJc w:val="left"/>
      <w:pPr>
        <w:ind w:left="6798" w:hanging="725"/>
      </w:pPr>
      <w:rPr>
        <w:rFonts w:hint="default"/>
        <w:lang w:val="cs-CZ" w:eastAsia="cs-CZ" w:bidi="cs-CZ"/>
      </w:rPr>
    </w:lvl>
    <w:lvl w:ilvl="8">
      <w:numFmt w:val="bullet"/>
      <w:lvlText w:val="•"/>
      <w:lvlJc w:val="left"/>
      <w:pPr>
        <w:ind w:left="7647" w:hanging="725"/>
      </w:pPr>
      <w:rPr>
        <w:rFonts w:hint="default"/>
        <w:lang w:val="cs-CZ" w:eastAsia="cs-CZ" w:bidi="cs-CZ"/>
      </w:rPr>
    </w:lvl>
  </w:abstractNum>
  <w:abstractNum w:abstractNumId="15" w15:restartNumberingAfterBreak="0">
    <w:nsid w:val="5F5E7502"/>
    <w:multiLevelType w:val="multilevel"/>
    <w:tmpl w:val="1F00A88E"/>
    <w:lvl w:ilvl="0">
      <w:start w:val="2"/>
      <w:numFmt w:val="decimal"/>
      <w:lvlText w:val="%1"/>
      <w:lvlJc w:val="left"/>
      <w:pPr>
        <w:ind w:left="874" w:hanging="723"/>
      </w:pPr>
      <w:rPr>
        <w:rFonts w:hint="default"/>
        <w:lang w:val="cs-CZ" w:eastAsia="cs-CZ" w:bidi="cs-CZ"/>
      </w:rPr>
    </w:lvl>
    <w:lvl w:ilvl="1">
      <w:start w:val="1"/>
      <w:numFmt w:val="decimal"/>
      <w:lvlText w:val="%1.%2."/>
      <w:lvlJc w:val="left"/>
      <w:pPr>
        <w:ind w:left="874" w:hanging="723"/>
      </w:pPr>
      <w:rPr>
        <w:rFonts w:hint="default"/>
        <w:w w:val="96"/>
        <w:lang w:val="cs-CZ" w:eastAsia="cs-CZ" w:bidi="cs-CZ"/>
      </w:rPr>
    </w:lvl>
    <w:lvl w:ilvl="2">
      <w:numFmt w:val="bullet"/>
      <w:lvlText w:val="•"/>
      <w:lvlJc w:val="left"/>
      <w:pPr>
        <w:ind w:left="2572" w:hanging="723"/>
      </w:pPr>
      <w:rPr>
        <w:rFonts w:hint="default"/>
        <w:lang w:val="cs-CZ" w:eastAsia="cs-CZ" w:bidi="cs-CZ"/>
      </w:rPr>
    </w:lvl>
    <w:lvl w:ilvl="3">
      <w:numFmt w:val="bullet"/>
      <w:lvlText w:val="•"/>
      <w:lvlJc w:val="left"/>
      <w:pPr>
        <w:ind w:left="3419" w:hanging="723"/>
      </w:pPr>
      <w:rPr>
        <w:rFonts w:hint="default"/>
        <w:lang w:val="cs-CZ" w:eastAsia="cs-CZ" w:bidi="cs-CZ"/>
      </w:rPr>
    </w:lvl>
    <w:lvl w:ilvl="4">
      <w:numFmt w:val="bullet"/>
      <w:lvlText w:val="•"/>
      <w:lvlJc w:val="left"/>
      <w:pPr>
        <w:ind w:left="4265" w:hanging="723"/>
      </w:pPr>
      <w:rPr>
        <w:rFonts w:hint="default"/>
        <w:lang w:val="cs-CZ" w:eastAsia="cs-CZ" w:bidi="cs-CZ"/>
      </w:rPr>
    </w:lvl>
    <w:lvl w:ilvl="5">
      <w:numFmt w:val="bullet"/>
      <w:lvlText w:val="•"/>
      <w:lvlJc w:val="left"/>
      <w:pPr>
        <w:ind w:left="5112" w:hanging="723"/>
      </w:pPr>
      <w:rPr>
        <w:rFonts w:hint="default"/>
        <w:lang w:val="cs-CZ" w:eastAsia="cs-CZ" w:bidi="cs-CZ"/>
      </w:rPr>
    </w:lvl>
    <w:lvl w:ilvl="6">
      <w:numFmt w:val="bullet"/>
      <w:lvlText w:val="•"/>
      <w:lvlJc w:val="left"/>
      <w:pPr>
        <w:ind w:left="5958" w:hanging="723"/>
      </w:pPr>
      <w:rPr>
        <w:rFonts w:hint="default"/>
        <w:lang w:val="cs-CZ" w:eastAsia="cs-CZ" w:bidi="cs-CZ"/>
      </w:rPr>
    </w:lvl>
    <w:lvl w:ilvl="7">
      <w:numFmt w:val="bullet"/>
      <w:lvlText w:val="•"/>
      <w:lvlJc w:val="left"/>
      <w:pPr>
        <w:ind w:left="6804" w:hanging="723"/>
      </w:pPr>
      <w:rPr>
        <w:rFonts w:hint="default"/>
        <w:lang w:val="cs-CZ" w:eastAsia="cs-CZ" w:bidi="cs-CZ"/>
      </w:rPr>
    </w:lvl>
    <w:lvl w:ilvl="8">
      <w:numFmt w:val="bullet"/>
      <w:lvlText w:val="•"/>
      <w:lvlJc w:val="left"/>
      <w:pPr>
        <w:ind w:left="7651" w:hanging="723"/>
      </w:pPr>
      <w:rPr>
        <w:rFonts w:hint="default"/>
        <w:lang w:val="cs-CZ" w:eastAsia="cs-CZ" w:bidi="cs-CZ"/>
      </w:rPr>
    </w:lvl>
  </w:abstractNum>
  <w:abstractNum w:abstractNumId="16" w15:restartNumberingAfterBreak="0">
    <w:nsid w:val="6597168A"/>
    <w:multiLevelType w:val="singleLevel"/>
    <w:tmpl w:val="0405000F"/>
    <w:lvl w:ilvl="0">
      <w:start w:val="2"/>
      <w:numFmt w:val="decimal"/>
      <w:lvlText w:val="%1."/>
      <w:lvlJc w:val="left"/>
      <w:pPr>
        <w:tabs>
          <w:tab w:val="num" w:pos="360"/>
        </w:tabs>
        <w:ind w:left="360" w:hanging="360"/>
      </w:pPr>
      <w:rPr>
        <w:rFonts w:hint="default"/>
      </w:rPr>
    </w:lvl>
  </w:abstractNum>
  <w:abstractNum w:abstractNumId="17" w15:restartNumberingAfterBreak="0">
    <w:nsid w:val="6C7646D2"/>
    <w:multiLevelType w:val="multilevel"/>
    <w:tmpl w:val="F350FCAA"/>
    <w:lvl w:ilvl="0">
      <w:start w:val="4"/>
      <w:numFmt w:val="decimal"/>
      <w:lvlText w:val="%1"/>
      <w:lvlJc w:val="left"/>
      <w:pPr>
        <w:ind w:left="868" w:hanging="725"/>
      </w:pPr>
      <w:rPr>
        <w:rFonts w:hint="default"/>
        <w:lang w:val="cs-CZ" w:eastAsia="cs-CZ" w:bidi="cs-CZ"/>
      </w:rPr>
    </w:lvl>
    <w:lvl w:ilvl="1">
      <w:start w:val="1"/>
      <w:numFmt w:val="decimal"/>
      <w:lvlText w:val="%1.%2."/>
      <w:lvlJc w:val="left"/>
      <w:pPr>
        <w:ind w:left="868" w:hanging="725"/>
      </w:pPr>
      <w:rPr>
        <w:rFonts w:ascii="Times New Roman" w:eastAsia="Times New Roman" w:hAnsi="Times New Roman" w:cs="Times New Roman" w:hint="default"/>
        <w:color w:val="131313"/>
        <w:w w:val="97"/>
        <w:sz w:val="25"/>
        <w:szCs w:val="25"/>
        <w:lang w:val="cs-CZ" w:eastAsia="cs-CZ" w:bidi="cs-CZ"/>
      </w:rPr>
    </w:lvl>
    <w:lvl w:ilvl="2">
      <w:numFmt w:val="bullet"/>
      <w:lvlText w:val="•"/>
      <w:lvlJc w:val="left"/>
      <w:pPr>
        <w:ind w:left="2556" w:hanging="725"/>
      </w:pPr>
      <w:rPr>
        <w:rFonts w:hint="default"/>
        <w:lang w:val="cs-CZ" w:eastAsia="cs-CZ" w:bidi="cs-CZ"/>
      </w:rPr>
    </w:lvl>
    <w:lvl w:ilvl="3">
      <w:numFmt w:val="bullet"/>
      <w:lvlText w:val="•"/>
      <w:lvlJc w:val="left"/>
      <w:pPr>
        <w:ind w:left="3405" w:hanging="725"/>
      </w:pPr>
      <w:rPr>
        <w:rFonts w:hint="default"/>
        <w:lang w:val="cs-CZ" w:eastAsia="cs-CZ" w:bidi="cs-CZ"/>
      </w:rPr>
    </w:lvl>
    <w:lvl w:ilvl="4">
      <w:numFmt w:val="bullet"/>
      <w:lvlText w:val="•"/>
      <w:lvlJc w:val="left"/>
      <w:pPr>
        <w:ind w:left="4253" w:hanging="725"/>
      </w:pPr>
      <w:rPr>
        <w:rFonts w:hint="default"/>
        <w:lang w:val="cs-CZ" w:eastAsia="cs-CZ" w:bidi="cs-CZ"/>
      </w:rPr>
    </w:lvl>
    <w:lvl w:ilvl="5">
      <w:numFmt w:val="bullet"/>
      <w:lvlText w:val="•"/>
      <w:lvlJc w:val="left"/>
      <w:pPr>
        <w:ind w:left="5102" w:hanging="725"/>
      </w:pPr>
      <w:rPr>
        <w:rFonts w:hint="default"/>
        <w:lang w:val="cs-CZ" w:eastAsia="cs-CZ" w:bidi="cs-CZ"/>
      </w:rPr>
    </w:lvl>
    <w:lvl w:ilvl="6">
      <w:numFmt w:val="bullet"/>
      <w:lvlText w:val="•"/>
      <w:lvlJc w:val="left"/>
      <w:pPr>
        <w:ind w:left="5950" w:hanging="725"/>
      </w:pPr>
      <w:rPr>
        <w:rFonts w:hint="default"/>
        <w:lang w:val="cs-CZ" w:eastAsia="cs-CZ" w:bidi="cs-CZ"/>
      </w:rPr>
    </w:lvl>
    <w:lvl w:ilvl="7">
      <w:numFmt w:val="bullet"/>
      <w:lvlText w:val="•"/>
      <w:lvlJc w:val="left"/>
      <w:pPr>
        <w:ind w:left="6798" w:hanging="725"/>
      </w:pPr>
      <w:rPr>
        <w:rFonts w:hint="default"/>
        <w:lang w:val="cs-CZ" w:eastAsia="cs-CZ" w:bidi="cs-CZ"/>
      </w:rPr>
    </w:lvl>
    <w:lvl w:ilvl="8">
      <w:numFmt w:val="bullet"/>
      <w:lvlText w:val="•"/>
      <w:lvlJc w:val="left"/>
      <w:pPr>
        <w:ind w:left="7647" w:hanging="725"/>
      </w:pPr>
      <w:rPr>
        <w:rFonts w:hint="default"/>
        <w:lang w:val="cs-CZ" w:eastAsia="cs-CZ" w:bidi="cs-CZ"/>
      </w:rPr>
    </w:lvl>
  </w:abstractNum>
  <w:abstractNum w:abstractNumId="18" w15:restartNumberingAfterBreak="0">
    <w:nsid w:val="6D7A3297"/>
    <w:multiLevelType w:val="multilevel"/>
    <w:tmpl w:val="424A7B5C"/>
    <w:lvl w:ilvl="0">
      <w:start w:val="4"/>
      <w:numFmt w:val="none"/>
      <w:lvlText w:val="6"/>
      <w:lvlJc w:val="left"/>
      <w:pPr>
        <w:ind w:left="868" w:hanging="725"/>
      </w:pPr>
      <w:rPr>
        <w:rFonts w:hint="default"/>
      </w:rPr>
    </w:lvl>
    <w:lvl w:ilvl="1">
      <w:start w:val="1"/>
      <w:numFmt w:val="decimal"/>
      <w:lvlText w:val="6.%2."/>
      <w:lvlJc w:val="left"/>
      <w:pPr>
        <w:ind w:left="868" w:hanging="725"/>
      </w:pPr>
      <w:rPr>
        <w:rFonts w:ascii="Times New Roman" w:eastAsia="Times New Roman" w:hAnsi="Times New Roman" w:cs="Times New Roman" w:hint="default"/>
        <w:color w:val="131313"/>
        <w:w w:val="97"/>
        <w:sz w:val="25"/>
        <w:szCs w:val="25"/>
      </w:rPr>
    </w:lvl>
    <w:lvl w:ilvl="2">
      <w:numFmt w:val="bullet"/>
      <w:lvlText w:val="•"/>
      <w:lvlJc w:val="left"/>
      <w:pPr>
        <w:ind w:left="2556" w:hanging="725"/>
      </w:pPr>
      <w:rPr>
        <w:rFonts w:hint="default"/>
      </w:rPr>
    </w:lvl>
    <w:lvl w:ilvl="3">
      <w:numFmt w:val="bullet"/>
      <w:lvlText w:val="•"/>
      <w:lvlJc w:val="left"/>
      <w:pPr>
        <w:ind w:left="3405" w:hanging="725"/>
      </w:pPr>
      <w:rPr>
        <w:rFonts w:hint="default"/>
      </w:rPr>
    </w:lvl>
    <w:lvl w:ilvl="4">
      <w:numFmt w:val="bullet"/>
      <w:lvlText w:val="•"/>
      <w:lvlJc w:val="left"/>
      <w:pPr>
        <w:ind w:left="4253" w:hanging="725"/>
      </w:pPr>
      <w:rPr>
        <w:rFonts w:hint="default"/>
      </w:rPr>
    </w:lvl>
    <w:lvl w:ilvl="5">
      <w:numFmt w:val="bullet"/>
      <w:lvlText w:val="•"/>
      <w:lvlJc w:val="left"/>
      <w:pPr>
        <w:ind w:left="5102" w:hanging="725"/>
      </w:pPr>
      <w:rPr>
        <w:rFonts w:hint="default"/>
      </w:rPr>
    </w:lvl>
    <w:lvl w:ilvl="6">
      <w:numFmt w:val="bullet"/>
      <w:lvlText w:val="•"/>
      <w:lvlJc w:val="left"/>
      <w:pPr>
        <w:ind w:left="5950" w:hanging="725"/>
      </w:pPr>
      <w:rPr>
        <w:rFonts w:hint="default"/>
      </w:rPr>
    </w:lvl>
    <w:lvl w:ilvl="7">
      <w:numFmt w:val="bullet"/>
      <w:lvlText w:val="•"/>
      <w:lvlJc w:val="left"/>
      <w:pPr>
        <w:ind w:left="6798" w:hanging="725"/>
      </w:pPr>
      <w:rPr>
        <w:rFonts w:hint="default"/>
      </w:rPr>
    </w:lvl>
    <w:lvl w:ilvl="8">
      <w:numFmt w:val="bullet"/>
      <w:lvlText w:val="•"/>
      <w:lvlJc w:val="left"/>
      <w:pPr>
        <w:ind w:left="7647" w:hanging="725"/>
      </w:pPr>
      <w:rPr>
        <w:rFonts w:hint="default"/>
      </w:rPr>
    </w:lvl>
  </w:abstractNum>
  <w:num w:numId="1">
    <w:abstractNumId w:val="17"/>
  </w:num>
  <w:num w:numId="2">
    <w:abstractNumId w:val="5"/>
  </w:num>
  <w:num w:numId="3">
    <w:abstractNumId w:val="15"/>
  </w:num>
  <w:num w:numId="4">
    <w:abstractNumId w:val="13"/>
  </w:num>
  <w:num w:numId="5">
    <w:abstractNumId w:val="8"/>
  </w:num>
  <w:num w:numId="6">
    <w:abstractNumId w:val="12"/>
  </w:num>
  <w:num w:numId="7">
    <w:abstractNumId w:val="0"/>
  </w:num>
  <w:num w:numId="8">
    <w:abstractNumId w:val="6"/>
  </w:num>
  <w:num w:numId="9">
    <w:abstractNumId w:val="1"/>
  </w:num>
  <w:num w:numId="10">
    <w:abstractNumId w:val="9"/>
  </w:num>
  <w:num w:numId="11">
    <w:abstractNumId w:val="7"/>
  </w:num>
  <w:num w:numId="12">
    <w:abstractNumId w:val="18"/>
  </w:num>
  <w:num w:numId="13">
    <w:abstractNumId w:val="14"/>
  </w:num>
  <w:num w:numId="14">
    <w:abstractNumId w:val="2"/>
  </w:num>
  <w:num w:numId="15">
    <w:abstractNumId w:val="11"/>
  </w:num>
  <w:num w:numId="16">
    <w:abstractNumId w:val="3"/>
  </w:num>
  <w:num w:numId="17">
    <w:abstractNumId w:val="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14"/>
    <w:rsid w:val="00026E3B"/>
    <w:rsid w:val="00031D2D"/>
    <w:rsid w:val="00047B4B"/>
    <w:rsid w:val="000A4BC6"/>
    <w:rsid w:val="000F3BB5"/>
    <w:rsid w:val="00262D3C"/>
    <w:rsid w:val="00484156"/>
    <w:rsid w:val="005E26F0"/>
    <w:rsid w:val="006B5FE7"/>
    <w:rsid w:val="007601AE"/>
    <w:rsid w:val="009F465E"/>
    <w:rsid w:val="00A511C1"/>
    <w:rsid w:val="00B064CF"/>
    <w:rsid w:val="00B16E14"/>
    <w:rsid w:val="00C166E8"/>
    <w:rsid w:val="00DD6B63"/>
    <w:rsid w:val="00E171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4A6F0-DEB7-4E65-9B3A-AE02207E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B16E14"/>
    <w:pPr>
      <w:widowControl w:val="0"/>
      <w:autoSpaceDE w:val="0"/>
      <w:autoSpaceDN w:val="0"/>
      <w:spacing w:after="0" w:line="240" w:lineRule="auto"/>
    </w:pPr>
    <w:rPr>
      <w:rFonts w:ascii="Times New Roman" w:eastAsia="Times New Roman" w:hAnsi="Times New Roman" w:cs="Times New Roman"/>
      <w:lang w:eastAsia="cs-CZ" w:bidi="cs-CZ"/>
    </w:rPr>
  </w:style>
  <w:style w:type="paragraph" w:styleId="Nadpis1">
    <w:name w:val="heading 1"/>
    <w:basedOn w:val="Normln"/>
    <w:link w:val="Nadpis1Char"/>
    <w:uiPriority w:val="1"/>
    <w:qFormat/>
    <w:rsid w:val="00B16E14"/>
    <w:pPr>
      <w:spacing w:line="281" w:lineRule="exact"/>
      <w:ind w:left="123"/>
      <w:outlineLvl w:val="0"/>
    </w:pPr>
    <w:rPr>
      <w:b/>
      <w:bCs/>
      <w:sz w:val="25"/>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B16E14"/>
    <w:rPr>
      <w:rFonts w:ascii="Times New Roman" w:eastAsia="Times New Roman" w:hAnsi="Times New Roman" w:cs="Times New Roman"/>
      <w:b/>
      <w:bCs/>
      <w:sz w:val="25"/>
      <w:szCs w:val="25"/>
      <w:lang w:eastAsia="cs-CZ" w:bidi="cs-CZ"/>
    </w:rPr>
  </w:style>
  <w:style w:type="paragraph" w:styleId="Zkladntext">
    <w:name w:val="Body Text"/>
    <w:basedOn w:val="Normln"/>
    <w:link w:val="ZkladntextChar"/>
    <w:uiPriority w:val="1"/>
    <w:qFormat/>
    <w:rsid w:val="00B16E14"/>
    <w:rPr>
      <w:sz w:val="25"/>
      <w:szCs w:val="25"/>
    </w:rPr>
  </w:style>
  <w:style w:type="character" w:customStyle="1" w:styleId="ZkladntextChar">
    <w:name w:val="Základní text Char"/>
    <w:basedOn w:val="Standardnpsmoodstavce"/>
    <w:link w:val="Zkladntext"/>
    <w:uiPriority w:val="1"/>
    <w:rsid w:val="00B16E14"/>
    <w:rPr>
      <w:rFonts w:ascii="Times New Roman" w:eastAsia="Times New Roman" w:hAnsi="Times New Roman" w:cs="Times New Roman"/>
      <w:sz w:val="25"/>
      <w:szCs w:val="25"/>
      <w:lang w:eastAsia="cs-CZ" w:bidi="cs-CZ"/>
    </w:rPr>
  </w:style>
  <w:style w:type="paragraph" w:styleId="Odstavecseseznamem">
    <w:name w:val="List Paragraph"/>
    <w:basedOn w:val="Normln"/>
    <w:uiPriority w:val="1"/>
    <w:qFormat/>
    <w:rsid w:val="00B16E14"/>
    <w:pPr>
      <w:spacing w:line="276" w:lineRule="exact"/>
      <w:ind w:left="864" w:hanging="725"/>
    </w:pPr>
  </w:style>
  <w:style w:type="table" w:styleId="Mkatabulky">
    <w:name w:val="Table Grid"/>
    <w:basedOn w:val="Normlntabulka"/>
    <w:uiPriority w:val="39"/>
    <w:rsid w:val="000F3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B5F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5FE7"/>
    <w:rPr>
      <w:rFonts w:ascii="Segoe UI" w:eastAsia="Times New Roman" w:hAnsi="Segoe UI" w:cs="Segoe UI"/>
      <w:sz w:val="18"/>
      <w:szCs w:val="18"/>
      <w:lang w:eastAsia="cs-CZ" w:bidi="cs-CZ"/>
    </w:rPr>
  </w:style>
  <w:style w:type="paragraph" w:styleId="Zhlav">
    <w:name w:val="header"/>
    <w:basedOn w:val="Normln"/>
    <w:link w:val="ZhlavChar"/>
    <w:uiPriority w:val="99"/>
    <w:unhideWhenUsed/>
    <w:rsid w:val="00A511C1"/>
    <w:pPr>
      <w:tabs>
        <w:tab w:val="center" w:pos="4536"/>
        <w:tab w:val="right" w:pos="9072"/>
      </w:tabs>
    </w:pPr>
  </w:style>
  <w:style w:type="character" w:customStyle="1" w:styleId="ZhlavChar">
    <w:name w:val="Záhlaví Char"/>
    <w:basedOn w:val="Standardnpsmoodstavce"/>
    <w:link w:val="Zhlav"/>
    <w:uiPriority w:val="99"/>
    <w:rsid w:val="00A511C1"/>
    <w:rPr>
      <w:rFonts w:ascii="Times New Roman" w:eastAsia="Times New Roman" w:hAnsi="Times New Roman" w:cs="Times New Roman"/>
      <w:lang w:eastAsia="cs-CZ" w:bidi="cs-CZ"/>
    </w:rPr>
  </w:style>
  <w:style w:type="paragraph" w:styleId="Zpat">
    <w:name w:val="footer"/>
    <w:basedOn w:val="Normln"/>
    <w:link w:val="ZpatChar"/>
    <w:uiPriority w:val="99"/>
    <w:unhideWhenUsed/>
    <w:rsid w:val="00A511C1"/>
    <w:pPr>
      <w:tabs>
        <w:tab w:val="center" w:pos="4536"/>
        <w:tab w:val="right" w:pos="9072"/>
      </w:tabs>
    </w:pPr>
  </w:style>
  <w:style w:type="character" w:customStyle="1" w:styleId="ZpatChar">
    <w:name w:val="Zápatí Char"/>
    <w:basedOn w:val="Standardnpsmoodstavce"/>
    <w:link w:val="Zpat"/>
    <w:uiPriority w:val="99"/>
    <w:rsid w:val="00A511C1"/>
    <w:rPr>
      <w:rFonts w:ascii="Times New Roman" w:eastAsia="Times New Roman" w:hAnsi="Times New Roman" w:cs="Times New Roman"/>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1114</Words>
  <Characters>6575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8</cp:revision>
  <cp:lastPrinted>2020-12-15T21:24:00Z</cp:lastPrinted>
  <dcterms:created xsi:type="dcterms:W3CDTF">2020-12-15T15:45:00Z</dcterms:created>
  <dcterms:modified xsi:type="dcterms:W3CDTF">2020-12-15T21:29:00Z</dcterms:modified>
</cp:coreProperties>
</file>