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0F1" w:rsidRPr="005A0702" w:rsidRDefault="009A2AF3" w:rsidP="005A0702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5A0702">
        <w:rPr>
          <w:rFonts w:ascii="Arial" w:hAnsi="Arial" w:cs="Arial"/>
          <w:b/>
          <w:sz w:val="20"/>
          <w:szCs w:val="20"/>
        </w:rPr>
        <w:t>SMLOUVA O NÁKUPU POUKÁZEK NA STRAVOVÁNÍ</w:t>
      </w:r>
    </w:p>
    <w:p w:rsidR="00EE10DA" w:rsidRPr="005A0702" w:rsidRDefault="0065060C" w:rsidP="005A0702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5A0702">
        <w:rPr>
          <w:rFonts w:ascii="Arial" w:hAnsi="Arial" w:cs="Arial"/>
          <w:b/>
          <w:sz w:val="20"/>
          <w:szCs w:val="20"/>
        </w:rPr>
        <w:t>u</w:t>
      </w:r>
      <w:r w:rsidR="00EE10DA" w:rsidRPr="005A0702">
        <w:rPr>
          <w:rFonts w:ascii="Arial" w:hAnsi="Arial" w:cs="Arial"/>
          <w:b/>
          <w:sz w:val="20"/>
          <w:szCs w:val="20"/>
        </w:rPr>
        <w:t>zavřená dle § 1746</w:t>
      </w:r>
      <w:r w:rsidR="00DC47AA" w:rsidRPr="005A0702">
        <w:rPr>
          <w:rFonts w:ascii="Arial" w:hAnsi="Arial" w:cs="Arial"/>
          <w:b/>
          <w:sz w:val="20"/>
          <w:szCs w:val="20"/>
        </w:rPr>
        <w:t xml:space="preserve"> odst. </w:t>
      </w:r>
      <w:r w:rsidR="00EE10DA" w:rsidRPr="005A0702">
        <w:rPr>
          <w:rFonts w:ascii="Arial" w:hAnsi="Arial" w:cs="Arial"/>
          <w:b/>
          <w:sz w:val="20"/>
          <w:szCs w:val="20"/>
        </w:rPr>
        <w:t>2 zákona č. 89/2012 Sb., občanský zákoník, ve znění pozdějších předpisů (dále jen „občanský zákoník)</w:t>
      </w:r>
    </w:p>
    <w:p w:rsidR="005D35EF" w:rsidRPr="005A0702" w:rsidRDefault="005D35EF" w:rsidP="005A0702">
      <w:pPr>
        <w:spacing w:line="240" w:lineRule="auto"/>
        <w:rPr>
          <w:rFonts w:ascii="Arial" w:hAnsi="Arial" w:cs="Arial"/>
          <w:sz w:val="20"/>
          <w:szCs w:val="20"/>
        </w:rPr>
      </w:pPr>
    </w:p>
    <w:p w:rsidR="005D35EF" w:rsidRPr="005A0702" w:rsidRDefault="005D35EF" w:rsidP="005A0702">
      <w:pPr>
        <w:spacing w:line="240" w:lineRule="auto"/>
        <w:rPr>
          <w:rFonts w:ascii="Arial" w:hAnsi="Arial" w:cs="Arial"/>
          <w:sz w:val="20"/>
          <w:szCs w:val="20"/>
        </w:rPr>
      </w:pPr>
    </w:p>
    <w:p w:rsidR="005D35EF" w:rsidRPr="005A0702" w:rsidRDefault="009A2AF3" w:rsidP="005A070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A0702">
        <w:rPr>
          <w:rFonts w:ascii="Arial" w:hAnsi="Arial" w:cs="Arial"/>
          <w:sz w:val="20"/>
          <w:szCs w:val="20"/>
        </w:rPr>
        <w:t>Odběratel</w:t>
      </w:r>
      <w:r w:rsidR="005D35EF" w:rsidRPr="005A0702">
        <w:rPr>
          <w:rFonts w:ascii="Arial" w:hAnsi="Arial" w:cs="Arial"/>
          <w:sz w:val="20"/>
          <w:szCs w:val="20"/>
        </w:rPr>
        <w:t>:</w:t>
      </w:r>
      <w:r w:rsidR="005D35EF" w:rsidRPr="005A0702">
        <w:rPr>
          <w:rFonts w:ascii="Arial" w:hAnsi="Arial" w:cs="Arial"/>
          <w:sz w:val="20"/>
          <w:szCs w:val="20"/>
        </w:rPr>
        <w:tab/>
        <w:t>Zlínský kraj</w:t>
      </w:r>
    </w:p>
    <w:p w:rsidR="005D35EF" w:rsidRPr="005A0702" w:rsidRDefault="005D35EF" w:rsidP="005A0702">
      <w:pPr>
        <w:spacing w:after="0" w:line="240" w:lineRule="auto"/>
        <w:ind w:left="708" w:firstLine="708"/>
        <w:rPr>
          <w:rFonts w:ascii="Arial" w:hAnsi="Arial" w:cs="Arial"/>
          <w:sz w:val="20"/>
          <w:szCs w:val="20"/>
        </w:rPr>
      </w:pPr>
      <w:r w:rsidRPr="005A0702">
        <w:rPr>
          <w:rFonts w:ascii="Arial" w:hAnsi="Arial" w:cs="Arial"/>
          <w:sz w:val="20"/>
          <w:szCs w:val="20"/>
        </w:rPr>
        <w:t xml:space="preserve">sídlo: </w:t>
      </w:r>
      <w:r w:rsidR="00E57377">
        <w:rPr>
          <w:rFonts w:ascii="Arial" w:hAnsi="Arial" w:cs="Arial"/>
          <w:sz w:val="20"/>
          <w:szCs w:val="20"/>
        </w:rPr>
        <w:tab/>
      </w:r>
      <w:r w:rsidR="00E57377">
        <w:rPr>
          <w:rFonts w:ascii="Arial" w:hAnsi="Arial" w:cs="Arial"/>
          <w:sz w:val="20"/>
          <w:szCs w:val="20"/>
        </w:rPr>
        <w:tab/>
      </w:r>
      <w:r w:rsidRPr="005A0702">
        <w:rPr>
          <w:rFonts w:ascii="Arial" w:hAnsi="Arial" w:cs="Arial"/>
          <w:sz w:val="20"/>
          <w:szCs w:val="20"/>
        </w:rPr>
        <w:t>tř. T. Bati 21, 761 90 Zlín</w:t>
      </w:r>
      <w:r w:rsidR="0065060C" w:rsidRPr="005A0702">
        <w:rPr>
          <w:rFonts w:ascii="Arial" w:hAnsi="Arial" w:cs="Arial"/>
          <w:sz w:val="20"/>
          <w:szCs w:val="20"/>
        </w:rPr>
        <w:tab/>
      </w:r>
    </w:p>
    <w:p w:rsidR="00E57377" w:rsidRDefault="005D35EF" w:rsidP="005A0702">
      <w:pPr>
        <w:spacing w:after="0" w:line="240" w:lineRule="auto"/>
        <w:ind w:left="708" w:firstLine="708"/>
        <w:rPr>
          <w:rFonts w:ascii="Arial" w:hAnsi="Arial" w:cs="Arial"/>
          <w:sz w:val="20"/>
          <w:szCs w:val="20"/>
        </w:rPr>
      </w:pPr>
      <w:r w:rsidRPr="005A0702">
        <w:rPr>
          <w:rFonts w:ascii="Arial" w:hAnsi="Arial" w:cs="Arial"/>
          <w:sz w:val="20"/>
          <w:szCs w:val="20"/>
        </w:rPr>
        <w:t xml:space="preserve">zastoupený: </w:t>
      </w:r>
      <w:r w:rsidR="00E57377">
        <w:rPr>
          <w:rFonts w:ascii="Arial" w:hAnsi="Arial" w:cs="Arial"/>
          <w:sz w:val="20"/>
          <w:szCs w:val="20"/>
        </w:rPr>
        <w:tab/>
      </w:r>
      <w:r w:rsidR="006361E9">
        <w:rPr>
          <w:rFonts w:ascii="Arial" w:hAnsi="Arial" w:cs="Arial"/>
          <w:sz w:val="20"/>
          <w:szCs w:val="20"/>
        </w:rPr>
        <w:t>Ing. Radimem Holišem</w:t>
      </w:r>
      <w:r w:rsidR="00EA007C" w:rsidRPr="005A0702">
        <w:rPr>
          <w:rFonts w:ascii="Arial" w:hAnsi="Arial" w:cs="Arial"/>
          <w:sz w:val="20"/>
          <w:szCs w:val="20"/>
        </w:rPr>
        <w:t>, hejtmanem</w:t>
      </w:r>
      <w:r w:rsidR="00FB1F36" w:rsidRPr="005A0702">
        <w:rPr>
          <w:rFonts w:ascii="Arial" w:hAnsi="Arial" w:cs="Arial"/>
          <w:sz w:val="20"/>
          <w:szCs w:val="20"/>
        </w:rPr>
        <w:t xml:space="preserve"> </w:t>
      </w:r>
    </w:p>
    <w:p w:rsidR="00C03CE9" w:rsidRPr="005A0702" w:rsidRDefault="005D35EF" w:rsidP="005A0702">
      <w:pPr>
        <w:spacing w:after="0" w:line="240" w:lineRule="auto"/>
        <w:ind w:left="708" w:firstLine="708"/>
        <w:rPr>
          <w:rFonts w:ascii="Arial" w:hAnsi="Arial" w:cs="Arial"/>
          <w:sz w:val="20"/>
          <w:szCs w:val="20"/>
        </w:rPr>
      </w:pPr>
      <w:r w:rsidRPr="005A0702">
        <w:rPr>
          <w:rFonts w:ascii="Arial" w:hAnsi="Arial" w:cs="Arial"/>
          <w:sz w:val="20"/>
          <w:szCs w:val="20"/>
        </w:rPr>
        <w:t>IČ</w:t>
      </w:r>
      <w:r w:rsidR="002D601B" w:rsidRPr="005A0702">
        <w:rPr>
          <w:rFonts w:ascii="Arial" w:hAnsi="Arial" w:cs="Arial"/>
          <w:sz w:val="20"/>
          <w:szCs w:val="20"/>
        </w:rPr>
        <w:t>O</w:t>
      </w:r>
      <w:r w:rsidRPr="005A0702">
        <w:rPr>
          <w:rFonts w:ascii="Arial" w:hAnsi="Arial" w:cs="Arial"/>
          <w:sz w:val="20"/>
          <w:szCs w:val="20"/>
        </w:rPr>
        <w:t xml:space="preserve">: </w:t>
      </w:r>
      <w:r w:rsidR="00E57377">
        <w:rPr>
          <w:rFonts w:ascii="Arial" w:hAnsi="Arial" w:cs="Arial"/>
          <w:sz w:val="20"/>
          <w:szCs w:val="20"/>
        </w:rPr>
        <w:tab/>
      </w:r>
      <w:r w:rsidR="00E57377">
        <w:rPr>
          <w:rFonts w:ascii="Arial" w:hAnsi="Arial" w:cs="Arial"/>
          <w:sz w:val="20"/>
          <w:szCs w:val="20"/>
        </w:rPr>
        <w:tab/>
      </w:r>
      <w:r w:rsidRPr="005A0702">
        <w:rPr>
          <w:rFonts w:ascii="Arial" w:hAnsi="Arial" w:cs="Arial"/>
          <w:sz w:val="20"/>
          <w:szCs w:val="20"/>
        </w:rPr>
        <w:t>70891320</w:t>
      </w:r>
    </w:p>
    <w:p w:rsidR="005D35EF" w:rsidRPr="005A0702" w:rsidRDefault="005D35EF" w:rsidP="005A0702">
      <w:pPr>
        <w:spacing w:after="0" w:line="240" w:lineRule="auto"/>
        <w:ind w:left="1416"/>
        <w:rPr>
          <w:rFonts w:ascii="Arial" w:hAnsi="Arial" w:cs="Arial"/>
          <w:sz w:val="20"/>
          <w:szCs w:val="20"/>
        </w:rPr>
      </w:pPr>
      <w:r w:rsidRPr="005A0702">
        <w:rPr>
          <w:rFonts w:ascii="Arial" w:hAnsi="Arial" w:cs="Arial"/>
          <w:sz w:val="20"/>
          <w:szCs w:val="20"/>
        </w:rPr>
        <w:t xml:space="preserve">DIČ: </w:t>
      </w:r>
      <w:r w:rsidR="00E57377">
        <w:rPr>
          <w:rFonts w:ascii="Arial" w:hAnsi="Arial" w:cs="Arial"/>
          <w:sz w:val="20"/>
          <w:szCs w:val="20"/>
        </w:rPr>
        <w:tab/>
      </w:r>
      <w:r w:rsidR="00E57377">
        <w:rPr>
          <w:rFonts w:ascii="Arial" w:hAnsi="Arial" w:cs="Arial"/>
          <w:sz w:val="20"/>
          <w:szCs w:val="20"/>
        </w:rPr>
        <w:tab/>
      </w:r>
      <w:r w:rsidRPr="005A0702">
        <w:rPr>
          <w:rFonts w:ascii="Arial" w:hAnsi="Arial" w:cs="Arial"/>
          <w:sz w:val="20"/>
          <w:szCs w:val="20"/>
        </w:rPr>
        <w:t>CZ70891320</w:t>
      </w:r>
    </w:p>
    <w:p w:rsidR="005D35EF" w:rsidRPr="005A0702" w:rsidRDefault="005D35EF" w:rsidP="005A0702">
      <w:pPr>
        <w:spacing w:after="0" w:line="240" w:lineRule="auto"/>
        <w:ind w:left="708" w:firstLine="708"/>
        <w:rPr>
          <w:rFonts w:ascii="Arial" w:hAnsi="Arial" w:cs="Arial"/>
          <w:sz w:val="20"/>
          <w:szCs w:val="20"/>
        </w:rPr>
      </w:pPr>
      <w:r w:rsidRPr="005A0702">
        <w:rPr>
          <w:rFonts w:ascii="Arial" w:hAnsi="Arial" w:cs="Arial"/>
          <w:sz w:val="20"/>
          <w:szCs w:val="20"/>
        </w:rPr>
        <w:t xml:space="preserve">bank. </w:t>
      </w:r>
      <w:proofErr w:type="gramStart"/>
      <w:r w:rsidRPr="005A0702">
        <w:rPr>
          <w:rFonts w:ascii="Arial" w:hAnsi="Arial" w:cs="Arial"/>
          <w:sz w:val="20"/>
          <w:szCs w:val="20"/>
        </w:rPr>
        <w:t>spojení</w:t>
      </w:r>
      <w:proofErr w:type="gramEnd"/>
      <w:r w:rsidRPr="005A0702">
        <w:rPr>
          <w:rFonts w:ascii="Arial" w:hAnsi="Arial" w:cs="Arial"/>
          <w:sz w:val="20"/>
          <w:szCs w:val="20"/>
        </w:rPr>
        <w:t xml:space="preserve">: </w:t>
      </w:r>
      <w:r w:rsidR="00E57377">
        <w:rPr>
          <w:rFonts w:ascii="Arial" w:hAnsi="Arial" w:cs="Arial"/>
          <w:sz w:val="20"/>
          <w:szCs w:val="20"/>
        </w:rPr>
        <w:tab/>
      </w:r>
      <w:r w:rsidR="00E86E40" w:rsidRPr="005A0702">
        <w:rPr>
          <w:rFonts w:ascii="Arial" w:hAnsi="Arial" w:cs="Arial"/>
          <w:sz w:val="20"/>
          <w:szCs w:val="20"/>
        </w:rPr>
        <w:t>2786182/0800</w:t>
      </w:r>
    </w:p>
    <w:p w:rsidR="00295F97" w:rsidRPr="005A0702" w:rsidRDefault="00295F97" w:rsidP="005A070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95F97" w:rsidRPr="005A0702" w:rsidRDefault="0057208F" w:rsidP="005A070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A0702">
        <w:rPr>
          <w:rFonts w:ascii="Arial" w:hAnsi="Arial" w:cs="Arial"/>
          <w:sz w:val="20"/>
          <w:szCs w:val="20"/>
        </w:rPr>
        <w:t>a</w:t>
      </w:r>
    </w:p>
    <w:p w:rsidR="00295F97" w:rsidRPr="005A0702" w:rsidRDefault="00295F97" w:rsidP="005A070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44232" w:rsidRPr="00C44232" w:rsidRDefault="00295F97" w:rsidP="00C4423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A0702">
        <w:rPr>
          <w:rFonts w:ascii="Arial" w:hAnsi="Arial" w:cs="Arial"/>
          <w:sz w:val="20"/>
          <w:szCs w:val="20"/>
        </w:rPr>
        <w:t>Dodavatel:</w:t>
      </w:r>
      <w:r w:rsidRPr="005A0702">
        <w:rPr>
          <w:rFonts w:ascii="Arial" w:hAnsi="Arial" w:cs="Arial"/>
          <w:sz w:val="20"/>
          <w:szCs w:val="20"/>
        </w:rPr>
        <w:tab/>
      </w:r>
      <w:proofErr w:type="spellStart"/>
      <w:r w:rsidR="00C44232" w:rsidRPr="00C44232">
        <w:rPr>
          <w:rFonts w:ascii="Arial" w:hAnsi="Arial" w:cs="Arial"/>
          <w:sz w:val="20"/>
          <w:szCs w:val="20"/>
        </w:rPr>
        <w:t>Sodexo</w:t>
      </w:r>
      <w:proofErr w:type="spellEnd"/>
      <w:r w:rsidR="00C44232" w:rsidRPr="00C4423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44232" w:rsidRPr="00C44232">
        <w:rPr>
          <w:rFonts w:ascii="Arial" w:hAnsi="Arial" w:cs="Arial"/>
          <w:sz w:val="20"/>
          <w:szCs w:val="20"/>
        </w:rPr>
        <w:t>Pass</w:t>
      </w:r>
      <w:proofErr w:type="spellEnd"/>
      <w:r w:rsidR="00C44232" w:rsidRPr="00C44232">
        <w:rPr>
          <w:rFonts w:ascii="Arial" w:hAnsi="Arial" w:cs="Arial"/>
          <w:sz w:val="20"/>
          <w:szCs w:val="20"/>
        </w:rPr>
        <w:t xml:space="preserve"> Česká republika a.s.</w:t>
      </w:r>
    </w:p>
    <w:p w:rsidR="00C44232" w:rsidRPr="00C44232" w:rsidRDefault="00C44232" w:rsidP="00C44232">
      <w:pPr>
        <w:spacing w:after="0" w:line="240" w:lineRule="auto"/>
        <w:ind w:left="708" w:firstLine="708"/>
        <w:rPr>
          <w:rFonts w:ascii="Arial" w:hAnsi="Arial" w:cs="Arial"/>
          <w:sz w:val="20"/>
          <w:szCs w:val="20"/>
        </w:rPr>
      </w:pPr>
      <w:r w:rsidRPr="00C44232">
        <w:rPr>
          <w:rFonts w:ascii="Arial" w:hAnsi="Arial" w:cs="Arial"/>
          <w:sz w:val="20"/>
          <w:szCs w:val="20"/>
        </w:rPr>
        <w:t>Sídlo:</w:t>
      </w:r>
      <w:r w:rsidRPr="00C44232">
        <w:rPr>
          <w:rFonts w:ascii="Arial" w:hAnsi="Arial" w:cs="Arial"/>
          <w:sz w:val="20"/>
          <w:szCs w:val="20"/>
        </w:rPr>
        <w:tab/>
      </w:r>
      <w:r w:rsidRPr="00C44232">
        <w:rPr>
          <w:rFonts w:ascii="Arial" w:hAnsi="Arial" w:cs="Arial"/>
          <w:sz w:val="20"/>
          <w:szCs w:val="20"/>
        </w:rPr>
        <w:tab/>
        <w:t>Radlická 2, 150 00 Praha 5 - Smíchov</w:t>
      </w:r>
    </w:p>
    <w:p w:rsidR="00C44232" w:rsidRPr="00C44232" w:rsidRDefault="00C44232" w:rsidP="00C44232">
      <w:pPr>
        <w:spacing w:after="0" w:line="240" w:lineRule="auto"/>
        <w:ind w:left="1416"/>
        <w:rPr>
          <w:rFonts w:ascii="Arial" w:hAnsi="Arial" w:cs="Arial"/>
          <w:sz w:val="20"/>
          <w:szCs w:val="20"/>
        </w:rPr>
      </w:pPr>
      <w:r w:rsidRPr="00C44232">
        <w:rPr>
          <w:rFonts w:ascii="Arial" w:hAnsi="Arial" w:cs="Arial"/>
          <w:sz w:val="20"/>
          <w:szCs w:val="20"/>
        </w:rPr>
        <w:t>IČO:</w:t>
      </w:r>
      <w:r w:rsidRPr="00C44232">
        <w:rPr>
          <w:rFonts w:ascii="Arial" w:hAnsi="Arial" w:cs="Arial"/>
          <w:sz w:val="20"/>
          <w:szCs w:val="20"/>
        </w:rPr>
        <w:tab/>
      </w:r>
      <w:r w:rsidRPr="00C44232">
        <w:rPr>
          <w:rFonts w:ascii="Arial" w:hAnsi="Arial" w:cs="Arial"/>
          <w:sz w:val="20"/>
          <w:szCs w:val="20"/>
        </w:rPr>
        <w:tab/>
        <w:t>61860476</w:t>
      </w:r>
    </w:p>
    <w:p w:rsidR="00C44232" w:rsidRPr="00C44232" w:rsidRDefault="00C44232" w:rsidP="00C44232">
      <w:pPr>
        <w:spacing w:after="0" w:line="240" w:lineRule="auto"/>
        <w:ind w:left="708" w:firstLine="708"/>
        <w:rPr>
          <w:rFonts w:ascii="Arial" w:hAnsi="Arial" w:cs="Arial"/>
          <w:sz w:val="20"/>
          <w:szCs w:val="20"/>
        </w:rPr>
      </w:pPr>
      <w:r w:rsidRPr="00C44232">
        <w:rPr>
          <w:rFonts w:ascii="Arial" w:hAnsi="Arial" w:cs="Arial"/>
          <w:sz w:val="20"/>
          <w:szCs w:val="20"/>
        </w:rPr>
        <w:t xml:space="preserve">DIČ:  </w:t>
      </w:r>
      <w:r w:rsidRPr="00C44232">
        <w:rPr>
          <w:rFonts w:ascii="Arial" w:hAnsi="Arial" w:cs="Arial"/>
          <w:sz w:val="20"/>
          <w:szCs w:val="20"/>
        </w:rPr>
        <w:tab/>
      </w:r>
      <w:r w:rsidRPr="00C44232">
        <w:rPr>
          <w:rFonts w:ascii="Arial" w:hAnsi="Arial" w:cs="Arial"/>
          <w:sz w:val="20"/>
          <w:szCs w:val="20"/>
        </w:rPr>
        <w:tab/>
        <w:t>CZ61860476</w:t>
      </w:r>
    </w:p>
    <w:p w:rsidR="00C44232" w:rsidRPr="00C44232" w:rsidRDefault="00C44232" w:rsidP="00DC1092">
      <w:pPr>
        <w:spacing w:after="0" w:line="240" w:lineRule="auto"/>
        <w:ind w:left="708" w:firstLine="708"/>
        <w:rPr>
          <w:rFonts w:ascii="Arial" w:hAnsi="Arial" w:cs="Arial"/>
          <w:sz w:val="20"/>
          <w:szCs w:val="20"/>
        </w:rPr>
      </w:pPr>
      <w:r w:rsidRPr="00C44232">
        <w:rPr>
          <w:rFonts w:ascii="Arial" w:hAnsi="Arial" w:cs="Arial"/>
          <w:sz w:val="20"/>
          <w:szCs w:val="20"/>
        </w:rPr>
        <w:t xml:space="preserve">zastoupený: </w:t>
      </w:r>
      <w:r w:rsidRPr="00C44232">
        <w:rPr>
          <w:rFonts w:ascii="Arial" w:hAnsi="Arial" w:cs="Arial"/>
          <w:sz w:val="20"/>
          <w:szCs w:val="20"/>
        </w:rPr>
        <w:tab/>
      </w:r>
      <w:r w:rsidR="00DC1092">
        <w:rPr>
          <w:rFonts w:ascii="Arial" w:hAnsi="Arial" w:cs="Arial"/>
          <w:sz w:val="20"/>
          <w:szCs w:val="20"/>
        </w:rPr>
        <w:t>XXX</w:t>
      </w:r>
    </w:p>
    <w:p w:rsidR="00C44232" w:rsidRPr="00C44232" w:rsidRDefault="00C44232" w:rsidP="00C44232">
      <w:pPr>
        <w:spacing w:after="0" w:line="240" w:lineRule="auto"/>
        <w:ind w:left="708" w:firstLine="708"/>
        <w:rPr>
          <w:rFonts w:ascii="Arial" w:hAnsi="Arial" w:cs="Arial"/>
          <w:sz w:val="20"/>
          <w:szCs w:val="20"/>
        </w:rPr>
      </w:pPr>
      <w:r w:rsidRPr="00C44232">
        <w:rPr>
          <w:rFonts w:ascii="Arial" w:hAnsi="Arial" w:cs="Arial"/>
          <w:sz w:val="20"/>
          <w:szCs w:val="20"/>
        </w:rPr>
        <w:t xml:space="preserve">zapsaný v  </w:t>
      </w:r>
      <w:r w:rsidRPr="00C44232">
        <w:rPr>
          <w:rFonts w:ascii="Arial" w:hAnsi="Arial" w:cs="Arial"/>
          <w:sz w:val="20"/>
          <w:szCs w:val="20"/>
        </w:rPr>
        <w:tab/>
        <w:t>OR vedeném Městským soudem v Praze, oddíl B, vložka 2947</w:t>
      </w:r>
    </w:p>
    <w:p w:rsidR="00C44232" w:rsidRDefault="00C44232" w:rsidP="00C44232">
      <w:pPr>
        <w:spacing w:after="0" w:line="240" w:lineRule="auto"/>
        <w:ind w:left="708" w:firstLine="708"/>
        <w:rPr>
          <w:rFonts w:ascii="Arial" w:hAnsi="Arial" w:cs="Arial"/>
          <w:sz w:val="20"/>
          <w:szCs w:val="20"/>
        </w:rPr>
      </w:pPr>
      <w:r w:rsidRPr="00C44232">
        <w:rPr>
          <w:rFonts w:ascii="Arial" w:hAnsi="Arial" w:cs="Arial"/>
          <w:sz w:val="20"/>
          <w:szCs w:val="20"/>
        </w:rPr>
        <w:t xml:space="preserve">bank. </w:t>
      </w:r>
      <w:proofErr w:type="gramStart"/>
      <w:r w:rsidRPr="00C44232">
        <w:rPr>
          <w:rFonts w:ascii="Arial" w:hAnsi="Arial" w:cs="Arial"/>
          <w:sz w:val="20"/>
          <w:szCs w:val="20"/>
        </w:rPr>
        <w:t>spojení</w:t>
      </w:r>
      <w:proofErr w:type="gramEnd"/>
      <w:r w:rsidRPr="00C44232">
        <w:rPr>
          <w:rFonts w:ascii="Arial" w:hAnsi="Arial" w:cs="Arial"/>
          <w:sz w:val="20"/>
          <w:szCs w:val="20"/>
        </w:rPr>
        <w:t xml:space="preserve">: </w:t>
      </w:r>
      <w:r w:rsidRPr="00C44232">
        <w:rPr>
          <w:rFonts w:ascii="Arial" w:hAnsi="Arial" w:cs="Arial"/>
          <w:sz w:val="20"/>
          <w:szCs w:val="20"/>
        </w:rPr>
        <w:tab/>
        <w:t>115-3951700217/0100</w:t>
      </w:r>
    </w:p>
    <w:p w:rsidR="00295F97" w:rsidRPr="005A0702" w:rsidRDefault="005A0555" w:rsidP="00C44232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5D35EF" w:rsidRPr="005A0702" w:rsidRDefault="005D35EF" w:rsidP="005A0702">
      <w:pPr>
        <w:spacing w:line="240" w:lineRule="auto"/>
        <w:rPr>
          <w:rFonts w:ascii="Arial" w:hAnsi="Arial" w:cs="Arial"/>
          <w:sz w:val="20"/>
          <w:szCs w:val="20"/>
        </w:rPr>
      </w:pPr>
    </w:p>
    <w:p w:rsidR="009A2AF3" w:rsidRPr="005A0702" w:rsidRDefault="009A2AF3" w:rsidP="005A0702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5A0702">
        <w:rPr>
          <w:rFonts w:ascii="Arial" w:hAnsi="Arial" w:cs="Arial"/>
          <w:sz w:val="20"/>
          <w:szCs w:val="20"/>
        </w:rPr>
        <w:t xml:space="preserve">uzavírají tuto </w:t>
      </w:r>
      <w:r w:rsidR="00EE10DA" w:rsidRPr="005A0702">
        <w:rPr>
          <w:rFonts w:ascii="Arial" w:hAnsi="Arial" w:cs="Arial"/>
          <w:sz w:val="20"/>
          <w:szCs w:val="20"/>
        </w:rPr>
        <w:t xml:space="preserve">rámcovou </w:t>
      </w:r>
      <w:r w:rsidRPr="005A0702">
        <w:rPr>
          <w:rFonts w:ascii="Arial" w:hAnsi="Arial" w:cs="Arial"/>
          <w:sz w:val="20"/>
          <w:szCs w:val="20"/>
        </w:rPr>
        <w:t>smlouvu o nákupu poukázek na stravování:</w:t>
      </w:r>
    </w:p>
    <w:p w:rsidR="00F46063" w:rsidRPr="005A0702" w:rsidRDefault="00F46063" w:rsidP="005A0702">
      <w:pPr>
        <w:spacing w:line="240" w:lineRule="auto"/>
        <w:rPr>
          <w:rFonts w:ascii="Arial" w:hAnsi="Arial" w:cs="Arial"/>
          <w:sz w:val="20"/>
          <w:szCs w:val="20"/>
        </w:rPr>
      </w:pPr>
    </w:p>
    <w:p w:rsidR="00F46063" w:rsidRPr="005A0702" w:rsidRDefault="00B0777F" w:rsidP="005A0702">
      <w:pPr>
        <w:pStyle w:val="Odstavecseseznamem"/>
        <w:numPr>
          <w:ilvl w:val="0"/>
          <w:numId w:val="18"/>
        </w:num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5A0702">
        <w:rPr>
          <w:rFonts w:ascii="Arial" w:hAnsi="Arial" w:cs="Arial"/>
          <w:b/>
          <w:sz w:val="20"/>
          <w:szCs w:val="20"/>
        </w:rPr>
        <w:t>Předmět smlouvy</w:t>
      </w:r>
    </w:p>
    <w:p w:rsidR="00EE10DA" w:rsidRPr="005A0702" w:rsidRDefault="009A2AF3" w:rsidP="008A65D6">
      <w:pPr>
        <w:pStyle w:val="Odstavecseseznamem"/>
        <w:numPr>
          <w:ilvl w:val="1"/>
          <w:numId w:val="18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A0702">
        <w:rPr>
          <w:rFonts w:ascii="Arial" w:hAnsi="Arial" w:cs="Arial"/>
          <w:sz w:val="20"/>
          <w:szCs w:val="20"/>
        </w:rPr>
        <w:t>Dodavatel</w:t>
      </w:r>
      <w:r w:rsidR="00BE2C1D" w:rsidRPr="005A0702">
        <w:rPr>
          <w:rFonts w:ascii="Arial" w:hAnsi="Arial" w:cs="Arial"/>
          <w:sz w:val="20"/>
          <w:szCs w:val="20"/>
        </w:rPr>
        <w:t xml:space="preserve"> se zavazuje</w:t>
      </w:r>
      <w:r w:rsidRPr="005A0702">
        <w:rPr>
          <w:rFonts w:ascii="Arial" w:hAnsi="Arial" w:cs="Arial"/>
          <w:sz w:val="20"/>
          <w:szCs w:val="20"/>
        </w:rPr>
        <w:t xml:space="preserve"> prodávat </w:t>
      </w:r>
      <w:r w:rsidR="009D64D6" w:rsidRPr="005A0702">
        <w:rPr>
          <w:rFonts w:ascii="Arial" w:hAnsi="Arial" w:cs="Arial"/>
          <w:sz w:val="20"/>
          <w:szCs w:val="20"/>
        </w:rPr>
        <w:t>odběrateli</w:t>
      </w:r>
      <w:r w:rsidR="004C1D63" w:rsidRPr="005A0702">
        <w:rPr>
          <w:rFonts w:ascii="Arial" w:hAnsi="Arial" w:cs="Arial"/>
          <w:sz w:val="20"/>
          <w:szCs w:val="20"/>
        </w:rPr>
        <w:t xml:space="preserve"> proti zfalšování zabezpečené</w:t>
      </w:r>
      <w:r w:rsidRPr="005A0702">
        <w:rPr>
          <w:rFonts w:ascii="Arial" w:hAnsi="Arial" w:cs="Arial"/>
          <w:sz w:val="20"/>
          <w:szCs w:val="20"/>
        </w:rPr>
        <w:t xml:space="preserve"> </w:t>
      </w:r>
      <w:r w:rsidR="00C42FB3" w:rsidRPr="005A0702">
        <w:rPr>
          <w:rFonts w:ascii="Arial" w:hAnsi="Arial" w:cs="Arial"/>
          <w:sz w:val="20"/>
          <w:szCs w:val="20"/>
        </w:rPr>
        <w:t xml:space="preserve">poukázky na stravování (dále jen „stravenky“) </w:t>
      </w:r>
      <w:r w:rsidRPr="005A0702">
        <w:rPr>
          <w:rFonts w:ascii="Arial" w:hAnsi="Arial" w:cs="Arial"/>
          <w:sz w:val="20"/>
          <w:szCs w:val="20"/>
        </w:rPr>
        <w:t>v nominálních hodnotách</w:t>
      </w:r>
      <w:r w:rsidR="00D44297" w:rsidRPr="005A0702">
        <w:rPr>
          <w:rFonts w:ascii="Arial" w:hAnsi="Arial" w:cs="Arial"/>
          <w:sz w:val="20"/>
          <w:szCs w:val="20"/>
        </w:rPr>
        <w:t xml:space="preserve"> </w:t>
      </w:r>
      <w:r w:rsidR="0060267C">
        <w:rPr>
          <w:rFonts w:ascii="Arial" w:hAnsi="Arial" w:cs="Arial"/>
          <w:sz w:val="20"/>
          <w:szCs w:val="20"/>
        </w:rPr>
        <w:t xml:space="preserve">100 Kč, 110 Kč a 120 </w:t>
      </w:r>
      <w:r w:rsidR="00D44297" w:rsidRPr="005A0702">
        <w:rPr>
          <w:rFonts w:ascii="Arial" w:hAnsi="Arial" w:cs="Arial"/>
          <w:sz w:val="20"/>
          <w:szCs w:val="20"/>
        </w:rPr>
        <w:t>Kč/stravenka</w:t>
      </w:r>
      <w:r w:rsidR="00F2456A" w:rsidRPr="005A0702">
        <w:rPr>
          <w:rFonts w:ascii="Arial" w:hAnsi="Arial" w:cs="Arial"/>
          <w:sz w:val="20"/>
          <w:szCs w:val="20"/>
        </w:rPr>
        <w:t>, dle výběru odběratele</w:t>
      </w:r>
      <w:r w:rsidR="00D44297" w:rsidRPr="005A0702">
        <w:rPr>
          <w:rFonts w:ascii="Arial" w:hAnsi="Arial" w:cs="Arial"/>
          <w:sz w:val="20"/>
          <w:szCs w:val="20"/>
        </w:rPr>
        <w:t>,</w:t>
      </w:r>
      <w:r w:rsidR="00383519">
        <w:rPr>
          <w:rFonts w:ascii="Arial" w:hAnsi="Arial" w:cs="Arial"/>
          <w:sz w:val="20"/>
          <w:szCs w:val="20"/>
        </w:rPr>
        <w:t xml:space="preserve"> </w:t>
      </w:r>
      <w:r w:rsidRPr="005A0702">
        <w:rPr>
          <w:rFonts w:ascii="Arial" w:hAnsi="Arial" w:cs="Arial"/>
          <w:sz w:val="20"/>
          <w:szCs w:val="20"/>
        </w:rPr>
        <w:t>v</w:t>
      </w:r>
      <w:r w:rsidR="00D44297" w:rsidRPr="005A0702">
        <w:rPr>
          <w:rFonts w:ascii="Arial" w:hAnsi="Arial" w:cs="Arial"/>
          <w:sz w:val="20"/>
          <w:szCs w:val="20"/>
        </w:rPr>
        <w:t> </w:t>
      </w:r>
      <w:r w:rsidRPr="005A0702">
        <w:rPr>
          <w:rFonts w:ascii="Arial" w:hAnsi="Arial" w:cs="Arial"/>
          <w:sz w:val="20"/>
          <w:szCs w:val="20"/>
        </w:rPr>
        <w:t>množství, které si odběratel zvolí</w:t>
      </w:r>
      <w:r w:rsidR="00B02380" w:rsidRPr="005A0702">
        <w:rPr>
          <w:rFonts w:ascii="Arial" w:hAnsi="Arial" w:cs="Arial"/>
          <w:sz w:val="20"/>
          <w:szCs w:val="20"/>
        </w:rPr>
        <w:t xml:space="preserve"> </w:t>
      </w:r>
      <w:r w:rsidRPr="005A0702">
        <w:rPr>
          <w:rFonts w:ascii="Arial" w:hAnsi="Arial" w:cs="Arial"/>
          <w:sz w:val="20"/>
          <w:szCs w:val="20"/>
        </w:rPr>
        <w:t xml:space="preserve">na základě </w:t>
      </w:r>
      <w:r w:rsidR="00F9470D" w:rsidRPr="005A0702">
        <w:rPr>
          <w:rFonts w:ascii="Arial" w:hAnsi="Arial" w:cs="Arial"/>
          <w:sz w:val="20"/>
          <w:szCs w:val="20"/>
        </w:rPr>
        <w:t xml:space="preserve">odběratelem </w:t>
      </w:r>
      <w:r w:rsidR="00EE10DA" w:rsidRPr="005A0702">
        <w:rPr>
          <w:rFonts w:ascii="Arial" w:hAnsi="Arial" w:cs="Arial"/>
          <w:sz w:val="20"/>
          <w:szCs w:val="20"/>
        </w:rPr>
        <w:t xml:space="preserve">zaslaných </w:t>
      </w:r>
      <w:r w:rsidR="00AC4684" w:rsidRPr="005A0702">
        <w:rPr>
          <w:rFonts w:ascii="Arial" w:hAnsi="Arial" w:cs="Arial"/>
          <w:sz w:val="20"/>
          <w:szCs w:val="20"/>
        </w:rPr>
        <w:t xml:space="preserve">písemných </w:t>
      </w:r>
      <w:r w:rsidR="00EE10DA" w:rsidRPr="005A0702">
        <w:rPr>
          <w:rFonts w:ascii="Arial" w:hAnsi="Arial" w:cs="Arial"/>
          <w:sz w:val="20"/>
          <w:szCs w:val="20"/>
        </w:rPr>
        <w:t>objednávek</w:t>
      </w:r>
      <w:r w:rsidR="00F9470D" w:rsidRPr="005A0702">
        <w:rPr>
          <w:rFonts w:ascii="Arial" w:hAnsi="Arial" w:cs="Arial"/>
          <w:sz w:val="20"/>
          <w:szCs w:val="20"/>
        </w:rPr>
        <w:t xml:space="preserve">. </w:t>
      </w:r>
    </w:p>
    <w:p w:rsidR="00512C98" w:rsidRPr="005A0702" w:rsidRDefault="00512C98" w:rsidP="008A65D6">
      <w:pPr>
        <w:pStyle w:val="Odstavecseseznamem"/>
        <w:numPr>
          <w:ilvl w:val="1"/>
          <w:numId w:val="18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A0702">
        <w:rPr>
          <w:rFonts w:ascii="Arial" w:hAnsi="Arial" w:cs="Arial"/>
          <w:sz w:val="20"/>
          <w:szCs w:val="20"/>
        </w:rPr>
        <w:t>Objednávky podle této smlouvy schvalu</w:t>
      </w:r>
      <w:r w:rsidR="00F86094">
        <w:rPr>
          <w:rFonts w:ascii="Arial" w:hAnsi="Arial" w:cs="Arial"/>
          <w:sz w:val="20"/>
          <w:szCs w:val="20"/>
        </w:rPr>
        <w:t>je a podepisuje vedoucí odboru Kancelář</w:t>
      </w:r>
      <w:r w:rsidRPr="005A0702">
        <w:rPr>
          <w:rFonts w:ascii="Arial" w:hAnsi="Arial" w:cs="Arial"/>
          <w:sz w:val="20"/>
          <w:szCs w:val="20"/>
        </w:rPr>
        <w:t xml:space="preserve"> ředitele </w:t>
      </w:r>
      <w:r w:rsidR="00210C0B">
        <w:rPr>
          <w:rFonts w:ascii="Arial" w:hAnsi="Arial" w:cs="Arial"/>
          <w:sz w:val="20"/>
          <w:szCs w:val="20"/>
        </w:rPr>
        <w:t xml:space="preserve">Krajského úřadu Zlínského </w:t>
      </w:r>
      <w:r w:rsidR="00210C0B" w:rsidRPr="002A1BE4">
        <w:rPr>
          <w:rFonts w:ascii="Arial" w:hAnsi="Arial" w:cs="Arial"/>
          <w:sz w:val="20"/>
          <w:szCs w:val="20"/>
        </w:rPr>
        <w:t>kraje</w:t>
      </w:r>
      <w:r w:rsidR="00210C0B" w:rsidRPr="002A1BE4">
        <w:rPr>
          <w:rFonts w:ascii="Arial" w:hAnsi="Arial" w:cs="Arial"/>
          <w:color w:val="000000"/>
          <w:sz w:val="20"/>
          <w:szCs w:val="20"/>
        </w:rPr>
        <w:t>.</w:t>
      </w:r>
    </w:p>
    <w:p w:rsidR="0065060C" w:rsidRPr="005A0702" w:rsidRDefault="0065060C" w:rsidP="008A65D6">
      <w:pPr>
        <w:pStyle w:val="Odstavecseseznamem"/>
        <w:numPr>
          <w:ilvl w:val="1"/>
          <w:numId w:val="18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A0702">
        <w:rPr>
          <w:rFonts w:ascii="Arial" w:hAnsi="Arial" w:cs="Arial"/>
          <w:sz w:val="20"/>
          <w:szCs w:val="20"/>
        </w:rPr>
        <w:t>Odběratel se zavazuje zaplatit za tyto objednané stravenky dodavateli dohodnutou cenu.</w:t>
      </w:r>
    </w:p>
    <w:p w:rsidR="00A7795C" w:rsidRPr="005A0702" w:rsidRDefault="00A7795C" w:rsidP="008A65D6">
      <w:pPr>
        <w:pStyle w:val="Odstavecseseznamem"/>
        <w:numPr>
          <w:ilvl w:val="1"/>
          <w:numId w:val="18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A0702">
        <w:rPr>
          <w:rFonts w:ascii="Arial" w:hAnsi="Arial" w:cs="Arial"/>
          <w:sz w:val="20"/>
          <w:szCs w:val="20"/>
        </w:rPr>
        <w:t xml:space="preserve">Vlastnické právo ke stravenkám nabývá odběratel okamžikem jejich odebrání. </w:t>
      </w:r>
    </w:p>
    <w:p w:rsidR="00512C98" w:rsidRPr="005A0702" w:rsidRDefault="00D44297" w:rsidP="008A65D6">
      <w:pPr>
        <w:pStyle w:val="Odstavecseseznamem"/>
        <w:numPr>
          <w:ilvl w:val="1"/>
          <w:numId w:val="18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A0702">
        <w:rPr>
          <w:rFonts w:ascii="Arial" w:hAnsi="Arial" w:cs="Arial"/>
          <w:sz w:val="20"/>
          <w:szCs w:val="20"/>
        </w:rPr>
        <w:t>Odběratel negarantuje dodavateli jakýkoliv minimální odběr strave</w:t>
      </w:r>
      <w:r w:rsidR="00C63531" w:rsidRPr="005A0702">
        <w:rPr>
          <w:rFonts w:ascii="Arial" w:hAnsi="Arial" w:cs="Arial"/>
          <w:sz w:val="20"/>
          <w:szCs w:val="20"/>
        </w:rPr>
        <w:t>nek. Referenční počet stravenek</w:t>
      </w:r>
      <w:r w:rsidR="00EE39DA" w:rsidRPr="005A0702">
        <w:rPr>
          <w:rFonts w:ascii="Arial" w:hAnsi="Arial" w:cs="Arial"/>
          <w:sz w:val="20"/>
          <w:szCs w:val="20"/>
        </w:rPr>
        <w:t>,</w:t>
      </w:r>
      <w:r w:rsidRPr="005A0702">
        <w:rPr>
          <w:rFonts w:ascii="Arial" w:hAnsi="Arial" w:cs="Arial"/>
          <w:sz w:val="20"/>
          <w:szCs w:val="20"/>
        </w:rPr>
        <w:t xml:space="preserve"> uvedený v zadávací dokumentaci veřejné zakázky předcházející uzavření</w:t>
      </w:r>
      <w:r w:rsidR="00EE39DA" w:rsidRPr="005A0702">
        <w:rPr>
          <w:rFonts w:ascii="Arial" w:hAnsi="Arial" w:cs="Arial"/>
          <w:sz w:val="20"/>
          <w:szCs w:val="20"/>
        </w:rPr>
        <w:t xml:space="preserve"> této smlouvy</w:t>
      </w:r>
      <w:r w:rsidRPr="005A0702">
        <w:rPr>
          <w:rFonts w:ascii="Arial" w:hAnsi="Arial" w:cs="Arial"/>
          <w:sz w:val="20"/>
          <w:szCs w:val="20"/>
        </w:rPr>
        <w:t xml:space="preserve"> pro jednotlivé nominální hodnoty stravenek je počtem předpokládaným a závislým na provozních potřebách odběratele.</w:t>
      </w:r>
    </w:p>
    <w:p w:rsidR="00DE4E12" w:rsidRPr="005A0702" w:rsidRDefault="00DE4E12" w:rsidP="005A0702">
      <w:pPr>
        <w:spacing w:line="240" w:lineRule="auto"/>
        <w:rPr>
          <w:rFonts w:ascii="Arial" w:hAnsi="Arial" w:cs="Arial"/>
          <w:sz w:val="20"/>
          <w:szCs w:val="20"/>
        </w:rPr>
      </w:pPr>
    </w:p>
    <w:p w:rsidR="00D97C76" w:rsidRPr="005A0702" w:rsidRDefault="00C548E9" w:rsidP="005A0702">
      <w:pPr>
        <w:pStyle w:val="Odstavecseseznamem"/>
        <w:numPr>
          <w:ilvl w:val="0"/>
          <w:numId w:val="18"/>
        </w:num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5A0702">
        <w:rPr>
          <w:rFonts w:ascii="Arial" w:hAnsi="Arial" w:cs="Arial"/>
          <w:b/>
          <w:sz w:val="20"/>
          <w:szCs w:val="20"/>
        </w:rPr>
        <w:t>C</w:t>
      </w:r>
      <w:r w:rsidR="00F94D05" w:rsidRPr="005A0702">
        <w:rPr>
          <w:rFonts w:ascii="Arial" w:hAnsi="Arial" w:cs="Arial"/>
          <w:b/>
          <w:sz w:val="20"/>
          <w:szCs w:val="20"/>
        </w:rPr>
        <w:t>ena</w:t>
      </w:r>
    </w:p>
    <w:p w:rsidR="00992885" w:rsidRPr="005A0702" w:rsidRDefault="00752E74" w:rsidP="008A65D6">
      <w:pPr>
        <w:pStyle w:val="Odstavecseseznamem"/>
        <w:numPr>
          <w:ilvl w:val="1"/>
          <w:numId w:val="18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A0702">
        <w:rPr>
          <w:rFonts w:ascii="Arial" w:hAnsi="Arial" w:cs="Arial"/>
          <w:sz w:val="20"/>
          <w:szCs w:val="20"/>
        </w:rPr>
        <w:t xml:space="preserve">Jednotkové ceny </w:t>
      </w:r>
      <w:r w:rsidR="00992885" w:rsidRPr="005A0702">
        <w:rPr>
          <w:rFonts w:ascii="Arial" w:hAnsi="Arial" w:cs="Arial"/>
          <w:sz w:val="20"/>
          <w:szCs w:val="20"/>
        </w:rPr>
        <w:t xml:space="preserve">stravenek </w:t>
      </w:r>
      <w:r w:rsidRPr="005A0702">
        <w:rPr>
          <w:rFonts w:ascii="Arial" w:hAnsi="Arial" w:cs="Arial"/>
          <w:sz w:val="20"/>
          <w:szCs w:val="20"/>
        </w:rPr>
        <w:t>o požadovaných nominálních hodnotách jsou uvedeny v</w:t>
      </w:r>
      <w:r w:rsidR="006D0101">
        <w:rPr>
          <w:rFonts w:ascii="Arial" w:hAnsi="Arial" w:cs="Arial"/>
          <w:sz w:val="20"/>
          <w:szCs w:val="20"/>
        </w:rPr>
        <w:t> </w:t>
      </w:r>
      <w:r w:rsidRPr="005A0702">
        <w:rPr>
          <w:rFonts w:ascii="Arial" w:hAnsi="Arial" w:cs="Arial"/>
          <w:sz w:val="20"/>
          <w:szCs w:val="20"/>
        </w:rPr>
        <w:t xml:space="preserve">Příloze </w:t>
      </w:r>
      <w:r w:rsidR="00B60EBB">
        <w:rPr>
          <w:rFonts w:ascii="Arial" w:hAnsi="Arial" w:cs="Arial"/>
          <w:sz w:val="20"/>
          <w:szCs w:val="20"/>
        </w:rPr>
        <w:br/>
      </w:r>
      <w:r w:rsidRPr="005A0702">
        <w:rPr>
          <w:rFonts w:ascii="Arial" w:hAnsi="Arial" w:cs="Arial"/>
          <w:sz w:val="20"/>
          <w:szCs w:val="20"/>
        </w:rPr>
        <w:t xml:space="preserve">č. 1 této smlouvy na základě nabídky dodavatele. </w:t>
      </w:r>
    </w:p>
    <w:p w:rsidR="00D97C76" w:rsidRPr="005A0702" w:rsidRDefault="00A342D5" w:rsidP="008A65D6">
      <w:pPr>
        <w:pStyle w:val="Odstavecseseznamem"/>
        <w:numPr>
          <w:ilvl w:val="1"/>
          <w:numId w:val="18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A0702">
        <w:rPr>
          <w:rFonts w:ascii="Arial" w:hAnsi="Arial" w:cs="Arial"/>
          <w:sz w:val="20"/>
          <w:szCs w:val="20"/>
        </w:rPr>
        <w:t xml:space="preserve">Na základě </w:t>
      </w:r>
      <w:r w:rsidR="009D64D6" w:rsidRPr="005A0702">
        <w:rPr>
          <w:rFonts w:ascii="Arial" w:hAnsi="Arial" w:cs="Arial"/>
          <w:sz w:val="20"/>
          <w:szCs w:val="20"/>
        </w:rPr>
        <w:t>objednáv</w:t>
      </w:r>
      <w:r w:rsidR="00F828CB" w:rsidRPr="005A0702">
        <w:rPr>
          <w:rFonts w:ascii="Arial" w:hAnsi="Arial" w:cs="Arial"/>
          <w:sz w:val="20"/>
          <w:szCs w:val="20"/>
        </w:rPr>
        <w:t>ek</w:t>
      </w:r>
      <w:r w:rsidRPr="005A0702">
        <w:rPr>
          <w:rFonts w:ascii="Arial" w:hAnsi="Arial" w:cs="Arial"/>
          <w:sz w:val="20"/>
          <w:szCs w:val="20"/>
        </w:rPr>
        <w:t>, ve kter</w:t>
      </w:r>
      <w:r w:rsidR="00F828CB" w:rsidRPr="005A0702">
        <w:rPr>
          <w:rFonts w:ascii="Arial" w:hAnsi="Arial" w:cs="Arial"/>
          <w:sz w:val="20"/>
          <w:szCs w:val="20"/>
        </w:rPr>
        <w:t>ých</w:t>
      </w:r>
      <w:r w:rsidRPr="005A0702">
        <w:rPr>
          <w:rFonts w:ascii="Arial" w:hAnsi="Arial" w:cs="Arial"/>
          <w:sz w:val="20"/>
          <w:szCs w:val="20"/>
        </w:rPr>
        <w:t xml:space="preserve"> uvede </w:t>
      </w:r>
      <w:r w:rsidR="009D64D6" w:rsidRPr="005A0702">
        <w:rPr>
          <w:rFonts w:ascii="Arial" w:hAnsi="Arial" w:cs="Arial"/>
          <w:sz w:val="20"/>
          <w:szCs w:val="20"/>
        </w:rPr>
        <w:t>odběratel</w:t>
      </w:r>
      <w:r w:rsidRPr="005A0702">
        <w:rPr>
          <w:rFonts w:ascii="Arial" w:hAnsi="Arial" w:cs="Arial"/>
          <w:sz w:val="20"/>
          <w:szCs w:val="20"/>
        </w:rPr>
        <w:t xml:space="preserve"> požadovaný</w:t>
      </w:r>
      <w:r w:rsidR="00753806" w:rsidRPr="005A0702">
        <w:rPr>
          <w:rFonts w:ascii="Arial" w:hAnsi="Arial" w:cs="Arial"/>
          <w:sz w:val="20"/>
          <w:szCs w:val="20"/>
        </w:rPr>
        <w:t xml:space="preserve"> počet stravenek</w:t>
      </w:r>
      <w:r w:rsidR="003737FD" w:rsidRPr="005A0702">
        <w:rPr>
          <w:rFonts w:ascii="Arial" w:hAnsi="Arial" w:cs="Arial"/>
          <w:sz w:val="20"/>
          <w:szCs w:val="20"/>
        </w:rPr>
        <w:t xml:space="preserve"> a jejich nominální hodnotu</w:t>
      </w:r>
      <w:r w:rsidR="00753806" w:rsidRPr="005A0702">
        <w:rPr>
          <w:rFonts w:ascii="Arial" w:hAnsi="Arial" w:cs="Arial"/>
          <w:sz w:val="20"/>
          <w:szCs w:val="20"/>
        </w:rPr>
        <w:t>, vyst</w:t>
      </w:r>
      <w:r w:rsidRPr="005A0702">
        <w:rPr>
          <w:rFonts w:ascii="Arial" w:hAnsi="Arial" w:cs="Arial"/>
          <w:sz w:val="20"/>
          <w:szCs w:val="20"/>
        </w:rPr>
        <w:t>a</w:t>
      </w:r>
      <w:r w:rsidR="00753806" w:rsidRPr="005A0702">
        <w:rPr>
          <w:rFonts w:ascii="Arial" w:hAnsi="Arial" w:cs="Arial"/>
          <w:sz w:val="20"/>
          <w:szCs w:val="20"/>
        </w:rPr>
        <w:t>v</w:t>
      </w:r>
      <w:r w:rsidRPr="005A0702">
        <w:rPr>
          <w:rFonts w:ascii="Arial" w:hAnsi="Arial" w:cs="Arial"/>
          <w:sz w:val="20"/>
          <w:szCs w:val="20"/>
        </w:rPr>
        <w:t>í</w:t>
      </w:r>
      <w:r w:rsidR="00F828CB" w:rsidRPr="005A0702">
        <w:rPr>
          <w:rFonts w:ascii="Arial" w:hAnsi="Arial" w:cs="Arial"/>
          <w:sz w:val="20"/>
          <w:szCs w:val="20"/>
        </w:rPr>
        <w:t xml:space="preserve"> vždy</w:t>
      </w:r>
      <w:r w:rsidRPr="005A0702">
        <w:rPr>
          <w:rFonts w:ascii="Arial" w:hAnsi="Arial" w:cs="Arial"/>
          <w:sz w:val="20"/>
          <w:szCs w:val="20"/>
        </w:rPr>
        <w:t xml:space="preserve"> </w:t>
      </w:r>
      <w:r w:rsidR="009D64D6" w:rsidRPr="005A0702">
        <w:rPr>
          <w:rFonts w:ascii="Arial" w:hAnsi="Arial" w:cs="Arial"/>
          <w:sz w:val="20"/>
          <w:szCs w:val="20"/>
        </w:rPr>
        <w:t>dodavatel</w:t>
      </w:r>
      <w:r w:rsidRPr="005A0702">
        <w:rPr>
          <w:rFonts w:ascii="Arial" w:hAnsi="Arial" w:cs="Arial"/>
          <w:sz w:val="20"/>
          <w:szCs w:val="20"/>
        </w:rPr>
        <w:t xml:space="preserve"> </w:t>
      </w:r>
      <w:r w:rsidR="009D64D6" w:rsidRPr="005A0702">
        <w:rPr>
          <w:rFonts w:ascii="Arial" w:hAnsi="Arial" w:cs="Arial"/>
          <w:sz w:val="20"/>
          <w:szCs w:val="20"/>
        </w:rPr>
        <w:t>odběrateli</w:t>
      </w:r>
      <w:r w:rsidRPr="005A0702">
        <w:rPr>
          <w:rFonts w:ascii="Arial" w:hAnsi="Arial" w:cs="Arial"/>
          <w:sz w:val="20"/>
          <w:szCs w:val="20"/>
        </w:rPr>
        <w:t xml:space="preserve"> fakturu</w:t>
      </w:r>
      <w:r w:rsidR="0048395C" w:rsidRPr="005A0702">
        <w:rPr>
          <w:rFonts w:ascii="Arial" w:hAnsi="Arial" w:cs="Arial"/>
          <w:sz w:val="20"/>
          <w:szCs w:val="20"/>
        </w:rPr>
        <w:t xml:space="preserve"> </w:t>
      </w:r>
      <w:r w:rsidRPr="005A0702">
        <w:rPr>
          <w:rFonts w:ascii="Arial" w:hAnsi="Arial" w:cs="Arial"/>
          <w:sz w:val="20"/>
          <w:szCs w:val="20"/>
        </w:rPr>
        <w:t xml:space="preserve">se splatností 30 dní po doručení objednaného počtu stravenek. Uvedenou </w:t>
      </w:r>
      <w:r w:rsidR="0048395C" w:rsidRPr="005A0702">
        <w:rPr>
          <w:rFonts w:ascii="Arial" w:hAnsi="Arial" w:cs="Arial"/>
          <w:sz w:val="20"/>
          <w:szCs w:val="20"/>
        </w:rPr>
        <w:t xml:space="preserve">cenu </w:t>
      </w:r>
      <w:r w:rsidR="009D64D6" w:rsidRPr="005A0702">
        <w:rPr>
          <w:rFonts w:ascii="Arial" w:hAnsi="Arial" w:cs="Arial"/>
          <w:sz w:val="20"/>
          <w:szCs w:val="20"/>
        </w:rPr>
        <w:t>odběratel</w:t>
      </w:r>
      <w:r w:rsidR="0048395C" w:rsidRPr="005A0702">
        <w:rPr>
          <w:rFonts w:ascii="Arial" w:hAnsi="Arial" w:cs="Arial"/>
          <w:sz w:val="20"/>
          <w:szCs w:val="20"/>
        </w:rPr>
        <w:t xml:space="preserve"> uhradí bankovním převodem.</w:t>
      </w:r>
    </w:p>
    <w:p w:rsidR="00887292" w:rsidRPr="005A0702" w:rsidRDefault="00887292" w:rsidP="008A65D6">
      <w:pPr>
        <w:pStyle w:val="Odstavecseseznamem"/>
        <w:numPr>
          <w:ilvl w:val="1"/>
          <w:numId w:val="18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A0702">
        <w:rPr>
          <w:rFonts w:ascii="Arial" w:hAnsi="Arial" w:cs="Arial"/>
          <w:sz w:val="20"/>
          <w:szCs w:val="20"/>
        </w:rPr>
        <w:t xml:space="preserve">Faktura bude obsahovat náležitosti podle zákona č. 563/1991 Sb., o účetnictví a zákona </w:t>
      </w:r>
      <w:r w:rsidR="00B60EBB">
        <w:rPr>
          <w:rFonts w:ascii="Arial" w:hAnsi="Arial" w:cs="Arial"/>
          <w:sz w:val="20"/>
          <w:szCs w:val="20"/>
        </w:rPr>
        <w:br/>
      </w:r>
      <w:r w:rsidRPr="005A0702">
        <w:rPr>
          <w:rFonts w:ascii="Arial" w:hAnsi="Arial" w:cs="Arial"/>
          <w:sz w:val="20"/>
          <w:szCs w:val="20"/>
        </w:rPr>
        <w:t>č. 235/2004 Sb., o dani z přidané hodnoty.</w:t>
      </w:r>
    </w:p>
    <w:p w:rsidR="00887292" w:rsidRPr="005A0702" w:rsidRDefault="00887292" w:rsidP="008A65D6">
      <w:pPr>
        <w:pStyle w:val="Odstavecseseznamem"/>
        <w:numPr>
          <w:ilvl w:val="1"/>
          <w:numId w:val="18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A0702">
        <w:rPr>
          <w:rFonts w:ascii="Arial" w:hAnsi="Arial" w:cs="Arial"/>
          <w:sz w:val="20"/>
          <w:szCs w:val="20"/>
        </w:rPr>
        <w:t xml:space="preserve">Nesplatnou fakturu je </w:t>
      </w:r>
      <w:r w:rsidR="00A227F1" w:rsidRPr="005A0702">
        <w:rPr>
          <w:rFonts w:ascii="Arial" w:hAnsi="Arial" w:cs="Arial"/>
          <w:sz w:val="20"/>
          <w:szCs w:val="20"/>
        </w:rPr>
        <w:t>odběratel</w:t>
      </w:r>
      <w:r w:rsidRPr="005A0702">
        <w:rPr>
          <w:rFonts w:ascii="Arial" w:hAnsi="Arial" w:cs="Arial"/>
          <w:sz w:val="20"/>
          <w:szCs w:val="20"/>
        </w:rPr>
        <w:t xml:space="preserve"> oprávněn vrátit</w:t>
      </w:r>
      <w:r w:rsidR="00A227F1" w:rsidRPr="005A0702">
        <w:rPr>
          <w:rFonts w:ascii="Arial" w:hAnsi="Arial" w:cs="Arial"/>
          <w:sz w:val="20"/>
          <w:szCs w:val="20"/>
        </w:rPr>
        <w:t xml:space="preserve"> dodavateli</w:t>
      </w:r>
      <w:r w:rsidRPr="005A0702">
        <w:rPr>
          <w:rFonts w:ascii="Arial" w:hAnsi="Arial" w:cs="Arial"/>
          <w:sz w:val="20"/>
          <w:szCs w:val="20"/>
        </w:rPr>
        <w:t xml:space="preserve">, jestliže neobsahuje náležitosti podle </w:t>
      </w:r>
      <w:r w:rsidR="00F054E2" w:rsidRPr="005A0702">
        <w:rPr>
          <w:rFonts w:ascii="Arial" w:hAnsi="Arial" w:cs="Arial"/>
          <w:sz w:val="20"/>
          <w:szCs w:val="20"/>
        </w:rPr>
        <w:t>bodu</w:t>
      </w:r>
      <w:r w:rsidRPr="005A0702">
        <w:rPr>
          <w:rFonts w:ascii="Arial" w:hAnsi="Arial" w:cs="Arial"/>
          <w:sz w:val="20"/>
          <w:szCs w:val="20"/>
        </w:rPr>
        <w:t xml:space="preserve"> 2.3 nebo jestliže fakturovaná cena neodpovídá množství dodaného zboží. Nová </w:t>
      </w:r>
      <w:r w:rsidR="00B60EBB">
        <w:rPr>
          <w:rFonts w:ascii="Arial" w:hAnsi="Arial" w:cs="Arial"/>
          <w:sz w:val="20"/>
          <w:szCs w:val="20"/>
        </w:rPr>
        <w:br/>
      </w:r>
      <w:r w:rsidRPr="005A0702">
        <w:rPr>
          <w:rFonts w:ascii="Arial" w:hAnsi="Arial" w:cs="Arial"/>
          <w:sz w:val="20"/>
          <w:szCs w:val="20"/>
        </w:rPr>
        <w:t>30 denní lhůta splatnosti pak začne běžet doručením opravené faktury.</w:t>
      </w:r>
    </w:p>
    <w:p w:rsidR="00D97C76" w:rsidRPr="005A0702" w:rsidRDefault="0048395C" w:rsidP="008A65D6">
      <w:pPr>
        <w:pStyle w:val="Odstavecseseznamem"/>
        <w:numPr>
          <w:ilvl w:val="1"/>
          <w:numId w:val="18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A0702">
        <w:rPr>
          <w:rFonts w:ascii="Arial" w:hAnsi="Arial" w:cs="Arial"/>
          <w:sz w:val="20"/>
          <w:szCs w:val="20"/>
        </w:rPr>
        <w:t xml:space="preserve">Datem </w:t>
      </w:r>
      <w:r w:rsidR="00BF66BB">
        <w:rPr>
          <w:rFonts w:ascii="Arial" w:hAnsi="Arial" w:cs="Arial"/>
          <w:sz w:val="20"/>
          <w:szCs w:val="20"/>
        </w:rPr>
        <w:t>uskutečněného</w:t>
      </w:r>
      <w:r w:rsidRPr="005A0702">
        <w:rPr>
          <w:rFonts w:ascii="Arial" w:hAnsi="Arial" w:cs="Arial"/>
          <w:sz w:val="20"/>
          <w:szCs w:val="20"/>
        </w:rPr>
        <w:t xml:space="preserve"> plnění pro daňové účely je den odebrání stravenek.</w:t>
      </w:r>
    </w:p>
    <w:p w:rsidR="00CA6145" w:rsidRDefault="00CA6145" w:rsidP="008A65D6">
      <w:pPr>
        <w:pStyle w:val="Odstavecseseznamem"/>
        <w:numPr>
          <w:ilvl w:val="1"/>
          <w:numId w:val="18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A0702">
        <w:rPr>
          <w:rFonts w:ascii="Arial" w:hAnsi="Arial" w:cs="Arial"/>
          <w:sz w:val="20"/>
          <w:szCs w:val="20"/>
        </w:rPr>
        <w:t xml:space="preserve">Vrácení nespotřebovaných </w:t>
      </w:r>
      <w:r w:rsidR="00581F15" w:rsidRPr="005A0702">
        <w:rPr>
          <w:rFonts w:ascii="Arial" w:hAnsi="Arial" w:cs="Arial"/>
          <w:sz w:val="20"/>
          <w:szCs w:val="20"/>
        </w:rPr>
        <w:t>stravenek</w:t>
      </w:r>
      <w:r w:rsidRPr="005A0702">
        <w:rPr>
          <w:rFonts w:ascii="Arial" w:hAnsi="Arial" w:cs="Arial"/>
          <w:sz w:val="20"/>
          <w:szCs w:val="20"/>
        </w:rPr>
        <w:t xml:space="preserve"> odběratelem dodavateli k proplacení je možné, jsou-li doručeny dodavateli nej</w:t>
      </w:r>
      <w:r w:rsidR="00CC764C" w:rsidRPr="005A0702">
        <w:rPr>
          <w:rFonts w:ascii="Arial" w:hAnsi="Arial" w:cs="Arial"/>
          <w:sz w:val="20"/>
          <w:szCs w:val="20"/>
        </w:rPr>
        <w:t>pozděj</w:t>
      </w:r>
      <w:r w:rsidR="007F5DFF" w:rsidRPr="005A0702">
        <w:rPr>
          <w:rFonts w:ascii="Arial" w:hAnsi="Arial" w:cs="Arial"/>
          <w:sz w:val="20"/>
          <w:szCs w:val="20"/>
        </w:rPr>
        <w:t>i</w:t>
      </w:r>
      <w:r w:rsidRPr="005A0702">
        <w:rPr>
          <w:rFonts w:ascii="Arial" w:hAnsi="Arial" w:cs="Arial"/>
          <w:sz w:val="20"/>
          <w:szCs w:val="20"/>
        </w:rPr>
        <w:t xml:space="preserve"> do 15 kalendářních dnů po skončení doby platnosti </w:t>
      </w:r>
      <w:r w:rsidR="00F9521F" w:rsidRPr="005A0702">
        <w:rPr>
          <w:rFonts w:ascii="Arial" w:hAnsi="Arial" w:cs="Arial"/>
          <w:sz w:val="20"/>
          <w:szCs w:val="20"/>
        </w:rPr>
        <w:t>stravenek</w:t>
      </w:r>
      <w:r w:rsidRPr="005A0702">
        <w:rPr>
          <w:rFonts w:ascii="Arial" w:hAnsi="Arial" w:cs="Arial"/>
          <w:sz w:val="20"/>
          <w:szCs w:val="20"/>
        </w:rPr>
        <w:t xml:space="preserve">. Skartační poplatek </w:t>
      </w:r>
      <w:r w:rsidR="00512C98" w:rsidRPr="005A0702">
        <w:rPr>
          <w:rFonts w:ascii="Arial" w:hAnsi="Arial" w:cs="Arial"/>
          <w:sz w:val="20"/>
          <w:szCs w:val="20"/>
        </w:rPr>
        <w:t>nebude objednateli účtován</w:t>
      </w:r>
      <w:r w:rsidRPr="005A0702">
        <w:rPr>
          <w:rFonts w:ascii="Arial" w:hAnsi="Arial" w:cs="Arial"/>
          <w:sz w:val="20"/>
          <w:szCs w:val="20"/>
        </w:rPr>
        <w:t>.</w:t>
      </w:r>
    </w:p>
    <w:p w:rsidR="005A0702" w:rsidRDefault="005A0702" w:rsidP="005A0702">
      <w:pPr>
        <w:spacing w:line="240" w:lineRule="auto"/>
        <w:rPr>
          <w:rFonts w:ascii="Arial" w:hAnsi="Arial" w:cs="Arial"/>
          <w:sz w:val="20"/>
          <w:szCs w:val="20"/>
        </w:rPr>
      </w:pPr>
    </w:p>
    <w:p w:rsidR="00B60EBB" w:rsidRPr="005A0702" w:rsidRDefault="00B60EBB" w:rsidP="005A0702">
      <w:pPr>
        <w:spacing w:line="240" w:lineRule="auto"/>
        <w:rPr>
          <w:rFonts w:ascii="Arial" w:hAnsi="Arial" w:cs="Arial"/>
          <w:sz w:val="20"/>
          <w:szCs w:val="20"/>
        </w:rPr>
      </w:pPr>
    </w:p>
    <w:p w:rsidR="00AF58AC" w:rsidRPr="005A0702" w:rsidRDefault="002B50BD" w:rsidP="005A0702">
      <w:pPr>
        <w:pStyle w:val="Odstavecseseznamem"/>
        <w:numPr>
          <w:ilvl w:val="0"/>
          <w:numId w:val="18"/>
        </w:num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5A0702">
        <w:rPr>
          <w:rFonts w:ascii="Arial" w:hAnsi="Arial" w:cs="Arial"/>
          <w:b/>
          <w:sz w:val="20"/>
          <w:szCs w:val="20"/>
        </w:rPr>
        <w:t>Doba</w:t>
      </w:r>
      <w:r w:rsidR="00AF58AC" w:rsidRPr="005A0702">
        <w:rPr>
          <w:rFonts w:ascii="Arial" w:hAnsi="Arial" w:cs="Arial"/>
          <w:b/>
          <w:sz w:val="20"/>
          <w:szCs w:val="20"/>
        </w:rPr>
        <w:t xml:space="preserve"> plnění</w:t>
      </w:r>
    </w:p>
    <w:p w:rsidR="00D85AA2" w:rsidRPr="005A0702" w:rsidRDefault="009D64D6" w:rsidP="005A0702">
      <w:pPr>
        <w:pStyle w:val="Odstavecseseznamem"/>
        <w:numPr>
          <w:ilvl w:val="1"/>
          <w:numId w:val="18"/>
        </w:numPr>
        <w:spacing w:line="240" w:lineRule="auto"/>
        <w:rPr>
          <w:rFonts w:ascii="Arial" w:hAnsi="Arial" w:cs="Arial"/>
          <w:sz w:val="20"/>
          <w:szCs w:val="20"/>
        </w:rPr>
      </w:pPr>
      <w:r w:rsidRPr="005A0702">
        <w:rPr>
          <w:rFonts w:ascii="Arial" w:hAnsi="Arial" w:cs="Arial"/>
          <w:sz w:val="20"/>
          <w:szCs w:val="20"/>
        </w:rPr>
        <w:t>Smlouva se uzavírá na dobu</w:t>
      </w:r>
      <w:r w:rsidR="002B50BD" w:rsidRPr="005A0702">
        <w:rPr>
          <w:rFonts w:ascii="Arial" w:hAnsi="Arial" w:cs="Arial"/>
          <w:sz w:val="20"/>
          <w:szCs w:val="20"/>
        </w:rPr>
        <w:t xml:space="preserve"> určitou </w:t>
      </w:r>
      <w:r w:rsidR="004E5F91" w:rsidRPr="00AD63E3">
        <w:rPr>
          <w:rFonts w:ascii="Arial" w:hAnsi="Arial" w:cs="Arial"/>
          <w:sz w:val="20"/>
          <w:szCs w:val="20"/>
        </w:rPr>
        <w:t xml:space="preserve">do </w:t>
      </w:r>
      <w:r w:rsidR="006441D5" w:rsidRPr="00AD63E3">
        <w:rPr>
          <w:rFonts w:ascii="Arial" w:hAnsi="Arial" w:cs="Arial"/>
          <w:sz w:val="20"/>
          <w:szCs w:val="20"/>
        </w:rPr>
        <w:t>31.</w:t>
      </w:r>
      <w:r w:rsidRPr="00AD63E3">
        <w:rPr>
          <w:rFonts w:ascii="Arial" w:hAnsi="Arial" w:cs="Arial"/>
          <w:sz w:val="20"/>
          <w:szCs w:val="20"/>
        </w:rPr>
        <w:t xml:space="preserve"> </w:t>
      </w:r>
      <w:r w:rsidR="006441D5" w:rsidRPr="00AD63E3">
        <w:rPr>
          <w:rFonts w:ascii="Arial" w:hAnsi="Arial" w:cs="Arial"/>
          <w:sz w:val="20"/>
          <w:szCs w:val="20"/>
        </w:rPr>
        <w:t>12.</w:t>
      </w:r>
      <w:r w:rsidRPr="00AD63E3">
        <w:rPr>
          <w:rFonts w:ascii="Arial" w:hAnsi="Arial" w:cs="Arial"/>
          <w:sz w:val="20"/>
          <w:szCs w:val="20"/>
        </w:rPr>
        <w:t xml:space="preserve"> </w:t>
      </w:r>
      <w:r w:rsidR="00BF4798" w:rsidRPr="00AD63E3">
        <w:rPr>
          <w:rFonts w:ascii="Arial" w:hAnsi="Arial" w:cs="Arial"/>
          <w:sz w:val="20"/>
          <w:szCs w:val="20"/>
        </w:rPr>
        <w:t>2021</w:t>
      </w:r>
      <w:r w:rsidR="002B50BD" w:rsidRPr="00AD63E3">
        <w:rPr>
          <w:rFonts w:ascii="Arial" w:hAnsi="Arial" w:cs="Arial"/>
          <w:sz w:val="20"/>
          <w:szCs w:val="20"/>
        </w:rPr>
        <w:t>.</w:t>
      </w:r>
      <w:r w:rsidR="002B50BD" w:rsidRPr="005A0702">
        <w:rPr>
          <w:rFonts w:ascii="Arial" w:hAnsi="Arial" w:cs="Arial"/>
          <w:sz w:val="20"/>
          <w:szCs w:val="20"/>
        </w:rPr>
        <w:t xml:space="preserve"> </w:t>
      </w:r>
    </w:p>
    <w:p w:rsidR="00DE4E12" w:rsidRPr="005A0702" w:rsidRDefault="00DE4E12" w:rsidP="005A0702">
      <w:pPr>
        <w:spacing w:line="240" w:lineRule="auto"/>
        <w:rPr>
          <w:rFonts w:ascii="Arial" w:hAnsi="Arial" w:cs="Arial"/>
          <w:sz w:val="20"/>
          <w:szCs w:val="20"/>
        </w:rPr>
      </w:pPr>
    </w:p>
    <w:p w:rsidR="00DE4E12" w:rsidRPr="005A0702" w:rsidRDefault="00CF6307" w:rsidP="005A0702">
      <w:pPr>
        <w:pStyle w:val="Odstavecseseznamem"/>
        <w:numPr>
          <w:ilvl w:val="0"/>
          <w:numId w:val="18"/>
        </w:num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5A0702">
        <w:rPr>
          <w:rFonts w:ascii="Arial" w:hAnsi="Arial" w:cs="Arial"/>
          <w:b/>
          <w:sz w:val="20"/>
          <w:szCs w:val="20"/>
        </w:rPr>
        <w:t xml:space="preserve">Povinnosti </w:t>
      </w:r>
      <w:r w:rsidR="009D64D6" w:rsidRPr="005A0702">
        <w:rPr>
          <w:rFonts w:ascii="Arial" w:hAnsi="Arial" w:cs="Arial"/>
          <w:b/>
          <w:sz w:val="20"/>
          <w:szCs w:val="20"/>
        </w:rPr>
        <w:t>dodavatele</w:t>
      </w:r>
    </w:p>
    <w:p w:rsidR="00516B9D" w:rsidRPr="005A0702" w:rsidRDefault="00171EB4" w:rsidP="008A65D6">
      <w:pPr>
        <w:pStyle w:val="Odstavecseseznamem"/>
        <w:numPr>
          <w:ilvl w:val="1"/>
          <w:numId w:val="18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A0702">
        <w:rPr>
          <w:rFonts w:ascii="Arial" w:hAnsi="Arial" w:cs="Arial"/>
          <w:sz w:val="20"/>
          <w:szCs w:val="20"/>
        </w:rPr>
        <w:t>Prodávat</w:t>
      </w:r>
      <w:r w:rsidR="00CF6307" w:rsidRPr="005A0702">
        <w:rPr>
          <w:rFonts w:ascii="Arial" w:hAnsi="Arial" w:cs="Arial"/>
          <w:sz w:val="20"/>
          <w:szCs w:val="20"/>
        </w:rPr>
        <w:t xml:space="preserve"> </w:t>
      </w:r>
      <w:r w:rsidR="009D64D6" w:rsidRPr="005A0702">
        <w:rPr>
          <w:rFonts w:ascii="Arial" w:hAnsi="Arial" w:cs="Arial"/>
          <w:sz w:val="20"/>
          <w:szCs w:val="20"/>
        </w:rPr>
        <w:t>odběrateli</w:t>
      </w:r>
      <w:r w:rsidR="00CF6307" w:rsidRPr="005A0702">
        <w:rPr>
          <w:rFonts w:ascii="Arial" w:hAnsi="Arial" w:cs="Arial"/>
          <w:sz w:val="20"/>
          <w:szCs w:val="20"/>
        </w:rPr>
        <w:t xml:space="preserve"> stravenky v požadované hodnotě a množství</w:t>
      </w:r>
      <w:r w:rsidR="00B76E0C" w:rsidRPr="005A0702">
        <w:rPr>
          <w:rFonts w:ascii="Arial" w:hAnsi="Arial" w:cs="Arial"/>
          <w:sz w:val="20"/>
          <w:szCs w:val="20"/>
        </w:rPr>
        <w:t>, které</w:t>
      </w:r>
      <w:r w:rsidRPr="005A0702">
        <w:rPr>
          <w:rFonts w:ascii="Arial" w:hAnsi="Arial" w:cs="Arial"/>
          <w:sz w:val="20"/>
          <w:szCs w:val="20"/>
        </w:rPr>
        <w:t xml:space="preserve"> si sám </w:t>
      </w:r>
      <w:r w:rsidR="009D64D6" w:rsidRPr="005A0702">
        <w:rPr>
          <w:rFonts w:ascii="Arial" w:hAnsi="Arial" w:cs="Arial"/>
          <w:sz w:val="20"/>
          <w:szCs w:val="20"/>
        </w:rPr>
        <w:t>odběratel</w:t>
      </w:r>
      <w:r w:rsidR="00581F15" w:rsidRPr="005A0702">
        <w:rPr>
          <w:rFonts w:ascii="Arial" w:hAnsi="Arial" w:cs="Arial"/>
          <w:sz w:val="20"/>
          <w:szCs w:val="20"/>
        </w:rPr>
        <w:t xml:space="preserve"> zvolí</w:t>
      </w:r>
      <w:r w:rsidRPr="005A0702">
        <w:rPr>
          <w:rFonts w:ascii="Arial" w:hAnsi="Arial" w:cs="Arial"/>
          <w:sz w:val="20"/>
          <w:szCs w:val="20"/>
        </w:rPr>
        <w:t xml:space="preserve"> na základě</w:t>
      </w:r>
      <w:r w:rsidR="009D64D6" w:rsidRPr="005A0702">
        <w:rPr>
          <w:rFonts w:ascii="Arial" w:hAnsi="Arial" w:cs="Arial"/>
          <w:sz w:val="20"/>
          <w:szCs w:val="20"/>
        </w:rPr>
        <w:t xml:space="preserve"> objednáv</w:t>
      </w:r>
      <w:r w:rsidR="00F828CB" w:rsidRPr="005A0702">
        <w:rPr>
          <w:rFonts w:ascii="Arial" w:hAnsi="Arial" w:cs="Arial"/>
          <w:sz w:val="20"/>
          <w:szCs w:val="20"/>
        </w:rPr>
        <w:t>ek</w:t>
      </w:r>
      <w:r w:rsidR="00CF6307" w:rsidRPr="005A0702">
        <w:rPr>
          <w:rFonts w:ascii="Arial" w:hAnsi="Arial" w:cs="Arial"/>
          <w:sz w:val="20"/>
          <w:szCs w:val="20"/>
        </w:rPr>
        <w:t>.</w:t>
      </w:r>
    </w:p>
    <w:p w:rsidR="00D97C76" w:rsidRPr="005A0702" w:rsidRDefault="00B65A1D" w:rsidP="008A65D6">
      <w:pPr>
        <w:pStyle w:val="Odstavecseseznamem"/>
        <w:numPr>
          <w:ilvl w:val="1"/>
          <w:numId w:val="18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A0702">
        <w:rPr>
          <w:rFonts w:ascii="Arial" w:hAnsi="Arial" w:cs="Arial"/>
          <w:sz w:val="20"/>
          <w:szCs w:val="20"/>
        </w:rPr>
        <w:t xml:space="preserve">Dodavatel se zavazuje doručit stravenky do sídla odběratele dle objednaného termínu dovozu. </w:t>
      </w:r>
      <w:r w:rsidR="00FA4E2A" w:rsidRPr="005A0702">
        <w:rPr>
          <w:rFonts w:ascii="Arial" w:hAnsi="Arial" w:cs="Arial"/>
          <w:sz w:val="20"/>
          <w:szCs w:val="20"/>
        </w:rPr>
        <w:t xml:space="preserve">Lhůta pro dodání stanovená </w:t>
      </w:r>
      <w:r w:rsidR="00F9521F" w:rsidRPr="005A0702">
        <w:rPr>
          <w:rFonts w:ascii="Arial" w:hAnsi="Arial" w:cs="Arial"/>
          <w:sz w:val="20"/>
          <w:szCs w:val="20"/>
        </w:rPr>
        <w:t xml:space="preserve">odběratelem </w:t>
      </w:r>
      <w:r w:rsidR="00FA4E2A" w:rsidRPr="005A0702">
        <w:rPr>
          <w:rFonts w:ascii="Arial" w:hAnsi="Arial" w:cs="Arial"/>
          <w:sz w:val="20"/>
          <w:szCs w:val="20"/>
        </w:rPr>
        <w:t xml:space="preserve">nebude kratší než 10 kalendářních dní. </w:t>
      </w:r>
      <w:r w:rsidRPr="005A0702">
        <w:rPr>
          <w:rFonts w:ascii="Arial" w:hAnsi="Arial" w:cs="Arial"/>
          <w:sz w:val="20"/>
          <w:szCs w:val="20"/>
        </w:rPr>
        <w:t>Za tuto službu nebude účtován odběrateli žádný poplatek.</w:t>
      </w:r>
      <w:r w:rsidR="00E869CE" w:rsidRPr="005A0702">
        <w:rPr>
          <w:rFonts w:ascii="Arial" w:hAnsi="Arial" w:cs="Arial"/>
          <w:sz w:val="20"/>
          <w:szCs w:val="20"/>
        </w:rPr>
        <w:t xml:space="preserve"> </w:t>
      </w:r>
    </w:p>
    <w:p w:rsidR="00D97C76" w:rsidRPr="005A0702" w:rsidRDefault="006441D5" w:rsidP="008A65D6">
      <w:pPr>
        <w:pStyle w:val="Odstavecseseznamem"/>
        <w:numPr>
          <w:ilvl w:val="1"/>
          <w:numId w:val="18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A0702">
        <w:rPr>
          <w:rFonts w:ascii="Arial" w:hAnsi="Arial" w:cs="Arial"/>
          <w:sz w:val="20"/>
          <w:szCs w:val="20"/>
        </w:rPr>
        <w:t>Dodavatel se zavazuje smluvně zajistit možnost uplatnění straven</w:t>
      </w:r>
      <w:r w:rsidR="004C1D63" w:rsidRPr="005A0702">
        <w:rPr>
          <w:rFonts w:ascii="Arial" w:hAnsi="Arial" w:cs="Arial"/>
          <w:sz w:val="20"/>
          <w:szCs w:val="20"/>
        </w:rPr>
        <w:t>ek u svých smluvních partnerů, s</w:t>
      </w:r>
      <w:r w:rsidRPr="005A0702">
        <w:rPr>
          <w:rFonts w:ascii="Arial" w:hAnsi="Arial" w:cs="Arial"/>
          <w:sz w:val="20"/>
          <w:szCs w:val="20"/>
        </w:rPr>
        <w:t xml:space="preserve">eznam těchto partnerů průběžně aktualizovat a publikovat na </w:t>
      </w:r>
      <w:r w:rsidR="009D64D6" w:rsidRPr="005A0702">
        <w:rPr>
          <w:rFonts w:ascii="Arial" w:hAnsi="Arial" w:cs="Arial"/>
          <w:sz w:val="20"/>
          <w:szCs w:val="20"/>
        </w:rPr>
        <w:t>místě, které je pro odběratele dostupné.</w:t>
      </w:r>
      <w:r w:rsidR="004C1D63" w:rsidRPr="005A0702">
        <w:rPr>
          <w:rFonts w:ascii="Arial" w:hAnsi="Arial" w:cs="Arial"/>
          <w:sz w:val="20"/>
          <w:szCs w:val="20"/>
        </w:rPr>
        <w:t xml:space="preserve"> </w:t>
      </w:r>
    </w:p>
    <w:p w:rsidR="00DE4E12" w:rsidRPr="005A0702" w:rsidRDefault="00DE4E12" w:rsidP="005A0702">
      <w:pPr>
        <w:spacing w:line="240" w:lineRule="auto"/>
        <w:rPr>
          <w:rFonts w:ascii="Arial" w:hAnsi="Arial" w:cs="Arial"/>
          <w:sz w:val="20"/>
          <w:szCs w:val="20"/>
        </w:rPr>
      </w:pPr>
    </w:p>
    <w:p w:rsidR="00F717DF" w:rsidRPr="005A0702" w:rsidRDefault="00F717DF" w:rsidP="005A0702">
      <w:pPr>
        <w:pStyle w:val="Odstavecseseznamem"/>
        <w:numPr>
          <w:ilvl w:val="0"/>
          <w:numId w:val="18"/>
        </w:num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5A0702">
        <w:rPr>
          <w:rFonts w:ascii="Arial" w:hAnsi="Arial" w:cs="Arial"/>
          <w:b/>
          <w:sz w:val="20"/>
          <w:szCs w:val="20"/>
        </w:rPr>
        <w:t xml:space="preserve">Povinnosti </w:t>
      </w:r>
      <w:r w:rsidR="009D64D6" w:rsidRPr="005A0702">
        <w:rPr>
          <w:rFonts w:ascii="Arial" w:hAnsi="Arial" w:cs="Arial"/>
          <w:b/>
          <w:sz w:val="20"/>
          <w:szCs w:val="20"/>
        </w:rPr>
        <w:t>odběratele</w:t>
      </w:r>
    </w:p>
    <w:p w:rsidR="00F717DF" w:rsidRPr="005A0702" w:rsidRDefault="00F717DF" w:rsidP="005A0702">
      <w:pPr>
        <w:pStyle w:val="Odstavecseseznamem"/>
        <w:numPr>
          <w:ilvl w:val="1"/>
          <w:numId w:val="18"/>
        </w:numPr>
        <w:spacing w:line="240" w:lineRule="auto"/>
        <w:rPr>
          <w:rFonts w:ascii="Arial" w:hAnsi="Arial" w:cs="Arial"/>
          <w:sz w:val="20"/>
          <w:szCs w:val="20"/>
        </w:rPr>
      </w:pPr>
      <w:r w:rsidRPr="005A0702">
        <w:rPr>
          <w:rFonts w:ascii="Arial" w:hAnsi="Arial" w:cs="Arial"/>
          <w:sz w:val="20"/>
          <w:szCs w:val="20"/>
        </w:rPr>
        <w:t xml:space="preserve">Uhradit </w:t>
      </w:r>
      <w:r w:rsidR="009D64D6" w:rsidRPr="005A0702">
        <w:rPr>
          <w:rFonts w:ascii="Arial" w:hAnsi="Arial" w:cs="Arial"/>
          <w:sz w:val="20"/>
          <w:szCs w:val="20"/>
        </w:rPr>
        <w:t>dodavateli</w:t>
      </w:r>
      <w:r w:rsidRPr="005A0702">
        <w:rPr>
          <w:rFonts w:ascii="Arial" w:hAnsi="Arial" w:cs="Arial"/>
          <w:sz w:val="20"/>
          <w:szCs w:val="20"/>
        </w:rPr>
        <w:t xml:space="preserve"> dohodnutou </w:t>
      </w:r>
      <w:r w:rsidR="009D64D6" w:rsidRPr="005A0702">
        <w:rPr>
          <w:rFonts w:ascii="Arial" w:hAnsi="Arial" w:cs="Arial"/>
          <w:sz w:val="20"/>
          <w:szCs w:val="20"/>
        </w:rPr>
        <w:t>cenu</w:t>
      </w:r>
      <w:r w:rsidR="0065060C" w:rsidRPr="005A0702">
        <w:rPr>
          <w:rFonts w:ascii="Arial" w:hAnsi="Arial" w:cs="Arial"/>
          <w:sz w:val="20"/>
          <w:szCs w:val="20"/>
        </w:rPr>
        <w:t xml:space="preserve"> </w:t>
      </w:r>
      <w:r w:rsidR="00B85445" w:rsidRPr="005A0702">
        <w:rPr>
          <w:rFonts w:ascii="Arial" w:hAnsi="Arial" w:cs="Arial"/>
          <w:sz w:val="20"/>
          <w:szCs w:val="20"/>
        </w:rPr>
        <w:t>a stravenky převzít.</w:t>
      </w:r>
    </w:p>
    <w:p w:rsidR="00DE4E12" w:rsidRPr="005A0702" w:rsidRDefault="00DE4E12" w:rsidP="005A0702">
      <w:pPr>
        <w:spacing w:line="240" w:lineRule="auto"/>
        <w:rPr>
          <w:rFonts w:ascii="Arial" w:hAnsi="Arial" w:cs="Arial"/>
          <w:sz w:val="20"/>
          <w:szCs w:val="20"/>
        </w:rPr>
      </w:pPr>
    </w:p>
    <w:p w:rsidR="00DD6D2C" w:rsidRPr="005A0702" w:rsidRDefault="00DD6D2C" w:rsidP="005A0702">
      <w:pPr>
        <w:pStyle w:val="Odstavecseseznamem"/>
        <w:numPr>
          <w:ilvl w:val="0"/>
          <w:numId w:val="18"/>
        </w:num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5A0702">
        <w:rPr>
          <w:rFonts w:ascii="Arial" w:hAnsi="Arial" w:cs="Arial"/>
          <w:b/>
          <w:sz w:val="20"/>
          <w:szCs w:val="20"/>
        </w:rPr>
        <w:t>Zvláštní ujednání</w:t>
      </w:r>
    </w:p>
    <w:p w:rsidR="00D97C76" w:rsidRPr="005A0702" w:rsidRDefault="007B3C0C" w:rsidP="008A65D6">
      <w:pPr>
        <w:pStyle w:val="Odstavecseseznamem"/>
        <w:numPr>
          <w:ilvl w:val="1"/>
          <w:numId w:val="18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A0702">
        <w:rPr>
          <w:rFonts w:ascii="Arial" w:hAnsi="Arial" w:cs="Arial"/>
          <w:sz w:val="20"/>
          <w:szCs w:val="20"/>
        </w:rPr>
        <w:t>Obě smluvní strany se zavazují spolupracovat při realizaci předmětu pln</w:t>
      </w:r>
      <w:r w:rsidR="005A520A" w:rsidRPr="005A0702">
        <w:rPr>
          <w:rFonts w:ascii="Arial" w:hAnsi="Arial" w:cs="Arial"/>
          <w:sz w:val="20"/>
          <w:szCs w:val="20"/>
        </w:rPr>
        <w:t>ě</w:t>
      </w:r>
      <w:r w:rsidRPr="005A0702">
        <w:rPr>
          <w:rFonts w:ascii="Arial" w:hAnsi="Arial" w:cs="Arial"/>
          <w:sz w:val="20"/>
          <w:szCs w:val="20"/>
        </w:rPr>
        <w:t xml:space="preserve">ní. </w:t>
      </w:r>
    </w:p>
    <w:p w:rsidR="0091126D" w:rsidRPr="005A0702" w:rsidRDefault="007B3C0C" w:rsidP="008A65D6">
      <w:pPr>
        <w:pStyle w:val="Odstavecseseznamem"/>
        <w:numPr>
          <w:ilvl w:val="1"/>
          <w:numId w:val="18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A0702">
        <w:rPr>
          <w:rFonts w:ascii="Arial" w:hAnsi="Arial" w:cs="Arial"/>
          <w:sz w:val="20"/>
          <w:szCs w:val="20"/>
        </w:rPr>
        <w:t xml:space="preserve">Nastanou-li u některé ze smluvních stran skutečnosti bránící </w:t>
      </w:r>
      <w:r w:rsidR="00516B9D" w:rsidRPr="005A0702">
        <w:rPr>
          <w:rFonts w:ascii="Arial" w:hAnsi="Arial" w:cs="Arial"/>
          <w:sz w:val="20"/>
          <w:szCs w:val="20"/>
        </w:rPr>
        <w:t xml:space="preserve">řádnému plnění této smlouvy, je </w:t>
      </w:r>
      <w:r w:rsidRPr="005A0702">
        <w:rPr>
          <w:rFonts w:ascii="Arial" w:hAnsi="Arial" w:cs="Arial"/>
          <w:sz w:val="20"/>
          <w:szCs w:val="20"/>
        </w:rPr>
        <w:t xml:space="preserve">tato smluvní strana povinna to </w:t>
      </w:r>
      <w:r w:rsidR="00EE10DA" w:rsidRPr="005A0702">
        <w:rPr>
          <w:rFonts w:ascii="Arial" w:hAnsi="Arial" w:cs="Arial"/>
          <w:sz w:val="20"/>
          <w:szCs w:val="20"/>
        </w:rPr>
        <w:t>bez zbytečného odkladu (nejpozději do 5 ti pracovních dnů)</w:t>
      </w:r>
      <w:r w:rsidRPr="005A0702">
        <w:rPr>
          <w:rFonts w:ascii="Arial" w:hAnsi="Arial" w:cs="Arial"/>
          <w:sz w:val="20"/>
          <w:szCs w:val="20"/>
        </w:rPr>
        <w:t xml:space="preserve"> oznámit druhé straně a vyvolat jednání zástupců oprávněných k podpisu smlouvy.</w:t>
      </w:r>
    </w:p>
    <w:p w:rsidR="00DE4E12" w:rsidRPr="005A0702" w:rsidRDefault="00DE4E12" w:rsidP="005A0702">
      <w:pPr>
        <w:spacing w:line="240" w:lineRule="auto"/>
        <w:rPr>
          <w:rFonts w:ascii="Arial" w:hAnsi="Arial" w:cs="Arial"/>
          <w:sz w:val="20"/>
          <w:szCs w:val="20"/>
        </w:rPr>
      </w:pPr>
    </w:p>
    <w:p w:rsidR="0091126D" w:rsidRPr="005A0702" w:rsidRDefault="0091126D" w:rsidP="005A0702">
      <w:pPr>
        <w:pStyle w:val="Odstavecseseznamem"/>
        <w:numPr>
          <w:ilvl w:val="0"/>
          <w:numId w:val="18"/>
        </w:num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5A0702">
        <w:rPr>
          <w:rFonts w:ascii="Arial" w:hAnsi="Arial" w:cs="Arial"/>
          <w:b/>
          <w:sz w:val="20"/>
          <w:szCs w:val="20"/>
        </w:rPr>
        <w:t>Sankční ujednání a ukončení smlouvy</w:t>
      </w:r>
    </w:p>
    <w:p w:rsidR="0091126D" w:rsidRPr="005A0702" w:rsidRDefault="0091126D" w:rsidP="008A65D6">
      <w:pPr>
        <w:pStyle w:val="Odstavecseseznamem"/>
        <w:numPr>
          <w:ilvl w:val="1"/>
          <w:numId w:val="18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A0702">
        <w:rPr>
          <w:rFonts w:ascii="Arial" w:hAnsi="Arial" w:cs="Arial"/>
          <w:sz w:val="20"/>
          <w:szCs w:val="20"/>
        </w:rPr>
        <w:t>Smlouvu lze oběma smluvními stranami vypovědět pouze písemnou formou. Výpovědní doba je dva měsíce a začíná běžet od prvního dne následujícího měsíce po doručení výpovědi druhé straně.</w:t>
      </w:r>
    </w:p>
    <w:p w:rsidR="0091126D" w:rsidRPr="005A0702" w:rsidRDefault="0091126D" w:rsidP="008A65D6">
      <w:pPr>
        <w:pStyle w:val="Odstavecseseznamem"/>
        <w:numPr>
          <w:ilvl w:val="1"/>
          <w:numId w:val="18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A0702">
        <w:rPr>
          <w:rFonts w:ascii="Arial" w:hAnsi="Arial" w:cs="Arial"/>
          <w:sz w:val="20"/>
          <w:szCs w:val="20"/>
        </w:rPr>
        <w:t xml:space="preserve">Opozdí-li se dodavatel s dodáním stravenek dle objednávky podle čl. 4.2, zaplatí </w:t>
      </w:r>
      <w:r w:rsidR="00F828CB" w:rsidRPr="005A0702">
        <w:rPr>
          <w:rFonts w:ascii="Arial" w:hAnsi="Arial" w:cs="Arial"/>
          <w:sz w:val="20"/>
          <w:szCs w:val="20"/>
        </w:rPr>
        <w:t>odběrateli</w:t>
      </w:r>
      <w:r w:rsidRPr="005A0702">
        <w:rPr>
          <w:rFonts w:ascii="Arial" w:hAnsi="Arial" w:cs="Arial"/>
          <w:sz w:val="20"/>
          <w:szCs w:val="20"/>
        </w:rPr>
        <w:t xml:space="preserve"> smluvní pokutu ve výši 0,5 % z ceny objednávky za každý i započatý den prodlení. </w:t>
      </w:r>
    </w:p>
    <w:p w:rsidR="0091126D" w:rsidRPr="005A0702" w:rsidRDefault="0091126D" w:rsidP="008A65D6">
      <w:pPr>
        <w:pStyle w:val="Odstavecseseznamem"/>
        <w:numPr>
          <w:ilvl w:val="1"/>
          <w:numId w:val="18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A0702">
        <w:rPr>
          <w:rFonts w:ascii="Arial" w:hAnsi="Arial" w:cs="Arial"/>
          <w:sz w:val="20"/>
          <w:szCs w:val="20"/>
        </w:rPr>
        <w:t xml:space="preserve">Opozdí-li se </w:t>
      </w:r>
      <w:r w:rsidR="00F828CB" w:rsidRPr="005A0702">
        <w:rPr>
          <w:rFonts w:ascii="Arial" w:hAnsi="Arial" w:cs="Arial"/>
          <w:sz w:val="20"/>
          <w:szCs w:val="20"/>
        </w:rPr>
        <w:t>odběratel</w:t>
      </w:r>
      <w:r w:rsidRPr="005A0702">
        <w:rPr>
          <w:rFonts w:ascii="Arial" w:hAnsi="Arial" w:cs="Arial"/>
          <w:sz w:val="20"/>
          <w:szCs w:val="20"/>
        </w:rPr>
        <w:t xml:space="preserve"> se zaplacením vystavené faktury podle čl. 2.2, zaplatí dodavateli smluvní pokutu ve výši 0,5 % z ceny faktury za každý i započatý den prodlení. </w:t>
      </w:r>
    </w:p>
    <w:p w:rsidR="0091126D" w:rsidRPr="005A0702" w:rsidRDefault="0091126D" w:rsidP="008A65D6">
      <w:pPr>
        <w:pStyle w:val="Odstavecseseznamem"/>
        <w:numPr>
          <w:ilvl w:val="1"/>
          <w:numId w:val="18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A0702">
        <w:rPr>
          <w:rFonts w:ascii="Arial" w:hAnsi="Arial" w:cs="Arial"/>
          <w:sz w:val="20"/>
          <w:szCs w:val="20"/>
        </w:rPr>
        <w:t xml:space="preserve">Je-li dodavatel v prodlení s dodáním stravenek déle než 30 kalendářních dní, má </w:t>
      </w:r>
      <w:r w:rsidR="00F828CB" w:rsidRPr="005A0702">
        <w:rPr>
          <w:rFonts w:ascii="Arial" w:hAnsi="Arial" w:cs="Arial"/>
          <w:sz w:val="20"/>
          <w:szCs w:val="20"/>
        </w:rPr>
        <w:t>odběratel</w:t>
      </w:r>
      <w:r w:rsidRPr="005A0702">
        <w:rPr>
          <w:rFonts w:ascii="Arial" w:hAnsi="Arial" w:cs="Arial"/>
          <w:sz w:val="20"/>
          <w:szCs w:val="20"/>
        </w:rPr>
        <w:t xml:space="preserve"> právo tuto smlouvu písemně vypovědět bez výpovědní doby. </w:t>
      </w:r>
    </w:p>
    <w:p w:rsidR="0091126D" w:rsidRPr="005A0702" w:rsidRDefault="0091126D" w:rsidP="008A65D6">
      <w:pPr>
        <w:pStyle w:val="Odstavecseseznamem"/>
        <w:numPr>
          <w:ilvl w:val="1"/>
          <w:numId w:val="18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A0702">
        <w:rPr>
          <w:rFonts w:ascii="Arial" w:hAnsi="Arial" w:cs="Arial"/>
          <w:sz w:val="20"/>
          <w:szCs w:val="20"/>
        </w:rPr>
        <w:t xml:space="preserve">Je-li </w:t>
      </w:r>
      <w:r w:rsidR="00F828CB" w:rsidRPr="005A0702">
        <w:rPr>
          <w:rFonts w:ascii="Arial" w:hAnsi="Arial" w:cs="Arial"/>
          <w:sz w:val="20"/>
          <w:szCs w:val="20"/>
        </w:rPr>
        <w:t>odběratel</w:t>
      </w:r>
      <w:r w:rsidRPr="005A0702">
        <w:rPr>
          <w:rFonts w:ascii="Arial" w:hAnsi="Arial" w:cs="Arial"/>
          <w:sz w:val="20"/>
          <w:szCs w:val="20"/>
        </w:rPr>
        <w:t xml:space="preserve"> v prodlení se zaplacením vystavené faktury déle než 30 dní, má dodavatel právo tuto smlouvu písemně vypovědět bez výpovědní doby. </w:t>
      </w:r>
    </w:p>
    <w:p w:rsidR="0091126D" w:rsidRPr="005A0702" w:rsidRDefault="0091126D" w:rsidP="008A65D6">
      <w:pPr>
        <w:pStyle w:val="Odstavecseseznamem"/>
        <w:numPr>
          <w:ilvl w:val="1"/>
          <w:numId w:val="18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A0702">
        <w:rPr>
          <w:rFonts w:ascii="Arial" w:hAnsi="Arial" w:cs="Arial"/>
          <w:sz w:val="20"/>
          <w:szCs w:val="20"/>
        </w:rPr>
        <w:t xml:space="preserve">Výpovědí této smlouvy nezaniká povinnost stran na zaplacení smluvní pokuty, na dodání již objednaných stravenek ani na zaplacení již vystavené faktury. </w:t>
      </w:r>
    </w:p>
    <w:p w:rsidR="0091126D" w:rsidRPr="005A0702" w:rsidRDefault="0091126D" w:rsidP="008A65D6">
      <w:pPr>
        <w:pStyle w:val="Odstavecseseznamem"/>
        <w:numPr>
          <w:ilvl w:val="1"/>
          <w:numId w:val="18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A0702">
        <w:rPr>
          <w:rFonts w:ascii="Arial" w:hAnsi="Arial" w:cs="Arial"/>
          <w:sz w:val="20"/>
          <w:szCs w:val="20"/>
        </w:rPr>
        <w:t xml:space="preserve">Ustanovení o smluvní pokutě </w:t>
      </w:r>
      <w:r w:rsidR="00C835AF" w:rsidRPr="005A0702">
        <w:rPr>
          <w:rFonts w:ascii="Arial" w:hAnsi="Arial" w:cs="Arial"/>
          <w:sz w:val="20"/>
          <w:szCs w:val="20"/>
        </w:rPr>
        <w:t xml:space="preserve">smluvní strany nepovažují za paušalizovanou náhradu škody </w:t>
      </w:r>
      <w:r w:rsidR="00B60EBB">
        <w:rPr>
          <w:rFonts w:ascii="Arial" w:hAnsi="Arial" w:cs="Arial"/>
          <w:sz w:val="20"/>
          <w:szCs w:val="20"/>
        </w:rPr>
        <w:br/>
      </w:r>
      <w:r w:rsidR="00C835AF" w:rsidRPr="005A0702">
        <w:rPr>
          <w:rFonts w:ascii="Arial" w:hAnsi="Arial" w:cs="Arial"/>
          <w:sz w:val="20"/>
          <w:szCs w:val="20"/>
        </w:rPr>
        <w:t xml:space="preserve">a </w:t>
      </w:r>
      <w:r w:rsidRPr="005A0702">
        <w:rPr>
          <w:rFonts w:ascii="Arial" w:hAnsi="Arial" w:cs="Arial"/>
          <w:sz w:val="20"/>
          <w:szCs w:val="20"/>
        </w:rPr>
        <w:t xml:space="preserve">nemá vliv na povinnost smluvních stran k náhradě škody podle platných právních předpisů. </w:t>
      </w:r>
    </w:p>
    <w:p w:rsidR="00C835AF" w:rsidRPr="005A0702" w:rsidRDefault="00C835AF" w:rsidP="008A65D6">
      <w:pPr>
        <w:pStyle w:val="Odstavecseseznamem"/>
        <w:numPr>
          <w:ilvl w:val="1"/>
          <w:numId w:val="18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A0702">
        <w:rPr>
          <w:rFonts w:ascii="Arial" w:hAnsi="Arial" w:cs="Arial"/>
          <w:sz w:val="20"/>
          <w:szCs w:val="20"/>
        </w:rPr>
        <w:t xml:space="preserve">Smluvní pokuty jsou splatnými ten den, kdy na ně vznikne nárok. </w:t>
      </w:r>
    </w:p>
    <w:p w:rsidR="00DE4E12" w:rsidRPr="005A0702" w:rsidRDefault="00DE4E12" w:rsidP="005A0702">
      <w:pPr>
        <w:spacing w:line="240" w:lineRule="auto"/>
        <w:rPr>
          <w:rFonts w:ascii="Arial" w:hAnsi="Arial" w:cs="Arial"/>
          <w:sz w:val="20"/>
          <w:szCs w:val="20"/>
        </w:rPr>
      </w:pPr>
    </w:p>
    <w:p w:rsidR="00CD5D79" w:rsidRPr="005A0702" w:rsidRDefault="00CD5D79" w:rsidP="005A0702">
      <w:pPr>
        <w:pStyle w:val="Odstavecseseznamem"/>
        <w:numPr>
          <w:ilvl w:val="0"/>
          <w:numId w:val="18"/>
        </w:num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5A0702">
        <w:rPr>
          <w:rFonts w:ascii="Arial" w:hAnsi="Arial" w:cs="Arial"/>
          <w:b/>
          <w:sz w:val="20"/>
          <w:szCs w:val="20"/>
        </w:rPr>
        <w:t>Závěrečná ustanovení</w:t>
      </w:r>
    </w:p>
    <w:p w:rsidR="00CD5D79" w:rsidRPr="005A0702" w:rsidRDefault="00CD5D79" w:rsidP="008A65D6">
      <w:pPr>
        <w:pStyle w:val="Odstavecseseznamem"/>
        <w:numPr>
          <w:ilvl w:val="1"/>
          <w:numId w:val="18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A0702">
        <w:rPr>
          <w:rFonts w:ascii="Arial" w:hAnsi="Arial" w:cs="Arial"/>
          <w:sz w:val="20"/>
          <w:szCs w:val="20"/>
        </w:rPr>
        <w:t>Tato smlouva je uzavřena dnem jejího p</w:t>
      </w:r>
      <w:r w:rsidR="007A6F62" w:rsidRPr="005A0702">
        <w:rPr>
          <w:rFonts w:ascii="Arial" w:hAnsi="Arial" w:cs="Arial"/>
          <w:sz w:val="20"/>
          <w:szCs w:val="20"/>
        </w:rPr>
        <w:t xml:space="preserve">odpisu poslední smluvní stranou a nabývá účinnosti </w:t>
      </w:r>
      <w:r w:rsidR="00CA7EC1" w:rsidRPr="005A0702">
        <w:rPr>
          <w:rFonts w:ascii="Arial" w:hAnsi="Arial" w:cs="Arial"/>
          <w:sz w:val="20"/>
          <w:szCs w:val="20"/>
        </w:rPr>
        <w:t>d</w:t>
      </w:r>
      <w:r w:rsidR="002D601B" w:rsidRPr="005A0702">
        <w:rPr>
          <w:rFonts w:ascii="Arial" w:hAnsi="Arial" w:cs="Arial"/>
          <w:sz w:val="20"/>
          <w:szCs w:val="20"/>
        </w:rPr>
        <w:t xml:space="preserve">nem uveřejnění v registru </w:t>
      </w:r>
      <w:r w:rsidR="00864C90" w:rsidRPr="005A0702">
        <w:rPr>
          <w:rFonts w:ascii="Arial" w:hAnsi="Arial" w:cs="Arial"/>
          <w:sz w:val="20"/>
          <w:szCs w:val="20"/>
        </w:rPr>
        <w:t>smluv</w:t>
      </w:r>
      <w:r w:rsidR="007A6F62" w:rsidRPr="005A0702">
        <w:rPr>
          <w:rFonts w:ascii="Arial" w:hAnsi="Arial" w:cs="Arial"/>
          <w:sz w:val="20"/>
          <w:szCs w:val="20"/>
        </w:rPr>
        <w:t>.</w:t>
      </w:r>
    </w:p>
    <w:p w:rsidR="00CD5D79" w:rsidRPr="005A0702" w:rsidRDefault="00CD5D79" w:rsidP="008A65D6">
      <w:pPr>
        <w:pStyle w:val="Odstavecseseznamem"/>
        <w:numPr>
          <w:ilvl w:val="1"/>
          <w:numId w:val="18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A0702">
        <w:rPr>
          <w:rFonts w:ascii="Arial" w:hAnsi="Arial" w:cs="Arial"/>
          <w:sz w:val="20"/>
          <w:szCs w:val="20"/>
        </w:rPr>
        <w:t xml:space="preserve">Vztahy mezi </w:t>
      </w:r>
      <w:r w:rsidR="009D64D6" w:rsidRPr="005A0702">
        <w:rPr>
          <w:rFonts w:ascii="Arial" w:hAnsi="Arial" w:cs="Arial"/>
          <w:sz w:val="20"/>
          <w:szCs w:val="20"/>
        </w:rPr>
        <w:t>dodavatelem a odběratelem</w:t>
      </w:r>
      <w:r w:rsidRPr="005A0702">
        <w:rPr>
          <w:rFonts w:ascii="Arial" w:hAnsi="Arial" w:cs="Arial"/>
          <w:sz w:val="20"/>
          <w:szCs w:val="20"/>
        </w:rPr>
        <w:t xml:space="preserve"> v této smlouvě výslovně neupravené se řídí příslušnými ustanoveními obecných právních předpisů, </w:t>
      </w:r>
      <w:r w:rsidR="00DC47AA" w:rsidRPr="005A0702">
        <w:rPr>
          <w:rFonts w:ascii="Arial" w:hAnsi="Arial" w:cs="Arial"/>
          <w:sz w:val="20"/>
          <w:szCs w:val="20"/>
        </w:rPr>
        <w:t>zejména občanským zákoníkem</w:t>
      </w:r>
      <w:r w:rsidR="007E13B2" w:rsidRPr="005A0702">
        <w:rPr>
          <w:rFonts w:ascii="Arial" w:hAnsi="Arial" w:cs="Arial"/>
          <w:sz w:val="20"/>
          <w:szCs w:val="20"/>
        </w:rPr>
        <w:t>.</w:t>
      </w:r>
    </w:p>
    <w:p w:rsidR="00CD5D79" w:rsidRPr="005A0702" w:rsidRDefault="00CD5D79" w:rsidP="008A65D6">
      <w:pPr>
        <w:pStyle w:val="Odstavecseseznamem"/>
        <w:numPr>
          <w:ilvl w:val="1"/>
          <w:numId w:val="18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A0702">
        <w:rPr>
          <w:rFonts w:ascii="Arial" w:hAnsi="Arial" w:cs="Arial"/>
          <w:sz w:val="20"/>
          <w:szCs w:val="20"/>
        </w:rPr>
        <w:t>Smlouvu lze měnit pouze formou písemných, vzestupně číslovaných dodatků podepsaných oběma smluvními stranami.</w:t>
      </w:r>
    </w:p>
    <w:p w:rsidR="0054459C" w:rsidRPr="005A0702" w:rsidRDefault="0054459C" w:rsidP="008A65D6">
      <w:pPr>
        <w:pStyle w:val="Odstavecseseznamem"/>
        <w:numPr>
          <w:ilvl w:val="1"/>
          <w:numId w:val="18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A0702">
        <w:rPr>
          <w:rFonts w:ascii="Arial" w:hAnsi="Arial" w:cs="Arial"/>
          <w:sz w:val="20"/>
          <w:szCs w:val="20"/>
        </w:rPr>
        <w:t xml:space="preserve">Smluvní strany souhlasí se zveřejněním této smlouvy v registru smluv a dohodly se, že smlouvu odešle v zákonné lhůtě k řádnému uveřejnění do registru smluv vedeného Ministerstvem vnitra ČR odběratel. O uveřejnění smlouvy odběratel bezodkladně informuje </w:t>
      </w:r>
      <w:r w:rsidR="00A15592" w:rsidRPr="005A0702">
        <w:rPr>
          <w:rFonts w:ascii="Arial" w:hAnsi="Arial" w:cs="Arial"/>
          <w:sz w:val="20"/>
          <w:szCs w:val="20"/>
        </w:rPr>
        <w:t>dodavatele</w:t>
      </w:r>
      <w:r w:rsidRPr="005A0702">
        <w:rPr>
          <w:rFonts w:ascii="Arial" w:hAnsi="Arial" w:cs="Arial"/>
          <w:sz w:val="20"/>
          <w:szCs w:val="20"/>
        </w:rPr>
        <w:t xml:space="preserve">. </w:t>
      </w:r>
    </w:p>
    <w:p w:rsidR="0033677C" w:rsidRPr="005A0702" w:rsidRDefault="0033677C" w:rsidP="008A65D6">
      <w:pPr>
        <w:pStyle w:val="Odstavecseseznamem"/>
        <w:numPr>
          <w:ilvl w:val="1"/>
          <w:numId w:val="18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A0702">
        <w:rPr>
          <w:rFonts w:ascii="Arial" w:hAnsi="Arial" w:cs="Arial"/>
          <w:sz w:val="20"/>
          <w:szCs w:val="20"/>
        </w:rPr>
        <w:t xml:space="preserve">Smluvní strany prohlašují, že žádná část smlouvy nenaplňuje znaky obchodního tajemství </w:t>
      </w:r>
      <w:r w:rsidR="00B60EBB">
        <w:rPr>
          <w:rFonts w:ascii="Arial" w:hAnsi="Arial" w:cs="Arial"/>
          <w:sz w:val="20"/>
          <w:szCs w:val="20"/>
        </w:rPr>
        <w:br/>
      </w:r>
      <w:r w:rsidRPr="005A0702">
        <w:rPr>
          <w:rFonts w:ascii="Arial" w:hAnsi="Arial" w:cs="Arial"/>
          <w:sz w:val="20"/>
          <w:szCs w:val="20"/>
        </w:rPr>
        <w:t xml:space="preserve">dle § 504 </w:t>
      </w:r>
      <w:r w:rsidR="00DC47AA" w:rsidRPr="005A0702">
        <w:rPr>
          <w:rFonts w:ascii="Arial" w:hAnsi="Arial" w:cs="Arial"/>
          <w:sz w:val="20"/>
          <w:szCs w:val="20"/>
        </w:rPr>
        <w:t>občanského zákoníku</w:t>
      </w:r>
      <w:r w:rsidRPr="005A0702">
        <w:rPr>
          <w:rFonts w:ascii="Arial" w:hAnsi="Arial" w:cs="Arial"/>
          <w:sz w:val="20"/>
          <w:szCs w:val="20"/>
        </w:rPr>
        <w:t>.</w:t>
      </w:r>
    </w:p>
    <w:p w:rsidR="00CD5D79" w:rsidRPr="005A0702" w:rsidRDefault="00CD5D79" w:rsidP="008A65D6">
      <w:pPr>
        <w:pStyle w:val="Odstavecseseznamem"/>
        <w:numPr>
          <w:ilvl w:val="1"/>
          <w:numId w:val="18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A0702">
        <w:rPr>
          <w:rFonts w:ascii="Arial" w:hAnsi="Arial" w:cs="Arial"/>
          <w:sz w:val="20"/>
          <w:szCs w:val="20"/>
        </w:rPr>
        <w:lastRenderedPageBreak/>
        <w:t>Tato smlouva se vyhotovuje ve </w:t>
      </w:r>
      <w:r w:rsidR="00CC51EE" w:rsidRPr="005A0702">
        <w:rPr>
          <w:rFonts w:ascii="Arial" w:hAnsi="Arial" w:cs="Arial"/>
          <w:sz w:val="20"/>
          <w:szCs w:val="20"/>
        </w:rPr>
        <w:t>třech</w:t>
      </w:r>
      <w:r w:rsidRPr="005A0702">
        <w:rPr>
          <w:rFonts w:ascii="Arial" w:hAnsi="Arial" w:cs="Arial"/>
          <w:sz w:val="20"/>
          <w:szCs w:val="20"/>
        </w:rPr>
        <w:t xml:space="preserve"> stejnopisech, z nichž </w:t>
      </w:r>
      <w:r w:rsidR="00CC51EE" w:rsidRPr="005A0702">
        <w:rPr>
          <w:rFonts w:ascii="Arial" w:hAnsi="Arial" w:cs="Arial"/>
          <w:sz w:val="20"/>
          <w:szCs w:val="20"/>
        </w:rPr>
        <w:t>dva</w:t>
      </w:r>
      <w:r w:rsidRPr="005A0702">
        <w:rPr>
          <w:rFonts w:ascii="Arial" w:hAnsi="Arial" w:cs="Arial"/>
          <w:sz w:val="20"/>
          <w:szCs w:val="20"/>
        </w:rPr>
        <w:t xml:space="preserve"> obdrží </w:t>
      </w:r>
      <w:r w:rsidR="009D64D6" w:rsidRPr="005A0702">
        <w:rPr>
          <w:rFonts w:ascii="Arial" w:hAnsi="Arial" w:cs="Arial"/>
          <w:sz w:val="20"/>
          <w:szCs w:val="20"/>
        </w:rPr>
        <w:t>odběratel</w:t>
      </w:r>
      <w:r w:rsidRPr="005A0702">
        <w:rPr>
          <w:rFonts w:ascii="Arial" w:hAnsi="Arial" w:cs="Arial"/>
          <w:sz w:val="20"/>
          <w:szCs w:val="20"/>
        </w:rPr>
        <w:t xml:space="preserve"> a </w:t>
      </w:r>
      <w:r w:rsidR="00CC51EE" w:rsidRPr="005A0702">
        <w:rPr>
          <w:rFonts w:ascii="Arial" w:hAnsi="Arial" w:cs="Arial"/>
          <w:sz w:val="20"/>
          <w:szCs w:val="20"/>
        </w:rPr>
        <w:t>jeden</w:t>
      </w:r>
      <w:r w:rsidRPr="005A0702">
        <w:rPr>
          <w:rFonts w:ascii="Arial" w:hAnsi="Arial" w:cs="Arial"/>
          <w:sz w:val="20"/>
          <w:szCs w:val="20"/>
        </w:rPr>
        <w:t xml:space="preserve"> </w:t>
      </w:r>
      <w:r w:rsidR="009D64D6" w:rsidRPr="005A0702">
        <w:rPr>
          <w:rFonts w:ascii="Arial" w:hAnsi="Arial" w:cs="Arial"/>
          <w:sz w:val="20"/>
          <w:szCs w:val="20"/>
        </w:rPr>
        <w:t>dodavatel</w:t>
      </w:r>
      <w:r w:rsidRPr="005A0702">
        <w:rPr>
          <w:rFonts w:ascii="Arial" w:hAnsi="Arial" w:cs="Arial"/>
          <w:sz w:val="20"/>
          <w:szCs w:val="20"/>
        </w:rPr>
        <w:t>.</w:t>
      </w:r>
    </w:p>
    <w:p w:rsidR="00CD5D79" w:rsidRPr="005A0702" w:rsidRDefault="00CD5D79" w:rsidP="008A65D6">
      <w:pPr>
        <w:pStyle w:val="Odstavecseseznamem"/>
        <w:numPr>
          <w:ilvl w:val="1"/>
          <w:numId w:val="18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A0702">
        <w:rPr>
          <w:rFonts w:ascii="Arial" w:hAnsi="Arial" w:cs="Arial"/>
          <w:sz w:val="20"/>
          <w:szCs w:val="20"/>
        </w:rPr>
        <w:t xml:space="preserve">Smluvní strany prohlašují a stvrzují svými podpisy, že mají plnou způsobilost právně jednat, </w:t>
      </w:r>
      <w:r w:rsidR="00B60EBB">
        <w:rPr>
          <w:rFonts w:ascii="Arial" w:hAnsi="Arial" w:cs="Arial"/>
          <w:sz w:val="20"/>
          <w:szCs w:val="20"/>
        </w:rPr>
        <w:br/>
      </w:r>
      <w:r w:rsidRPr="005A0702">
        <w:rPr>
          <w:rFonts w:ascii="Arial" w:hAnsi="Arial" w:cs="Arial"/>
          <w:sz w:val="20"/>
          <w:szCs w:val="20"/>
        </w:rPr>
        <w:t>a že tuto smlouvu uzavírají svobodně a vážně, že ji neuzavírají v tísni, ani za jinak nápadně nevýhodných podmínek, že si ji řádně přečetly a jsou srozuměny s jejím obsahem.</w:t>
      </w:r>
    </w:p>
    <w:p w:rsidR="002D601B" w:rsidRPr="005A0702" w:rsidRDefault="002D601B" w:rsidP="008A65D6">
      <w:pPr>
        <w:pStyle w:val="Odstavecseseznamem"/>
        <w:numPr>
          <w:ilvl w:val="1"/>
          <w:numId w:val="18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A0702">
        <w:rPr>
          <w:rFonts w:ascii="Arial" w:hAnsi="Arial" w:cs="Arial"/>
          <w:sz w:val="20"/>
          <w:szCs w:val="20"/>
        </w:rPr>
        <w:t xml:space="preserve">Dodavatel bere na vědomí, že osobní údaje uvedené ve smlouvě </w:t>
      </w:r>
      <w:r w:rsidR="00B76E0C" w:rsidRPr="005A0702">
        <w:rPr>
          <w:rFonts w:ascii="Arial" w:hAnsi="Arial" w:cs="Arial"/>
          <w:sz w:val="20"/>
          <w:szCs w:val="20"/>
        </w:rPr>
        <w:t>odběrate</w:t>
      </w:r>
      <w:r w:rsidRPr="005A0702">
        <w:rPr>
          <w:rFonts w:ascii="Arial" w:hAnsi="Arial" w:cs="Arial"/>
          <w:sz w:val="20"/>
          <w:szCs w:val="20"/>
        </w:rPr>
        <w:t xml:space="preserve">l zpracovává jako správce za účelem uzavření, plnění a zveřejnění smlouvy v souladu se zákonem č. 110/2019 Sb., o zpracování osobních údajů a nařízením Evropského parlamentu a Rady (EU) 2016/679 (obecné nařízení o ochraně osobních údajů). Právní základ pro zpracování osobních údajů vychází z čl. 6 odst. 1 písm. b) a c) uvedeného obecného nařízení. Osobní údaje budou správcem uloženy po dobu stanovenou jeho spisovým a skartačním plánem. Kontaktní údaje správce, pověřence pro ochranu osobních údajů, informace o právech subjektu údajů a další informace ke zpracování osobních údajů jsou dostupné na webových stránkách zadavatele </w:t>
      </w:r>
      <w:hyperlink r:id="rId8" w:history="1">
        <w:r w:rsidR="00210C0B" w:rsidRPr="008B669E">
          <w:rPr>
            <w:rStyle w:val="Hypertextovodkaz"/>
            <w:rFonts w:ascii="Arial" w:hAnsi="Arial" w:cs="Arial"/>
            <w:sz w:val="20"/>
            <w:szCs w:val="20"/>
          </w:rPr>
          <w:t>www.kr-zlinsky.cz</w:t>
        </w:r>
      </w:hyperlink>
      <w:r w:rsidRPr="005A0702">
        <w:rPr>
          <w:rFonts w:ascii="Arial" w:hAnsi="Arial" w:cs="Arial"/>
          <w:sz w:val="20"/>
          <w:szCs w:val="20"/>
        </w:rPr>
        <w:t>, v sekci Krajský úřad, Zpracování a ochrana osobních údajů (GDPR).</w:t>
      </w:r>
    </w:p>
    <w:p w:rsidR="00C03CE9" w:rsidRPr="005A0702" w:rsidRDefault="0084458A" w:rsidP="008A65D6">
      <w:pPr>
        <w:pStyle w:val="Odstavecseseznamem"/>
        <w:numPr>
          <w:ilvl w:val="1"/>
          <w:numId w:val="18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A0702">
        <w:rPr>
          <w:rFonts w:ascii="Arial" w:hAnsi="Arial" w:cs="Arial"/>
          <w:sz w:val="20"/>
          <w:szCs w:val="20"/>
        </w:rPr>
        <w:t>Nedílnou součástí této smlouvy jsou přílohy:</w:t>
      </w:r>
      <w:r w:rsidR="00C03CE9" w:rsidRPr="005A0702">
        <w:rPr>
          <w:rFonts w:ascii="Arial" w:hAnsi="Arial" w:cs="Arial"/>
          <w:sz w:val="20"/>
          <w:szCs w:val="20"/>
        </w:rPr>
        <w:t xml:space="preserve"> </w:t>
      </w:r>
    </w:p>
    <w:p w:rsidR="0084458A" w:rsidRPr="005A0702" w:rsidRDefault="0084458A" w:rsidP="008A65D6">
      <w:pPr>
        <w:pStyle w:val="Odstavecseseznamem"/>
        <w:spacing w:line="240" w:lineRule="auto"/>
        <w:ind w:left="792"/>
        <w:jc w:val="both"/>
        <w:rPr>
          <w:rFonts w:ascii="Arial" w:hAnsi="Arial" w:cs="Arial"/>
          <w:sz w:val="20"/>
          <w:szCs w:val="20"/>
        </w:rPr>
      </w:pPr>
      <w:r w:rsidRPr="005A0702">
        <w:rPr>
          <w:rFonts w:ascii="Arial" w:hAnsi="Arial" w:cs="Arial"/>
          <w:sz w:val="20"/>
          <w:szCs w:val="20"/>
        </w:rPr>
        <w:t>Příloha č. 1: Ceník stravenek</w:t>
      </w:r>
    </w:p>
    <w:p w:rsidR="00515DC4" w:rsidRPr="005A0702" w:rsidRDefault="00515DC4" w:rsidP="005A0702">
      <w:pPr>
        <w:spacing w:line="240" w:lineRule="auto"/>
        <w:rPr>
          <w:rFonts w:ascii="Arial" w:hAnsi="Arial" w:cs="Arial"/>
          <w:sz w:val="20"/>
          <w:szCs w:val="20"/>
        </w:rPr>
      </w:pPr>
    </w:p>
    <w:p w:rsidR="00DE4E12" w:rsidRPr="005A0702" w:rsidRDefault="00DE4E12" w:rsidP="00E02DA1">
      <w:pPr>
        <w:widowControl w:val="0"/>
        <w:pBdr>
          <w:top w:val="single" w:sz="6" w:space="1" w:color="auto"/>
          <w:left w:val="single" w:sz="6" w:space="0" w:color="auto"/>
          <w:bottom w:val="single" w:sz="6" w:space="5" w:color="auto"/>
          <w:right w:val="single" w:sz="6" w:space="1" w:color="auto"/>
        </w:pBd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5A0702">
        <w:rPr>
          <w:rFonts w:ascii="Arial" w:hAnsi="Arial" w:cs="Arial"/>
          <w:b/>
          <w:sz w:val="20"/>
          <w:szCs w:val="20"/>
        </w:rPr>
        <w:t>Doložka dle § 23 zákona č. 129/2000 Sb., o krajích, ve znění pozdějších předpisů</w:t>
      </w:r>
    </w:p>
    <w:p w:rsidR="00DE4E12" w:rsidRPr="005A0702" w:rsidRDefault="00DE4E12" w:rsidP="00E02DA1">
      <w:pPr>
        <w:widowControl w:val="0"/>
        <w:pBdr>
          <w:top w:val="single" w:sz="6" w:space="1" w:color="auto"/>
          <w:left w:val="single" w:sz="6" w:space="0" w:color="auto"/>
          <w:bottom w:val="single" w:sz="6" w:space="5" w:color="auto"/>
          <w:right w:val="single" w:sz="6" w:space="1" w:color="auto"/>
        </w:pBd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A0702">
        <w:rPr>
          <w:rFonts w:ascii="Arial" w:hAnsi="Arial" w:cs="Arial"/>
          <w:sz w:val="20"/>
          <w:szCs w:val="20"/>
        </w:rPr>
        <w:t>Rozhodnuto RZK dne:</w:t>
      </w:r>
      <w:r w:rsidRPr="005A0702">
        <w:rPr>
          <w:rFonts w:ascii="Arial" w:hAnsi="Arial" w:cs="Arial"/>
          <w:sz w:val="20"/>
          <w:szCs w:val="20"/>
        </w:rPr>
        <w:tab/>
      </w:r>
      <w:r w:rsidR="00293783">
        <w:rPr>
          <w:rFonts w:ascii="Arial" w:hAnsi="Arial" w:cs="Arial"/>
          <w:sz w:val="20"/>
          <w:szCs w:val="20"/>
        </w:rPr>
        <w:t>21. 12. 2020</w:t>
      </w:r>
      <w:r w:rsidRPr="005A0702">
        <w:rPr>
          <w:rFonts w:ascii="Arial" w:hAnsi="Arial" w:cs="Arial"/>
          <w:sz w:val="20"/>
          <w:szCs w:val="20"/>
        </w:rPr>
        <w:t xml:space="preserve">           </w:t>
      </w:r>
      <w:r w:rsidR="00E02DA1">
        <w:rPr>
          <w:rFonts w:ascii="Arial" w:hAnsi="Arial" w:cs="Arial"/>
          <w:sz w:val="20"/>
          <w:szCs w:val="20"/>
        </w:rPr>
        <w:t>Č</w:t>
      </w:r>
      <w:r w:rsidRPr="005A0702">
        <w:rPr>
          <w:rFonts w:ascii="Arial" w:hAnsi="Arial" w:cs="Arial"/>
          <w:sz w:val="20"/>
          <w:szCs w:val="20"/>
        </w:rPr>
        <w:t xml:space="preserve">íslo usnesení:  </w:t>
      </w:r>
      <w:r w:rsidR="00BC3C56" w:rsidRPr="00BC3C56">
        <w:rPr>
          <w:rFonts w:ascii="Arial" w:hAnsi="Arial" w:cs="Arial"/>
          <w:sz w:val="20"/>
          <w:szCs w:val="20"/>
        </w:rPr>
        <w:t>0972/R32/20</w:t>
      </w:r>
    </w:p>
    <w:p w:rsidR="00515DC4" w:rsidRPr="005A0702" w:rsidRDefault="00515DC4" w:rsidP="005A0702">
      <w:pPr>
        <w:spacing w:line="240" w:lineRule="auto"/>
        <w:rPr>
          <w:rFonts w:ascii="Arial" w:hAnsi="Arial" w:cs="Arial"/>
          <w:sz w:val="20"/>
          <w:szCs w:val="20"/>
        </w:rPr>
      </w:pPr>
    </w:p>
    <w:p w:rsidR="00DE4E12" w:rsidRPr="00C44232" w:rsidRDefault="005A0555" w:rsidP="005A0702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 Zlíně dne………..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V </w:t>
      </w:r>
      <w:r w:rsidR="00C44232">
        <w:rPr>
          <w:rFonts w:ascii="Arial" w:hAnsi="Arial" w:cs="Arial"/>
          <w:sz w:val="20"/>
          <w:szCs w:val="20"/>
        </w:rPr>
        <w:t xml:space="preserve">Praze </w:t>
      </w:r>
      <w:r>
        <w:rPr>
          <w:rFonts w:ascii="Arial" w:hAnsi="Arial" w:cs="Arial"/>
          <w:sz w:val="20"/>
          <w:szCs w:val="20"/>
        </w:rPr>
        <w:t>d</w:t>
      </w:r>
      <w:r w:rsidRPr="00C44232">
        <w:rPr>
          <w:rFonts w:ascii="Arial" w:hAnsi="Arial" w:cs="Arial"/>
          <w:sz w:val="20"/>
          <w:szCs w:val="20"/>
        </w:rPr>
        <w:t xml:space="preserve">ne </w:t>
      </w:r>
      <w:r w:rsidR="00694B76" w:rsidRPr="00C44232">
        <w:rPr>
          <w:rFonts w:ascii="Arial" w:hAnsi="Arial" w:cs="Arial"/>
          <w:sz w:val="20"/>
          <w:szCs w:val="20"/>
        </w:rPr>
        <w:t>………</w:t>
      </w:r>
    </w:p>
    <w:p w:rsidR="005A0555" w:rsidRPr="00C44232" w:rsidRDefault="005A0555" w:rsidP="005A0702">
      <w:pPr>
        <w:spacing w:line="240" w:lineRule="auto"/>
        <w:rPr>
          <w:rFonts w:ascii="Arial" w:hAnsi="Arial" w:cs="Arial"/>
          <w:sz w:val="20"/>
          <w:szCs w:val="20"/>
        </w:rPr>
      </w:pPr>
    </w:p>
    <w:p w:rsidR="005A0555" w:rsidRPr="00C44232" w:rsidRDefault="005A0555" w:rsidP="005A0702">
      <w:pPr>
        <w:spacing w:line="240" w:lineRule="auto"/>
        <w:rPr>
          <w:rFonts w:ascii="Arial" w:hAnsi="Arial" w:cs="Arial"/>
          <w:sz w:val="20"/>
          <w:szCs w:val="20"/>
        </w:rPr>
      </w:pPr>
    </w:p>
    <w:p w:rsidR="005A0555" w:rsidRPr="00C44232" w:rsidRDefault="005A0555" w:rsidP="005A055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44232">
        <w:rPr>
          <w:rFonts w:ascii="Arial" w:hAnsi="Arial" w:cs="Arial"/>
          <w:sz w:val="20"/>
          <w:szCs w:val="20"/>
        </w:rPr>
        <w:t>………………………………..</w:t>
      </w:r>
      <w:r w:rsidRPr="00C44232">
        <w:rPr>
          <w:rFonts w:ascii="Arial" w:hAnsi="Arial" w:cs="Arial"/>
          <w:sz w:val="20"/>
          <w:szCs w:val="20"/>
        </w:rPr>
        <w:tab/>
      </w:r>
      <w:r w:rsidRPr="00C44232">
        <w:rPr>
          <w:rFonts w:ascii="Arial" w:hAnsi="Arial" w:cs="Arial"/>
          <w:sz w:val="20"/>
          <w:szCs w:val="20"/>
        </w:rPr>
        <w:tab/>
      </w:r>
      <w:r w:rsidRPr="00C44232">
        <w:rPr>
          <w:rFonts w:ascii="Arial" w:hAnsi="Arial" w:cs="Arial"/>
          <w:sz w:val="20"/>
          <w:szCs w:val="20"/>
        </w:rPr>
        <w:tab/>
      </w:r>
      <w:r w:rsidRPr="00C44232">
        <w:rPr>
          <w:rFonts w:ascii="Arial" w:hAnsi="Arial" w:cs="Arial"/>
          <w:sz w:val="20"/>
          <w:szCs w:val="20"/>
        </w:rPr>
        <w:tab/>
      </w:r>
      <w:r w:rsidRPr="00C44232">
        <w:rPr>
          <w:rFonts w:ascii="Arial" w:hAnsi="Arial" w:cs="Arial"/>
          <w:sz w:val="20"/>
          <w:szCs w:val="20"/>
        </w:rPr>
        <w:tab/>
        <w:t>…………………………….</w:t>
      </w:r>
    </w:p>
    <w:p w:rsidR="005A0555" w:rsidRPr="005A0702" w:rsidRDefault="00383519" w:rsidP="005A055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44232">
        <w:rPr>
          <w:rFonts w:ascii="Arial" w:hAnsi="Arial" w:cs="Arial"/>
          <w:sz w:val="20"/>
          <w:szCs w:val="20"/>
        </w:rPr>
        <w:t>Ing. Radim Holiš</w:t>
      </w:r>
      <w:r w:rsidR="005A0555" w:rsidRPr="00C44232">
        <w:rPr>
          <w:rFonts w:ascii="Arial" w:hAnsi="Arial" w:cs="Arial"/>
          <w:sz w:val="20"/>
          <w:szCs w:val="20"/>
        </w:rPr>
        <w:t>, hejtman</w:t>
      </w:r>
      <w:r w:rsidR="005A0555" w:rsidRPr="00C44232">
        <w:rPr>
          <w:rFonts w:ascii="Arial" w:hAnsi="Arial" w:cs="Arial"/>
          <w:sz w:val="20"/>
          <w:szCs w:val="20"/>
        </w:rPr>
        <w:tab/>
      </w:r>
      <w:r w:rsidR="005A0555" w:rsidRPr="00C44232">
        <w:rPr>
          <w:rFonts w:ascii="Arial" w:hAnsi="Arial" w:cs="Arial"/>
          <w:sz w:val="20"/>
          <w:szCs w:val="20"/>
        </w:rPr>
        <w:tab/>
      </w:r>
      <w:r w:rsidR="005A0555" w:rsidRPr="00C44232">
        <w:rPr>
          <w:rFonts w:ascii="Arial" w:hAnsi="Arial" w:cs="Arial"/>
          <w:sz w:val="20"/>
          <w:szCs w:val="20"/>
        </w:rPr>
        <w:tab/>
      </w:r>
      <w:r w:rsidR="00C44232" w:rsidRPr="00C44232">
        <w:rPr>
          <w:rFonts w:ascii="Arial" w:hAnsi="Arial" w:cs="Arial"/>
          <w:sz w:val="20"/>
          <w:szCs w:val="20"/>
        </w:rPr>
        <w:t xml:space="preserve">           </w:t>
      </w:r>
      <w:r w:rsidR="00DC1092">
        <w:rPr>
          <w:rFonts w:ascii="Arial" w:hAnsi="Arial" w:cs="Arial"/>
          <w:sz w:val="20"/>
          <w:szCs w:val="20"/>
        </w:rPr>
        <w:t xml:space="preserve">                          </w:t>
      </w:r>
      <w:r w:rsidR="00C44232" w:rsidRPr="00C44232">
        <w:rPr>
          <w:rFonts w:ascii="Arial" w:hAnsi="Arial" w:cs="Arial"/>
          <w:sz w:val="20"/>
          <w:szCs w:val="20"/>
        </w:rPr>
        <w:t xml:space="preserve"> </w:t>
      </w:r>
      <w:r w:rsidR="00DC1092">
        <w:rPr>
          <w:rFonts w:ascii="Arial" w:hAnsi="Arial" w:cs="Arial"/>
          <w:sz w:val="20"/>
          <w:szCs w:val="20"/>
        </w:rPr>
        <w:t>XXX</w:t>
      </w:r>
      <w:r w:rsidR="00C44232" w:rsidRPr="00C44232">
        <w:rPr>
          <w:rFonts w:ascii="Arial" w:hAnsi="Arial" w:cs="Arial"/>
          <w:sz w:val="20"/>
          <w:szCs w:val="20"/>
        </w:rPr>
        <w:t xml:space="preserve"> </w:t>
      </w:r>
      <w:r w:rsidR="00E57377" w:rsidRPr="00C44232">
        <w:rPr>
          <w:rFonts w:ascii="Arial" w:hAnsi="Arial" w:cs="Arial"/>
          <w:sz w:val="20"/>
          <w:szCs w:val="20"/>
        </w:rPr>
        <w:t>dodavatel</w:t>
      </w:r>
    </w:p>
    <w:p w:rsidR="00DE4E12" w:rsidRPr="005A0702" w:rsidRDefault="00DE4E12" w:rsidP="005A0702">
      <w:pPr>
        <w:spacing w:line="240" w:lineRule="auto"/>
        <w:rPr>
          <w:rFonts w:ascii="Arial" w:hAnsi="Arial" w:cs="Arial"/>
          <w:sz w:val="20"/>
          <w:szCs w:val="20"/>
        </w:rPr>
      </w:pPr>
      <w:r w:rsidRPr="005A0702">
        <w:rPr>
          <w:rFonts w:ascii="Arial" w:hAnsi="Arial" w:cs="Arial"/>
          <w:sz w:val="20"/>
          <w:szCs w:val="20"/>
        </w:rPr>
        <w:br w:type="page"/>
      </w:r>
      <w:bookmarkStart w:id="0" w:name="_GoBack"/>
      <w:bookmarkEnd w:id="0"/>
    </w:p>
    <w:p w:rsidR="0084458A" w:rsidRPr="005A0702" w:rsidRDefault="0084458A" w:rsidP="005A0702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5A0702">
        <w:rPr>
          <w:rFonts w:ascii="Arial" w:hAnsi="Arial" w:cs="Arial"/>
          <w:b/>
          <w:sz w:val="20"/>
          <w:szCs w:val="20"/>
        </w:rPr>
        <w:lastRenderedPageBreak/>
        <w:t>Příloha č. 1: Ceník stravenek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04"/>
        <w:gridCol w:w="3969"/>
        <w:gridCol w:w="4389"/>
      </w:tblGrid>
      <w:tr w:rsidR="0084458A" w:rsidRPr="005A0702" w:rsidTr="00FF2F98">
        <w:tc>
          <w:tcPr>
            <w:tcW w:w="704" w:type="dxa"/>
            <w:tcBorders>
              <w:tl2br w:val="single" w:sz="4" w:space="0" w:color="auto"/>
              <w:tr2bl w:val="single" w:sz="4" w:space="0" w:color="auto"/>
            </w:tcBorders>
          </w:tcPr>
          <w:p w:rsidR="0084458A" w:rsidRPr="005A0702" w:rsidRDefault="0084458A" w:rsidP="005A07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84458A" w:rsidRPr="005A0702" w:rsidRDefault="0084458A" w:rsidP="005A0702">
            <w:pPr>
              <w:rPr>
                <w:rFonts w:ascii="Arial" w:hAnsi="Arial" w:cs="Arial"/>
                <w:sz w:val="20"/>
                <w:szCs w:val="20"/>
              </w:rPr>
            </w:pPr>
            <w:r w:rsidRPr="005A0702">
              <w:rPr>
                <w:rFonts w:ascii="Arial" w:hAnsi="Arial" w:cs="Arial"/>
                <w:sz w:val="20"/>
                <w:szCs w:val="20"/>
              </w:rPr>
              <w:t>Požadovaná nominální hodnota stravenky</w:t>
            </w:r>
          </w:p>
        </w:tc>
        <w:tc>
          <w:tcPr>
            <w:tcW w:w="4389" w:type="dxa"/>
          </w:tcPr>
          <w:p w:rsidR="0084458A" w:rsidRPr="005A0702" w:rsidRDefault="00FF2F98" w:rsidP="005A0702">
            <w:pPr>
              <w:rPr>
                <w:rFonts w:ascii="Arial" w:hAnsi="Arial" w:cs="Arial"/>
                <w:sz w:val="20"/>
                <w:szCs w:val="20"/>
              </w:rPr>
            </w:pPr>
            <w:r w:rsidRPr="005A0702">
              <w:rPr>
                <w:rFonts w:ascii="Arial" w:hAnsi="Arial" w:cs="Arial"/>
                <w:sz w:val="20"/>
                <w:szCs w:val="20"/>
              </w:rPr>
              <w:t>Nabízená jednotková cena stravenky</w:t>
            </w:r>
          </w:p>
        </w:tc>
      </w:tr>
      <w:tr w:rsidR="0084458A" w:rsidRPr="005A0702" w:rsidTr="0084458A">
        <w:tc>
          <w:tcPr>
            <w:tcW w:w="704" w:type="dxa"/>
          </w:tcPr>
          <w:p w:rsidR="0084458A" w:rsidRPr="005A0702" w:rsidRDefault="00667F1B" w:rsidP="005A0702">
            <w:pPr>
              <w:rPr>
                <w:rFonts w:ascii="Arial" w:hAnsi="Arial" w:cs="Arial"/>
                <w:sz w:val="20"/>
                <w:szCs w:val="20"/>
              </w:rPr>
            </w:pPr>
            <w:r w:rsidRPr="005A070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</w:tcPr>
          <w:p w:rsidR="0084458A" w:rsidRPr="007F59B8" w:rsidRDefault="00CE6A5E" w:rsidP="005A0702">
            <w:pPr>
              <w:rPr>
                <w:rFonts w:ascii="Arial" w:hAnsi="Arial" w:cs="Arial"/>
                <w:sz w:val="20"/>
                <w:szCs w:val="20"/>
              </w:rPr>
            </w:pPr>
            <w:r w:rsidRPr="007F59B8">
              <w:rPr>
                <w:rFonts w:ascii="Arial" w:hAnsi="Arial" w:cs="Arial"/>
                <w:sz w:val="20"/>
                <w:szCs w:val="20"/>
              </w:rPr>
              <w:t xml:space="preserve">100 </w:t>
            </w:r>
            <w:r w:rsidR="0084458A" w:rsidRPr="007F59B8">
              <w:rPr>
                <w:rFonts w:ascii="Arial" w:hAnsi="Arial" w:cs="Arial"/>
                <w:sz w:val="20"/>
                <w:szCs w:val="20"/>
              </w:rPr>
              <w:t>Kč</w:t>
            </w:r>
          </w:p>
        </w:tc>
        <w:tc>
          <w:tcPr>
            <w:tcW w:w="4389" w:type="dxa"/>
          </w:tcPr>
          <w:p w:rsidR="0084458A" w:rsidRPr="00C44232" w:rsidRDefault="00C44232" w:rsidP="00E57377">
            <w:pPr>
              <w:rPr>
                <w:rFonts w:ascii="Arial" w:hAnsi="Arial" w:cs="Arial"/>
                <w:sz w:val="20"/>
                <w:szCs w:val="20"/>
              </w:rPr>
            </w:pPr>
            <w:r w:rsidRPr="00C44232">
              <w:rPr>
                <w:rFonts w:ascii="Arial" w:hAnsi="Arial" w:cs="Arial"/>
                <w:sz w:val="20"/>
                <w:szCs w:val="20"/>
              </w:rPr>
              <w:t>100</w:t>
            </w:r>
            <w:r w:rsidR="00CE6A5E" w:rsidRPr="00C4423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F2F98" w:rsidRPr="00C44232">
              <w:rPr>
                <w:rFonts w:ascii="Arial" w:hAnsi="Arial" w:cs="Arial"/>
                <w:sz w:val="20"/>
                <w:szCs w:val="20"/>
              </w:rPr>
              <w:t>Kč</w:t>
            </w:r>
          </w:p>
        </w:tc>
      </w:tr>
      <w:tr w:rsidR="0084458A" w:rsidRPr="005A0702" w:rsidTr="0084458A">
        <w:tc>
          <w:tcPr>
            <w:tcW w:w="704" w:type="dxa"/>
          </w:tcPr>
          <w:p w:rsidR="0084458A" w:rsidRPr="005A0702" w:rsidRDefault="00667F1B" w:rsidP="005A0702">
            <w:pPr>
              <w:rPr>
                <w:rFonts w:ascii="Arial" w:hAnsi="Arial" w:cs="Arial"/>
                <w:sz w:val="20"/>
                <w:szCs w:val="20"/>
              </w:rPr>
            </w:pPr>
            <w:r w:rsidRPr="005A070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</w:tcPr>
          <w:p w:rsidR="0084458A" w:rsidRPr="007F59B8" w:rsidRDefault="00CE6A5E" w:rsidP="00E57377">
            <w:pPr>
              <w:rPr>
                <w:rFonts w:ascii="Arial" w:hAnsi="Arial" w:cs="Arial"/>
                <w:sz w:val="20"/>
                <w:szCs w:val="20"/>
              </w:rPr>
            </w:pPr>
            <w:r w:rsidRPr="007F59B8">
              <w:rPr>
                <w:rFonts w:ascii="Arial" w:hAnsi="Arial" w:cs="Arial"/>
                <w:sz w:val="20"/>
                <w:szCs w:val="20"/>
              </w:rPr>
              <w:t xml:space="preserve">110 </w:t>
            </w:r>
            <w:r w:rsidR="0084458A" w:rsidRPr="007F59B8">
              <w:rPr>
                <w:rFonts w:ascii="Arial" w:hAnsi="Arial" w:cs="Arial"/>
                <w:sz w:val="20"/>
                <w:szCs w:val="20"/>
              </w:rPr>
              <w:t>Kč</w:t>
            </w:r>
          </w:p>
        </w:tc>
        <w:tc>
          <w:tcPr>
            <w:tcW w:w="4389" w:type="dxa"/>
          </w:tcPr>
          <w:p w:rsidR="0084458A" w:rsidRPr="00C44232" w:rsidRDefault="00C44232" w:rsidP="00E57377">
            <w:pPr>
              <w:rPr>
                <w:rFonts w:ascii="Arial" w:hAnsi="Arial" w:cs="Arial"/>
                <w:sz w:val="20"/>
                <w:szCs w:val="20"/>
              </w:rPr>
            </w:pPr>
            <w:r w:rsidRPr="00C44232">
              <w:rPr>
                <w:rFonts w:ascii="Arial" w:hAnsi="Arial" w:cs="Arial"/>
                <w:sz w:val="20"/>
                <w:szCs w:val="20"/>
              </w:rPr>
              <w:t xml:space="preserve">110 </w:t>
            </w:r>
            <w:r w:rsidR="00FF2F98" w:rsidRPr="00C44232">
              <w:rPr>
                <w:rFonts w:ascii="Arial" w:hAnsi="Arial" w:cs="Arial"/>
                <w:sz w:val="20"/>
                <w:szCs w:val="20"/>
              </w:rPr>
              <w:t>Kč</w:t>
            </w:r>
          </w:p>
        </w:tc>
      </w:tr>
      <w:tr w:rsidR="00CE6A5E" w:rsidRPr="005A0702" w:rsidTr="0084458A">
        <w:tc>
          <w:tcPr>
            <w:tcW w:w="704" w:type="dxa"/>
          </w:tcPr>
          <w:p w:rsidR="00CE6A5E" w:rsidRPr="005A0702" w:rsidRDefault="00CE6A5E" w:rsidP="005A07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69" w:type="dxa"/>
          </w:tcPr>
          <w:p w:rsidR="00CE6A5E" w:rsidRPr="00CE6A5E" w:rsidRDefault="00CE6A5E" w:rsidP="00E57377">
            <w:pPr>
              <w:rPr>
                <w:rFonts w:ascii="Arial" w:hAnsi="Arial" w:cs="Arial"/>
                <w:sz w:val="20"/>
                <w:szCs w:val="20"/>
              </w:rPr>
            </w:pPr>
            <w:r w:rsidRPr="00CE6A5E">
              <w:rPr>
                <w:rFonts w:ascii="Arial" w:hAnsi="Arial" w:cs="Arial"/>
                <w:sz w:val="20"/>
                <w:szCs w:val="20"/>
              </w:rPr>
              <w:t>120 Kč</w:t>
            </w:r>
          </w:p>
        </w:tc>
        <w:tc>
          <w:tcPr>
            <w:tcW w:w="4389" w:type="dxa"/>
          </w:tcPr>
          <w:p w:rsidR="00CE6A5E" w:rsidRPr="00C44232" w:rsidRDefault="00C44232" w:rsidP="00E57377">
            <w:pPr>
              <w:rPr>
                <w:rFonts w:ascii="Arial" w:hAnsi="Arial" w:cs="Arial"/>
                <w:sz w:val="20"/>
                <w:szCs w:val="20"/>
              </w:rPr>
            </w:pPr>
            <w:r w:rsidRPr="00C44232">
              <w:rPr>
                <w:rFonts w:ascii="Arial" w:hAnsi="Arial" w:cs="Arial"/>
                <w:sz w:val="20"/>
                <w:szCs w:val="20"/>
              </w:rPr>
              <w:t>120</w:t>
            </w:r>
            <w:r w:rsidR="00CE6A5E" w:rsidRPr="00C44232">
              <w:rPr>
                <w:rFonts w:ascii="Arial" w:hAnsi="Arial" w:cs="Arial"/>
                <w:sz w:val="20"/>
                <w:szCs w:val="20"/>
              </w:rPr>
              <w:t>Kč</w:t>
            </w:r>
          </w:p>
        </w:tc>
      </w:tr>
    </w:tbl>
    <w:p w:rsidR="007B3C0C" w:rsidRPr="005A0702" w:rsidRDefault="007B3C0C" w:rsidP="005A0702">
      <w:pPr>
        <w:spacing w:line="240" w:lineRule="auto"/>
        <w:rPr>
          <w:rFonts w:ascii="Arial" w:hAnsi="Arial" w:cs="Arial"/>
          <w:sz w:val="20"/>
          <w:szCs w:val="20"/>
        </w:rPr>
      </w:pPr>
    </w:p>
    <w:sectPr w:rsidR="007B3C0C" w:rsidRPr="005A0702" w:rsidSect="00603206">
      <w:headerReference w:type="default" r:id="rId9"/>
      <w:pgSz w:w="11906" w:h="16838"/>
      <w:pgMar w:top="1417" w:right="1417" w:bottom="993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6DF1" w:rsidRDefault="00236DF1" w:rsidP="003B342A">
      <w:pPr>
        <w:spacing w:after="0" w:line="240" w:lineRule="auto"/>
      </w:pPr>
      <w:r>
        <w:separator/>
      </w:r>
    </w:p>
  </w:endnote>
  <w:endnote w:type="continuationSeparator" w:id="0">
    <w:p w:rsidR="00236DF1" w:rsidRDefault="00236DF1" w:rsidP="003B3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6DF1" w:rsidRDefault="00236DF1" w:rsidP="003B342A">
      <w:pPr>
        <w:spacing w:after="0" w:line="240" w:lineRule="auto"/>
      </w:pPr>
      <w:r>
        <w:separator/>
      </w:r>
    </w:p>
  </w:footnote>
  <w:footnote w:type="continuationSeparator" w:id="0">
    <w:p w:rsidR="00236DF1" w:rsidRDefault="00236DF1" w:rsidP="003B34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342A" w:rsidRPr="004E59CC" w:rsidRDefault="00EA007C" w:rsidP="00CA6145">
    <w:pPr>
      <w:pStyle w:val="Zhlav"/>
      <w:ind w:left="2544" w:firstLine="4536"/>
    </w:pPr>
    <w:r w:rsidRPr="004E59CC">
      <w:t>D/</w:t>
    </w:r>
    <w:r w:rsidR="00BE5D23">
      <w:t>4310</w:t>
    </w:r>
    <w:r w:rsidR="00C909FF" w:rsidRPr="004E59CC">
      <w:t>/</w:t>
    </w:r>
    <w:r w:rsidR="00E57377" w:rsidRPr="004E59CC">
      <w:t>20</w:t>
    </w:r>
    <w:r w:rsidR="00E57377">
      <w:t>20</w:t>
    </w:r>
    <w:r w:rsidR="003B342A" w:rsidRPr="004E59CC">
      <w:t>/KŘ</w:t>
    </w:r>
  </w:p>
  <w:p w:rsidR="00BA2D7A" w:rsidRPr="00BA2D7A" w:rsidRDefault="00BA2D7A" w:rsidP="00BA2D7A">
    <w:pPr>
      <w:pStyle w:val="Zhlav"/>
      <w:ind w:left="2544" w:firstLine="3835"/>
      <w:jc w:val="right"/>
      <w:rPr>
        <w:rFonts w:ascii="Arial" w:hAnsi="Arial" w:cs="Arial"/>
        <w:b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5"/>
    <w:multiLevelType w:val="multilevel"/>
    <w:tmpl w:val="00000005"/>
    <w:name w:val="WW8Num9"/>
    <w:lvl w:ilvl="0">
      <w:start w:val="6"/>
      <w:numFmt w:val="decimal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2D312CF"/>
    <w:multiLevelType w:val="multilevel"/>
    <w:tmpl w:val="DA266B6C"/>
    <w:lvl w:ilvl="0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3" w15:restartNumberingAfterBreak="0">
    <w:nsid w:val="07A33466"/>
    <w:multiLevelType w:val="hybridMultilevel"/>
    <w:tmpl w:val="7D98D734"/>
    <w:lvl w:ilvl="0" w:tplc="83E68F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333099"/>
    <w:multiLevelType w:val="multilevel"/>
    <w:tmpl w:val="188616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12E45827"/>
    <w:multiLevelType w:val="hybridMultilevel"/>
    <w:tmpl w:val="25904CAC"/>
    <w:lvl w:ilvl="0" w:tplc="95FEBC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1C5B80"/>
    <w:multiLevelType w:val="multilevel"/>
    <w:tmpl w:val="1108C3FE"/>
    <w:lvl w:ilvl="0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7" w15:restartNumberingAfterBreak="0">
    <w:nsid w:val="230F4060"/>
    <w:multiLevelType w:val="hybridMultilevel"/>
    <w:tmpl w:val="D574781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37D7735F"/>
    <w:multiLevelType w:val="multilevel"/>
    <w:tmpl w:val="05E470A4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3D524052"/>
    <w:multiLevelType w:val="multilevel"/>
    <w:tmpl w:val="DA266B6C"/>
    <w:lvl w:ilvl="0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0" w15:restartNumberingAfterBreak="0">
    <w:nsid w:val="3E767FD2"/>
    <w:multiLevelType w:val="multilevel"/>
    <w:tmpl w:val="DA266B6C"/>
    <w:lvl w:ilvl="0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1" w15:restartNumberingAfterBreak="0">
    <w:nsid w:val="50145CFE"/>
    <w:multiLevelType w:val="multilevel"/>
    <w:tmpl w:val="DA266B6C"/>
    <w:lvl w:ilvl="0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2" w15:restartNumberingAfterBreak="0">
    <w:nsid w:val="599B4CC0"/>
    <w:multiLevelType w:val="multilevel"/>
    <w:tmpl w:val="B4C8CF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631D113C"/>
    <w:multiLevelType w:val="multilevel"/>
    <w:tmpl w:val="DA266B6C"/>
    <w:lvl w:ilvl="0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4" w15:restartNumberingAfterBreak="0">
    <w:nsid w:val="75825776"/>
    <w:multiLevelType w:val="multilevel"/>
    <w:tmpl w:val="482874CC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8D556A7"/>
    <w:multiLevelType w:val="multilevel"/>
    <w:tmpl w:val="DA266B6C"/>
    <w:lvl w:ilvl="0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6" w15:restartNumberingAfterBreak="0">
    <w:nsid w:val="7E252737"/>
    <w:multiLevelType w:val="hybridMultilevel"/>
    <w:tmpl w:val="4E50EAA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3"/>
  </w:num>
  <w:num w:numId="5">
    <w:abstractNumId w:val="0"/>
    <w:lvlOverride w:ilvl="0">
      <w:startOverride w:val="1"/>
    </w:lvlOverride>
  </w:num>
  <w:num w:numId="6">
    <w:abstractNumId w:val="2"/>
  </w:num>
  <w:num w:numId="7">
    <w:abstractNumId w:val="13"/>
  </w:num>
  <w:num w:numId="8">
    <w:abstractNumId w:val="1"/>
  </w:num>
  <w:num w:numId="9">
    <w:abstractNumId w:val="11"/>
  </w:num>
  <w:num w:numId="10">
    <w:abstractNumId w:val="9"/>
  </w:num>
  <w:num w:numId="11">
    <w:abstractNumId w:val="12"/>
  </w:num>
  <w:num w:numId="12">
    <w:abstractNumId w:val="15"/>
  </w:num>
  <w:num w:numId="13">
    <w:abstractNumId w:val="10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16"/>
  </w:num>
  <w:num w:numId="18">
    <w:abstractNumId w:val="14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5EF"/>
    <w:rsid w:val="0000128E"/>
    <w:rsid w:val="00023876"/>
    <w:rsid w:val="00025E45"/>
    <w:rsid w:val="000274DC"/>
    <w:rsid w:val="000306B0"/>
    <w:rsid w:val="000433D4"/>
    <w:rsid w:val="0005536F"/>
    <w:rsid w:val="00087E1D"/>
    <w:rsid w:val="00096B2A"/>
    <w:rsid w:val="000B17BF"/>
    <w:rsid w:val="000B7E13"/>
    <w:rsid w:val="000C073C"/>
    <w:rsid w:val="000C6BDA"/>
    <w:rsid w:val="000E36C7"/>
    <w:rsid w:val="00124130"/>
    <w:rsid w:val="00126872"/>
    <w:rsid w:val="001578DE"/>
    <w:rsid w:val="0016123F"/>
    <w:rsid w:val="00162008"/>
    <w:rsid w:val="0016785A"/>
    <w:rsid w:val="00171EB4"/>
    <w:rsid w:val="00185251"/>
    <w:rsid w:val="00186626"/>
    <w:rsid w:val="001945E5"/>
    <w:rsid w:val="001D3D64"/>
    <w:rsid w:val="001F416B"/>
    <w:rsid w:val="00201964"/>
    <w:rsid w:val="00210C0B"/>
    <w:rsid w:val="00236DF1"/>
    <w:rsid w:val="0024073C"/>
    <w:rsid w:val="002637E6"/>
    <w:rsid w:val="002650D1"/>
    <w:rsid w:val="00273CB5"/>
    <w:rsid w:val="00284168"/>
    <w:rsid w:val="00293783"/>
    <w:rsid w:val="002949EA"/>
    <w:rsid w:val="00295F97"/>
    <w:rsid w:val="002A1BE4"/>
    <w:rsid w:val="002B39F0"/>
    <w:rsid w:val="002B50BD"/>
    <w:rsid w:val="002D2742"/>
    <w:rsid w:val="002D52D4"/>
    <w:rsid w:val="002D601B"/>
    <w:rsid w:val="002E40A8"/>
    <w:rsid w:val="00326F3E"/>
    <w:rsid w:val="0033677C"/>
    <w:rsid w:val="00347887"/>
    <w:rsid w:val="00352146"/>
    <w:rsid w:val="00357262"/>
    <w:rsid w:val="00357EDB"/>
    <w:rsid w:val="003737FD"/>
    <w:rsid w:val="00382642"/>
    <w:rsid w:val="00383519"/>
    <w:rsid w:val="00384C63"/>
    <w:rsid w:val="003B1644"/>
    <w:rsid w:val="003B342A"/>
    <w:rsid w:val="00426D03"/>
    <w:rsid w:val="004319BB"/>
    <w:rsid w:val="004336AF"/>
    <w:rsid w:val="0045720F"/>
    <w:rsid w:val="0048395C"/>
    <w:rsid w:val="00491D79"/>
    <w:rsid w:val="00495489"/>
    <w:rsid w:val="004A4257"/>
    <w:rsid w:val="004C1D63"/>
    <w:rsid w:val="004E0043"/>
    <w:rsid w:val="004E59CC"/>
    <w:rsid w:val="004E5F91"/>
    <w:rsid w:val="004E6A50"/>
    <w:rsid w:val="00512C98"/>
    <w:rsid w:val="00515DC4"/>
    <w:rsid w:val="00515FC5"/>
    <w:rsid w:val="00516B9D"/>
    <w:rsid w:val="00532578"/>
    <w:rsid w:val="005434EA"/>
    <w:rsid w:val="0054459C"/>
    <w:rsid w:val="0056318E"/>
    <w:rsid w:val="00567888"/>
    <w:rsid w:val="005712F9"/>
    <w:rsid w:val="0057208F"/>
    <w:rsid w:val="00572CD4"/>
    <w:rsid w:val="00581F15"/>
    <w:rsid w:val="005A0555"/>
    <w:rsid w:val="005A0702"/>
    <w:rsid w:val="005A4130"/>
    <w:rsid w:val="005A520A"/>
    <w:rsid w:val="005A55B6"/>
    <w:rsid w:val="005B1E0A"/>
    <w:rsid w:val="005C0A21"/>
    <w:rsid w:val="005C3413"/>
    <w:rsid w:val="005D35EF"/>
    <w:rsid w:val="005E271C"/>
    <w:rsid w:val="0060267C"/>
    <w:rsid w:val="00603206"/>
    <w:rsid w:val="00612669"/>
    <w:rsid w:val="00617A38"/>
    <w:rsid w:val="00627103"/>
    <w:rsid w:val="00627615"/>
    <w:rsid w:val="006361E9"/>
    <w:rsid w:val="00641B0C"/>
    <w:rsid w:val="00642423"/>
    <w:rsid w:val="006429B0"/>
    <w:rsid w:val="006441D5"/>
    <w:rsid w:val="00647716"/>
    <w:rsid w:val="0065060C"/>
    <w:rsid w:val="00667F1B"/>
    <w:rsid w:val="00682097"/>
    <w:rsid w:val="00687A43"/>
    <w:rsid w:val="00687CF2"/>
    <w:rsid w:val="00694B76"/>
    <w:rsid w:val="006A0BE6"/>
    <w:rsid w:val="006A60F1"/>
    <w:rsid w:val="006B4061"/>
    <w:rsid w:val="006C75D5"/>
    <w:rsid w:val="006D0101"/>
    <w:rsid w:val="006D68C2"/>
    <w:rsid w:val="007206DF"/>
    <w:rsid w:val="00750102"/>
    <w:rsid w:val="00752E74"/>
    <w:rsid w:val="00753806"/>
    <w:rsid w:val="00774306"/>
    <w:rsid w:val="0078061D"/>
    <w:rsid w:val="007807D6"/>
    <w:rsid w:val="0079131D"/>
    <w:rsid w:val="007A646D"/>
    <w:rsid w:val="007A6F62"/>
    <w:rsid w:val="007A76FF"/>
    <w:rsid w:val="007B3C0C"/>
    <w:rsid w:val="007D5B84"/>
    <w:rsid w:val="007E13B2"/>
    <w:rsid w:val="007E5690"/>
    <w:rsid w:val="007F4BE0"/>
    <w:rsid w:val="007F59B8"/>
    <w:rsid w:val="007F5DFF"/>
    <w:rsid w:val="007F6702"/>
    <w:rsid w:val="008076BD"/>
    <w:rsid w:val="0081268A"/>
    <w:rsid w:val="008431C5"/>
    <w:rsid w:val="0084458A"/>
    <w:rsid w:val="00853EBB"/>
    <w:rsid w:val="0085570B"/>
    <w:rsid w:val="0086157F"/>
    <w:rsid w:val="00863945"/>
    <w:rsid w:val="00864C90"/>
    <w:rsid w:val="00885FAE"/>
    <w:rsid w:val="00887292"/>
    <w:rsid w:val="008943BC"/>
    <w:rsid w:val="008A0B80"/>
    <w:rsid w:val="008A65D6"/>
    <w:rsid w:val="008C2D82"/>
    <w:rsid w:val="008C4FC0"/>
    <w:rsid w:val="008C57E9"/>
    <w:rsid w:val="008F30D5"/>
    <w:rsid w:val="008F54E0"/>
    <w:rsid w:val="00903095"/>
    <w:rsid w:val="0090501A"/>
    <w:rsid w:val="00905091"/>
    <w:rsid w:val="0091126D"/>
    <w:rsid w:val="00924526"/>
    <w:rsid w:val="00942DC3"/>
    <w:rsid w:val="00943C39"/>
    <w:rsid w:val="0095795D"/>
    <w:rsid w:val="0097455D"/>
    <w:rsid w:val="00984478"/>
    <w:rsid w:val="00984547"/>
    <w:rsid w:val="00992885"/>
    <w:rsid w:val="009A2AF3"/>
    <w:rsid w:val="009A4AB7"/>
    <w:rsid w:val="009D64D6"/>
    <w:rsid w:val="009E2FFE"/>
    <w:rsid w:val="009E7E38"/>
    <w:rsid w:val="009F159E"/>
    <w:rsid w:val="00A07909"/>
    <w:rsid w:val="00A15592"/>
    <w:rsid w:val="00A17B89"/>
    <w:rsid w:val="00A227F1"/>
    <w:rsid w:val="00A342D5"/>
    <w:rsid w:val="00A55C1A"/>
    <w:rsid w:val="00A7356F"/>
    <w:rsid w:val="00A73875"/>
    <w:rsid w:val="00A73953"/>
    <w:rsid w:val="00A7795C"/>
    <w:rsid w:val="00A80B29"/>
    <w:rsid w:val="00A91211"/>
    <w:rsid w:val="00AB03D0"/>
    <w:rsid w:val="00AB1FDA"/>
    <w:rsid w:val="00AC4684"/>
    <w:rsid w:val="00AD04F3"/>
    <w:rsid w:val="00AD63E3"/>
    <w:rsid w:val="00AF58AC"/>
    <w:rsid w:val="00B02380"/>
    <w:rsid w:val="00B0777F"/>
    <w:rsid w:val="00B2136C"/>
    <w:rsid w:val="00B242AF"/>
    <w:rsid w:val="00B36068"/>
    <w:rsid w:val="00B43130"/>
    <w:rsid w:val="00B51B76"/>
    <w:rsid w:val="00B60EBB"/>
    <w:rsid w:val="00B613A5"/>
    <w:rsid w:val="00B639EA"/>
    <w:rsid w:val="00B65A1D"/>
    <w:rsid w:val="00B67C21"/>
    <w:rsid w:val="00B76E0C"/>
    <w:rsid w:val="00B85445"/>
    <w:rsid w:val="00BA2D7A"/>
    <w:rsid w:val="00BA4901"/>
    <w:rsid w:val="00BA5D37"/>
    <w:rsid w:val="00BB4F35"/>
    <w:rsid w:val="00BB50CB"/>
    <w:rsid w:val="00BC3C56"/>
    <w:rsid w:val="00BC6E20"/>
    <w:rsid w:val="00BC7BC3"/>
    <w:rsid w:val="00BD35FE"/>
    <w:rsid w:val="00BE2C1D"/>
    <w:rsid w:val="00BE3A65"/>
    <w:rsid w:val="00BE5D23"/>
    <w:rsid w:val="00BF4798"/>
    <w:rsid w:val="00BF66BB"/>
    <w:rsid w:val="00C034A5"/>
    <w:rsid w:val="00C03CE9"/>
    <w:rsid w:val="00C30C15"/>
    <w:rsid w:val="00C36ECE"/>
    <w:rsid w:val="00C371F6"/>
    <w:rsid w:val="00C42FB3"/>
    <w:rsid w:val="00C44232"/>
    <w:rsid w:val="00C50706"/>
    <w:rsid w:val="00C521F7"/>
    <w:rsid w:val="00C548E9"/>
    <w:rsid w:val="00C63531"/>
    <w:rsid w:val="00C80653"/>
    <w:rsid w:val="00C835AF"/>
    <w:rsid w:val="00C876D3"/>
    <w:rsid w:val="00C909FF"/>
    <w:rsid w:val="00C97665"/>
    <w:rsid w:val="00CA6145"/>
    <w:rsid w:val="00CA7EC1"/>
    <w:rsid w:val="00CC51EE"/>
    <w:rsid w:val="00CC764C"/>
    <w:rsid w:val="00CD1425"/>
    <w:rsid w:val="00CD1B7C"/>
    <w:rsid w:val="00CD5D79"/>
    <w:rsid w:val="00CE6A5E"/>
    <w:rsid w:val="00CF10C0"/>
    <w:rsid w:val="00CF1CA0"/>
    <w:rsid w:val="00CF2820"/>
    <w:rsid w:val="00CF6307"/>
    <w:rsid w:val="00D10D5E"/>
    <w:rsid w:val="00D41F41"/>
    <w:rsid w:val="00D44297"/>
    <w:rsid w:val="00D449C1"/>
    <w:rsid w:val="00D67D18"/>
    <w:rsid w:val="00D804D2"/>
    <w:rsid w:val="00D85AA2"/>
    <w:rsid w:val="00D85D00"/>
    <w:rsid w:val="00D97C76"/>
    <w:rsid w:val="00DB258D"/>
    <w:rsid w:val="00DB4446"/>
    <w:rsid w:val="00DB7175"/>
    <w:rsid w:val="00DC0BE6"/>
    <w:rsid w:val="00DC1092"/>
    <w:rsid w:val="00DC47AA"/>
    <w:rsid w:val="00DC68B9"/>
    <w:rsid w:val="00DD6D2C"/>
    <w:rsid w:val="00DE4E12"/>
    <w:rsid w:val="00E02DA1"/>
    <w:rsid w:val="00E04E51"/>
    <w:rsid w:val="00E33E93"/>
    <w:rsid w:val="00E40A52"/>
    <w:rsid w:val="00E51AC1"/>
    <w:rsid w:val="00E57377"/>
    <w:rsid w:val="00E57606"/>
    <w:rsid w:val="00E6539B"/>
    <w:rsid w:val="00E70BC9"/>
    <w:rsid w:val="00E7569B"/>
    <w:rsid w:val="00E869CE"/>
    <w:rsid w:val="00E86E40"/>
    <w:rsid w:val="00EA007C"/>
    <w:rsid w:val="00EA7B14"/>
    <w:rsid w:val="00EC134E"/>
    <w:rsid w:val="00ED58BA"/>
    <w:rsid w:val="00ED690B"/>
    <w:rsid w:val="00ED7D6E"/>
    <w:rsid w:val="00EE022F"/>
    <w:rsid w:val="00EE10DA"/>
    <w:rsid w:val="00EE2484"/>
    <w:rsid w:val="00EE39DA"/>
    <w:rsid w:val="00EF657C"/>
    <w:rsid w:val="00F054E2"/>
    <w:rsid w:val="00F070F0"/>
    <w:rsid w:val="00F10376"/>
    <w:rsid w:val="00F12D80"/>
    <w:rsid w:val="00F135D8"/>
    <w:rsid w:val="00F17EF8"/>
    <w:rsid w:val="00F2456A"/>
    <w:rsid w:val="00F26A44"/>
    <w:rsid w:val="00F42B71"/>
    <w:rsid w:val="00F46063"/>
    <w:rsid w:val="00F4774A"/>
    <w:rsid w:val="00F52045"/>
    <w:rsid w:val="00F57E50"/>
    <w:rsid w:val="00F70358"/>
    <w:rsid w:val="00F717DF"/>
    <w:rsid w:val="00F74110"/>
    <w:rsid w:val="00F81BF9"/>
    <w:rsid w:val="00F828CB"/>
    <w:rsid w:val="00F86094"/>
    <w:rsid w:val="00F94069"/>
    <w:rsid w:val="00F946C8"/>
    <w:rsid w:val="00F9470D"/>
    <w:rsid w:val="00F94D05"/>
    <w:rsid w:val="00F9521F"/>
    <w:rsid w:val="00F96331"/>
    <w:rsid w:val="00FA38D6"/>
    <w:rsid w:val="00FA4E2A"/>
    <w:rsid w:val="00FB1F36"/>
    <w:rsid w:val="00FB4DB1"/>
    <w:rsid w:val="00FF2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E774B9"/>
  <w15:docId w15:val="{89DDEC3D-6175-4F19-A966-B8C0003B9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F630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5D35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5D35E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5D35E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B0777F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34788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4788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4788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4788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4788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78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788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3B34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B342A"/>
  </w:style>
  <w:style w:type="paragraph" w:styleId="Zpat">
    <w:name w:val="footer"/>
    <w:basedOn w:val="Normln"/>
    <w:link w:val="ZpatChar"/>
    <w:uiPriority w:val="99"/>
    <w:unhideWhenUsed/>
    <w:rsid w:val="003B34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B342A"/>
  </w:style>
  <w:style w:type="paragraph" w:styleId="Bezmezer">
    <w:name w:val="No Spacing"/>
    <w:qFormat/>
    <w:rsid w:val="00943C39"/>
    <w:pPr>
      <w:spacing w:after="0" w:line="240" w:lineRule="auto"/>
    </w:pPr>
  </w:style>
  <w:style w:type="character" w:customStyle="1" w:styleId="FontStyle61">
    <w:name w:val="Font Style61"/>
    <w:uiPriority w:val="99"/>
    <w:rsid w:val="00943C39"/>
    <w:rPr>
      <w:rFonts w:ascii="Arial" w:hAnsi="Arial" w:cs="Arial"/>
      <w:sz w:val="18"/>
      <w:szCs w:val="18"/>
    </w:rPr>
  </w:style>
  <w:style w:type="paragraph" w:styleId="Zkladntextodsazen">
    <w:name w:val="Body Text Indent"/>
    <w:basedOn w:val="Normln"/>
    <w:link w:val="ZkladntextodsazenChar"/>
    <w:unhideWhenUsed/>
    <w:rsid w:val="00515DC4"/>
    <w:pPr>
      <w:spacing w:before="120"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515DC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992885"/>
    <w:pPr>
      <w:spacing w:after="0" w:line="240" w:lineRule="auto"/>
    </w:pPr>
  </w:style>
  <w:style w:type="table" w:styleId="Mkatabulky">
    <w:name w:val="Table Grid"/>
    <w:basedOn w:val="Normlntabulka"/>
    <w:uiPriority w:val="39"/>
    <w:rsid w:val="00844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C03CE9"/>
    <w:rPr>
      <w:color w:val="0563C1" w:themeColor="hyperlink"/>
      <w:u w:val="single"/>
    </w:rPr>
  </w:style>
  <w:style w:type="table" w:styleId="Prosttabulka4">
    <w:name w:val="Plain Table 4"/>
    <w:basedOn w:val="Normlntabulka"/>
    <w:uiPriority w:val="44"/>
    <w:rsid w:val="00DE4E1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9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-zlinsky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F3BC7C-F671-4B78-8B1B-6A795FE17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1085</Words>
  <Characters>6406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7477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Foltýnová Zdeňka</dc:creator>
  <cp:keywords/>
  <dc:description/>
  <cp:lastModifiedBy>Jüngerová Petra</cp:lastModifiedBy>
  <cp:revision>6</cp:revision>
  <cp:lastPrinted>2019-12-03T12:22:00Z</cp:lastPrinted>
  <dcterms:created xsi:type="dcterms:W3CDTF">2020-12-08T12:21:00Z</dcterms:created>
  <dcterms:modified xsi:type="dcterms:W3CDTF">2021-01-04T14:10:00Z</dcterms:modified>
</cp:coreProperties>
</file>