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D2" w:rsidRPr="00FE5E09" w:rsidRDefault="001F1CAB" w:rsidP="00FE5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09">
        <w:rPr>
          <w:rFonts w:ascii="Times New Roman" w:hAnsi="Times New Roman" w:cs="Times New Roman"/>
          <w:sz w:val="28"/>
          <w:szCs w:val="28"/>
        </w:rPr>
        <w:t>Smlouva o dílo číslo</w:t>
      </w:r>
      <w:r w:rsidR="00603497">
        <w:rPr>
          <w:rFonts w:ascii="Times New Roman" w:hAnsi="Times New Roman" w:cs="Times New Roman"/>
          <w:sz w:val="28"/>
          <w:szCs w:val="28"/>
        </w:rPr>
        <w:t xml:space="preserve"> 2020/1</w:t>
      </w:r>
    </w:p>
    <w:p w:rsidR="00FE5E09" w:rsidRDefault="00FE5E09" w:rsidP="00FE5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ustanovení § 2586 nového občanského zákoníku)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uzavírají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Pr="0000310F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10F">
        <w:rPr>
          <w:rFonts w:ascii="Times New Roman" w:hAnsi="Times New Roman" w:cs="Times New Roman"/>
          <w:i/>
          <w:sz w:val="28"/>
          <w:szCs w:val="28"/>
        </w:rPr>
        <w:t>Zhotovitel: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Křivda Lubomír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Štefánikova 503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 71  Bojkovice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65817567</w:t>
      </w:r>
    </w:p>
    <w:p w:rsidR="00FE5E09" w:rsidRP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CZ7408234592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Pr="0000310F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10F">
        <w:rPr>
          <w:rFonts w:ascii="Times New Roman" w:hAnsi="Times New Roman" w:cs="Times New Roman"/>
          <w:i/>
          <w:sz w:val="28"/>
          <w:szCs w:val="28"/>
        </w:rPr>
        <w:t>Objednavatel: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domov Bojkovice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Štefánikova 563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 71  Bojkovice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60371803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CZ60371803 – není plátce 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ředitelem: Mgr. Antonínem Rakem (statutární zástupce)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Pr="00FE5E09" w:rsidRDefault="00FE5E09" w:rsidP="00FE5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09">
        <w:rPr>
          <w:rFonts w:ascii="Times New Roman" w:hAnsi="Times New Roman" w:cs="Times New Roman"/>
          <w:b/>
          <w:sz w:val="24"/>
          <w:szCs w:val="24"/>
        </w:rPr>
        <w:t>tuto smlouvu o dílo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P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E09">
        <w:rPr>
          <w:rFonts w:ascii="Times New Roman" w:hAnsi="Times New Roman" w:cs="Times New Roman"/>
          <w:i/>
          <w:sz w:val="28"/>
          <w:szCs w:val="28"/>
        </w:rPr>
        <w:t xml:space="preserve">Předmět smlouvy: 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rekonstrukce</w:t>
      </w:r>
      <w:r w:rsidR="00603497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kuchyňských linek </w:t>
      </w:r>
      <w:r w:rsidR="00603497">
        <w:rPr>
          <w:rFonts w:ascii="Times New Roman" w:hAnsi="Times New Roman" w:cs="Times New Roman"/>
          <w:sz w:val="24"/>
          <w:szCs w:val="24"/>
        </w:rPr>
        <w:t>na bytových jednotkách D</w:t>
      </w:r>
      <w:r w:rsidR="00E61AFF">
        <w:rPr>
          <w:rFonts w:ascii="Times New Roman" w:hAnsi="Times New Roman" w:cs="Times New Roman"/>
          <w:sz w:val="24"/>
          <w:szCs w:val="24"/>
        </w:rPr>
        <w:t>ětského</w:t>
      </w:r>
      <w:bookmarkStart w:id="0" w:name="_GoBack"/>
      <w:bookmarkEnd w:id="0"/>
      <w:r w:rsidR="00E61AFF">
        <w:rPr>
          <w:rFonts w:ascii="Times New Roman" w:hAnsi="Times New Roman" w:cs="Times New Roman"/>
          <w:sz w:val="24"/>
          <w:szCs w:val="24"/>
        </w:rPr>
        <w:t xml:space="preserve"> domova</w:t>
      </w:r>
      <w:r w:rsidR="00603497">
        <w:rPr>
          <w:rFonts w:ascii="Times New Roman" w:hAnsi="Times New Roman" w:cs="Times New Roman"/>
          <w:sz w:val="24"/>
          <w:szCs w:val="24"/>
        </w:rPr>
        <w:t xml:space="preserve"> Bojkovice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P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E09">
        <w:rPr>
          <w:rFonts w:ascii="Times New Roman" w:hAnsi="Times New Roman" w:cs="Times New Roman"/>
          <w:i/>
          <w:sz w:val="28"/>
          <w:szCs w:val="28"/>
        </w:rPr>
        <w:t xml:space="preserve">Místo a datum plnění: </w:t>
      </w:r>
    </w:p>
    <w:p w:rsidR="00FE5E09" w:rsidRPr="00603497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domov Bojkovice, Štefánikova 563, Bojkovice,</w:t>
      </w:r>
      <w:r w:rsidR="006034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3497">
        <w:rPr>
          <w:rFonts w:ascii="Times New Roman" w:hAnsi="Times New Roman" w:cs="Times New Roman"/>
          <w:sz w:val="24"/>
          <w:szCs w:val="24"/>
        </w:rPr>
        <w:t>v termínu od 1</w:t>
      </w:r>
      <w:r w:rsidR="00E22F36">
        <w:rPr>
          <w:rFonts w:ascii="Times New Roman" w:hAnsi="Times New Roman" w:cs="Times New Roman"/>
          <w:sz w:val="24"/>
          <w:szCs w:val="24"/>
        </w:rPr>
        <w:t>0</w:t>
      </w:r>
      <w:r w:rsidR="00603497">
        <w:rPr>
          <w:rFonts w:ascii="Times New Roman" w:hAnsi="Times New Roman" w:cs="Times New Roman"/>
          <w:sz w:val="24"/>
          <w:szCs w:val="24"/>
        </w:rPr>
        <w:t>.</w:t>
      </w:r>
      <w:r w:rsidR="00E22F36">
        <w:rPr>
          <w:rFonts w:ascii="Times New Roman" w:hAnsi="Times New Roman" w:cs="Times New Roman"/>
          <w:sz w:val="24"/>
          <w:szCs w:val="24"/>
        </w:rPr>
        <w:t xml:space="preserve"> </w:t>
      </w:r>
      <w:r w:rsidR="00603497">
        <w:rPr>
          <w:rFonts w:ascii="Times New Roman" w:hAnsi="Times New Roman" w:cs="Times New Roman"/>
          <w:sz w:val="24"/>
          <w:szCs w:val="24"/>
        </w:rPr>
        <w:t>12.</w:t>
      </w:r>
      <w:r w:rsidR="00E22F36">
        <w:rPr>
          <w:rFonts w:ascii="Times New Roman" w:hAnsi="Times New Roman" w:cs="Times New Roman"/>
          <w:sz w:val="24"/>
          <w:szCs w:val="24"/>
        </w:rPr>
        <w:t xml:space="preserve"> 2020</w:t>
      </w:r>
      <w:r w:rsidR="00603497">
        <w:rPr>
          <w:rFonts w:ascii="Times New Roman" w:hAnsi="Times New Roman" w:cs="Times New Roman"/>
          <w:sz w:val="24"/>
          <w:szCs w:val="24"/>
        </w:rPr>
        <w:t xml:space="preserve"> do 30.</w:t>
      </w:r>
      <w:r w:rsidR="00E22F36">
        <w:rPr>
          <w:rFonts w:ascii="Times New Roman" w:hAnsi="Times New Roman" w:cs="Times New Roman"/>
          <w:sz w:val="24"/>
          <w:szCs w:val="24"/>
        </w:rPr>
        <w:t xml:space="preserve"> </w:t>
      </w:r>
      <w:r w:rsidR="00603497">
        <w:rPr>
          <w:rFonts w:ascii="Times New Roman" w:hAnsi="Times New Roman" w:cs="Times New Roman"/>
          <w:sz w:val="24"/>
          <w:szCs w:val="24"/>
        </w:rPr>
        <w:t>12</w:t>
      </w:r>
      <w:r w:rsidR="00E22F36">
        <w:rPr>
          <w:rFonts w:ascii="Times New Roman" w:hAnsi="Times New Roman" w:cs="Times New Roman"/>
          <w:sz w:val="24"/>
          <w:szCs w:val="24"/>
        </w:rPr>
        <w:t>. 2020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P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E09">
        <w:rPr>
          <w:rFonts w:ascii="Times New Roman" w:hAnsi="Times New Roman" w:cs="Times New Roman"/>
          <w:i/>
          <w:sz w:val="28"/>
          <w:szCs w:val="28"/>
        </w:rPr>
        <w:t>Cena díla:</w:t>
      </w:r>
    </w:p>
    <w:p w:rsidR="00FE5E09" w:rsidRDefault="0060349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zhotovení předmětu díla této smlouvy je stanovena cenovou nabídkou zhotovitele</w:t>
      </w:r>
    </w:p>
    <w:p w:rsidR="00603497" w:rsidRDefault="0060349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bez DPH       ……………………………………………  96. 000,- Kč</w:t>
      </w:r>
    </w:p>
    <w:p w:rsidR="00603497" w:rsidRDefault="0060349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15%                  ……………………………………………  14. 400,- Kč</w:t>
      </w:r>
    </w:p>
    <w:p w:rsidR="00603497" w:rsidRDefault="0060349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včetně DPH  ……………………………………………  110. 400,-Kč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cena je cenou konečnou. Zhotovitelem nebudou požadovány žádné další finanční náklady. V případě požadavku objednavatele na zvýšení rozsahu prací, je zhotovitel povinen tyto práce provést, objednavatel o tyto práce požádá zápisem a objednávkou pro zhotovitele. 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P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E09">
        <w:rPr>
          <w:rFonts w:ascii="Times New Roman" w:hAnsi="Times New Roman" w:cs="Times New Roman"/>
          <w:i/>
          <w:sz w:val="28"/>
          <w:szCs w:val="28"/>
        </w:rPr>
        <w:t>Platební podmínky: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pr</w:t>
      </w:r>
      <w:r w:rsidR="00603497">
        <w:rPr>
          <w:rFonts w:ascii="Times New Roman" w:hAnsi="Times New Roman" w:cs="Times New Roman"/>
          <w:sz w:val="24"/>
          <w:szCs w:val="24"/>
        </w:rPr>
        <w:t>ovedené práce budou fakturovány po jejich</w:t>
      </w:r>
      <w:r w:rsidR="00AA06D9">
        <w:rPr>
          <w:rFonts w:ascii="Times New Roman" w:hAnsi="Times New Roman" w:cs="Times New Roman"/>
          <w:sz w:val="24"/>
          <w:szCs w:val="24"/>
        </w:rPr>
        <w:t xml:space="preserve"> provedení, zhotovitel předloží do tří dnů objednavateli fakturu se splatností 30 dní od ÚZP. 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Pr="0000310F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10F">
        <w:rPr>
          <w:rFonts w:ascii="Times New Roman" w:hAnsi="Times New Roman" w:cs="Times New Roman"/>
          <w:i/>
          <w:sz w:val="28"/>
          <w:szCs w:val="28"/>
        </w:rPr>
        <w:t>Záruka: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provedené dílo záruku </w:t>
      </w:r>
      <w:r w:rsidR="00603497">
        <w:rPr>
          <w:rFonts w:ascii="Times New Roman" w:hAnsi="Times New Roman" w:cs="Times New Roman"/>
          <w:sz w:val="24"/>
          <w:szCs w:val="24"/>
        </w:rPr>
        <w:t xml:space="preserve"> na veškeré provedené práce v rozsahu 24 měsíců.</w:t>
      </w:r>
    </w:p>
    <w:p w:rsidR="0000310F" w:rsidRDefault="0000310F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497" w:rsidRDefault="00603497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3497" w:rsidRDefault="00603497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310F" w:rsidRPr="0000310F" w:rsidRDefault="0000310F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10F">
        <w:rPr>
          <w:rFonts w:ascii="Times New Roman" w:hAnsi="Times New Roman" w:cs="Times New Roman"/>
          <w:i/>
          <w:sz w:val="28"/>
          <w:szCs w:val="28"/>
        </w:rPr>
        <w:t>Podmínky provádění díla:</w:t>
      </w:r>
    </w:p>
    <w:p w:rsidR="0000310F" w:rsidRDefault="0000310F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zavazuje provést veškeré práce v cenové nabídce v co nejvyšší možné kvalitě a dle platných technologických postupů,. Práce budou prováděny po dohodě s pověřeným pracovníkem domova tak, aby zhotovitel nijak při realizace své práce nepřekážel. </w:t>
      </w:r>
    </w:p>
    <w:p w:rsidR="0000310F" w:rsidRDefault="0000310F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F" w:rsidRPr="0000310F" w:rsidRDefault="0000310F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10F">
        <w:rPr>
          <w:rFonts w:ascii="Times New Roman" w:hAnsi="Times New Roman" w:cs="Times New Roman"/>
          <w:i/>
          <w:sz w:val="28"/>
          <w:szCs w:val="28"/>
        </w:rPr>
        <w:t>Předání díla:</w:t>
      </w:r>
    </w:p>
    <w:p w:rsidR="0000310F" w:rsidRDefault="0000310F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dí</w:t>
      </w:r>
      <w:r w:rsidR="00AA06D9">
        <w:rPr>
          <w:rFonts w:ascii="Times New Roman" w:hAnsi="Times New Roman" w:cs="Times New Roman"/>
          <w:sz w:val="24"/>
          <w:szCs w:val="24"/>
        </w:rPr>
        <w:t>la bude provedeno nejpozději do 30.</w:t>
      </w:r>
      <w:r w:rsidR="00E22F36">
        <w:rPr>
          <w:rFonts w:ascii="Times New Roman" w:hAnsi="Times New Roman" w:cs="Times New Roman"/>
          <w:sz w:val="24"/>
          <w:szCs w:val="24"/>
        </w:rPr>
        <w:t xml:space="preserve"> </w:t>
      </w:r>
      <w:r w:rsidR="00AA06D9">
        <w:rPr>
          <w:rFonts w:ascii="Times New Roman" w:hAnsi="Times New Roman" w:cs="Times New Roman"/>
          <w:sz w:val="24"/>
          <w:szCs w:val="24"/>
        </w:rPr>
        <w:t>12. 2020</w:t>
      </w:r>
      <w:r>
        <w:rPr>
          <w:rFonts w:ascii="Times New Roman" w:hAnsi="Times New Roman" w:cs="Times New Roman"/>
          <w:sz w:val="24"/>
          <w:szCs w:val="24"/>
        </w:rPr>
        <w:t>, při předání zhotovi</w:t>
      </w:r>
      <w:r w:rsidR="00AA06D9">
        <w:rPr>
          <w:rFonts w:ascii="Times New Roman" w:hAnsi="Times New Roman" w:cs="Times New Roman"/>
          <w:sz w:val="24"/>
          <w:szCs w:val="24"/>
        </w:rPr>
        <w:t>tel předá předávací protokol</w:t>
      </w:r>
      <w:r w:rsidR="00E61AFF">
        <w:rPr>
          <w:rFonts w:ascii="Times New Roman" w:hAnsi="Times New Roman" w:cs="Times New Roman"/>
          <w:sz w:val="24"/>
          <w:szCs w:val="24"/>
        </w:rPr>
        <w:t xml:space="preserve"> k provedenému dílu.</w:t>
      </w:r>
    </w:p>
    <w:p w:rsidR="0000310F" w:rsidRDefault="0000310F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F" w:rsidRPr="00E22F36" w:rsidRDefault="0000310F" w:rsidP="00FE5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F36">
        <w:rPr>
          <w:rFonts w:ascii="Times New Roman" w:hAnsi="Times New Roman" w:cs="Times New Roman"/>
          <w:i/>
          <w:sz w:val="28"/>
          <w:szCs w:val="28"/>
        </w:rPr>
        <w:t>Závěrečná ustanovení:</w:t>
      </w:r>
    </w:p>
    <w:p w:rsidR="0000310F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vyhotovuje ve dvou stejnopisech, z nichž každá strana obdrží jedno vyhotovení. Smlouva nabývá platnosti podpisem obou smluvních stran. Zhotovitel se zavazuje, že případnou škodu způsobenou při realizaci zakázky, jak objednavateli, tak i třetím osobám uhradí na své náklady a v plné výši. Objednavatel umožní dodavateli napojení na el. </w:t>
      </w:r>
      <w:proofErr w:type="gramStart"/>
      <w:r>
        <w:rPr>
          <w:rFonts w:ascii="Times New Roman" w:hAnsi="Times New Roman" w:cs="Times New Roman"/>
          <w:sz w:val="24"/>
          <w:szCs w:val="24"/>
        </w:rPr>
        <w:t>síť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účelem použití ručního el. nářadí. </w:t>
      </w: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Bojkovicích dne</w:t>
      </w:r>
      <w:r w:rsidR="00E61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F36">
        <w:rPr>
          <w:rFonts w:ascii="Times New Roman" w:hAnsi="Times New Roman" w:cs="Times New Roman"/>
          <w:sz w:val="24"/>
          <w:szCs w:val="24"/>
        </w:rPr>
        <w:t>9</w:t>
      </w:r>
      <w:r w:rsidR="00E61AFF">
        <w:rPr>
          <w:rFonts w:ascii="Times New Roman" w:hAnsi="Times New Roman" w:cs="Times New Roman"/>
          <w:sz w:val="24"/>
          <w:szCs w:val="24"/>
        </w:rPr>
        <w:t xml:space="preserve">. </w:t>
      </w:r>
      <w:r w:rsidR="00E22F36">
        <w:rPr>
          <w:rFonts w:ascii="Times New Roman" w:hAnsi="Times New Roman" w:cs="Times New Roman"/>
          <w:sz w:val="24"/>
          <w:szCs w:val="24"/>
        </w:rPr>
        <w:t>12. 2020</w:t>
      </w: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F36" w:rsidRDefault="00E22F36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F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Lubomír Křivda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Mgr. Antonín Rak</w:t>
      </w:r>
    </w:p>
    <w:p w:rsidR="00ED1887" w:rsidRDefault="00ED1887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zhotovitel                                                            objednavatel </w:t>
      </w:r>
    </w:p>
    <w:p w:rsidR="00FE5E09" w:rsidRDefault="00FE5E09" w:rsidP="00FE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09" w:rsidRPr="001F1CAB" w:rsidRDefault="00FE5E09" w:rsidP="00FE5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5E09" w:rsidRPr="001F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C84"/>
    <w:multiLevelType w:val="hybridMultilevel"/>
    <w:tmpl w:val="01CC62FE"/>
    <w:lvl w:ilvl="0" w:tplc="2990C6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FF6"/>
    <w:multiLevelType w:val="hybridMultilevel"/>
    <w:tmpl w:val="88C8D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B557B"/>
    <w:multiLevelType w:val="hybridMultilevel"/>
    <w:tmpl w:val="9C54CE0A"/>
    <w:lvl w:ilvl="0" w:tplc="D5C22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618F"/>
    <w:multiLevelType w:val="hybridMultilevel"/>
    <w:tmpl w:val="A1E09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B0"/>
    <w:rsid w:val="0000310F"/>
    <w:rsid w:val="00051152"/>
    <w:rsid w:val="00135C00"/>
    <w:rsid w:val="001F1CAB"/>
    <w:rsid w:val="00272BFE"/>
    <w:rsid w:val="0032645A"/>
    <w:rsid w:val="0033252C"/>
    <w:rsid w:val="00603497"/>
    <w:rsid w:val="0060753A"/>
    <w:rsid w:val="006443A8"/>
    <w:rsid w:val="006D50D2"/>
    <w:rsid w:val="00802540"/>
    <w:rsid w:val="008A1C4E"/>
    <w:rsid w:val="008B6C6E"/>
    <w:rsid w:val="00A13010"/>
    <w:rsid w:val="00AA06D9"/>
    <w:rsid w:val="00C22E29"/>
    <w:rsid w:val="00E22F36"/>
    <w:rsid w:val="00E438B0"/>
    <w:rsid w:val="00E61AFF"/>
    <w:rsid w:val="00ED1887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FDC5"/>
  <w15:chartTrackingRefBased/>
  <w15:docId w15:val="{2E6B1471-F9DC-43E9-B9C3-854CF63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5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43A8"/>
    <w:pPr>
      <w:ind w:left="720"/>
      <w:contextualSpacing/>
    </w:pPr>
  </w:style>
  <w:style w:type="table" w:styleId="Mkatabulky">
    <w:name w:val="Table Grid"/>
    <w:basedOn w:val="Normlntabulka"/>
    <w:uiPriority w:val="39"/>
    <w:rsid w:val="006D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zastupce@ddbojkovice.cz</dc:creator>
  <cp:keywords/>
  <dc:description/>
  <cp:lastModifiedBy>HP</cp:lastModifiedBy>
  <cp:revision>6</cp:revision>
  <cp:lastPrinted>2020-09-07T09:13:00Z</cp:lastPrinted>
  <dcterms:created xsi:type="dcterms:W3CDTF">2020-12-22T05:23:00Z</dcterms:created>
  <dcterms:modified xsi:type="dcterms:W3CDTF">2020-12-22T11:21:00Z</dcterms:modified>
</cp:coreProperties>
</file>