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2E" w:rsidRPr="0094472E" w:rsidRDefault="0094472E" w:rsidP="0067072E">
      <w:pPr>
        <w:pStyle w:val="Nzev"/>
        <w:rPr>
          <w:sz w:val="28"/>
          <w:szCs w:val="28"/>
        </w:rPr>
      </w:pPr>
    </w:p>
    <w:p w:rsidR="0067072E" w:rsidRDefault="0067072E" w:rsidP="0067072E">
      <w:pPr>
        <w:pStyle w:val="Nzev"/>
      </w:pPr>
      <w:r>
        <w:t xml:space="preserve">Požadavky na </w:t>
      </w:r>
      <w:r w:rsidR="000E0762">
        <w:t>obsah dokumentace</w:t>
      </w:r>
      <w:r w:rsidR="009D7EFC">
        <w:t xml:space="preserve">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324195485"/>
        <w:docPartObj>
          <w:docPartGallery w:val="Table of Contents"/>
          <w:docPartUnique/>
        </w:docPartObj>
      </w:sdtPr>
      <w:sdtEndPr/>
      <w:sdtContent>
        <w:p w:rsidR="00501655" w:rsidRDefault="00BC1BCA" w:rsidP="00BC1BCA">
          <w:pPr>
            <w:pStyle w:val="Nadpisobsahu"/>
            <w:rPr>
              <w:noProof/>
            </w:rPr>
          </w:pPr>
          <w:r>
            <w:t>Obsah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501655" w:rsidRDefault="000D0F25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48471066" w:history="1">
            <w:r w:rsidR="00501655" w:rsidRPr="0069280B">
              <w:rPr>
                <w:rStyle w:val="Hypertextovodkaz"/>
                <w:noProof/>
              </w:rPr>
              <w:t>1.</w:t>
            </w:r>
            <w:r w:rsidR="00501655">
              <w:rPr>
                <w:noProof/>
              </w:rPr>
              <w:tab/>
            </w:r>
            <w:r w:rsidR="00501655" w:rsidRPr="0069280B">
              <w:rPr>
                <w:rStyle w:val="Hypertextovodkaz"/>
                <w:noProof/>
              </w:rPr>
              <w:t>Podmínky zpracování</w:t>
            </w:r>
            <w:r w:rsidR="00501655">
              <w:rPr>
                <w:noProof/>
                <w:webHidden/>
              </w:rPr>
              <w:tab/>
            </w:r>
            <w:r w:rsidR="00501655">
              <w:rPr>
                <w:noProof/>
                <w:webHidden/>
              </w:rPr>
              <w:fldChar w:fldCharType="begin"/>
            </w:r>
            <w:r w:rsidR="00501655">
              <w:rPr>
                <w:noProof/>
                <w:webHidden/>
              </w:rPr>
              <w:instrText xml:space="preserve"> PAGEREF _Toc448471066 \h </w:instrText>
            </w:r>
            <w:r w:rsidR="00501655">
              <w:rPr>
                <w:noProof/>
                <w:webHidden/>
              </w:rPr>
            </w:r>
            <w:r w:rsidR="00501655">
              <w:rPr>
                <w:noProof/>
                <w:webHidden/>
              </w:rPr>
              <w:fldChar w:fldCharType="separate"/>
            </w:r>
            <w:r w:rsidR="00501655">
              <w:rPr>
                <w:noProof/>
                <w:webHidden/>
              </w:rPr>
              <w:t>2</w:t>
            </w:r>
            <w:r w:rsidR="00501655">
              <w:rPr>
                <w:noProof/>
                <w:webHidden/>
              </w:rPr>
              <w:fldChar w:fldCharType="end"/>
            </w:r>
          </w:hyperlink>
        </w:p>
        <w:p w:rsidR="00501655" w:rsidRDefault="000D0F25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48471067" w:history="1">
            <w:r w:rsidR="00501655" w:rsidRPr="0069280B">
              <w:rPr>
                <w:rStyle w:val="Hypertextovodkaz"/>
                <w:noProof/>
              </w:rPr>
              <w:t>2.</w:t>
            </w:r>
            <w:r w:rsidR="00501655">
              <w:rPr>
                <w:noProof/>
              </w:rPr>
              <w:tab/>
            </w:r>
            <w:r w:rsidR="00501655" w:rsidRPr="0069280B">
              <w:rPr>
                <w:rStyle w:val="Hypertextovodkaz"/>
                <w:noProof/>
              </w:rPr>
              <w:t>Obsah dokumentace (minimálně)</w:t>
            </w:r>
            <w:r w:rsidR="00501655">
              <w:rPr>
                <w:noProof/>
                <w:webHidden/>
              </w:rPr>
              <w:tab/>
            </w:r>
            <w:r w:rsidR="00501655">
              <w:rPr>
                <w:noProof/>
                <w:webHidden/>
              </w:rPr>
              <w:fldChar w:fldCharType="begin"/>
            </w:r>
            <w:r w:rsidR="00501655">
              <w:rPr>
                <w:noProof/>
                <w:webHidden/>
              </w:rPr>
              <w:instrText xml:space="preserve"> PAGEREF _Toc448471067 \h </w:instrText>
            </w:r>
            <w:r w:rsidR="00501655">
              <w:rPr>
                <w:noProof/>
                <w:webHidden/>
              </w:rPr>
            </w:r>
            <w:r w:rsidR="00501655">
              <w:rPr>
                <w:noProof/>
                <w:webHidden/>
              </w:rPr>
              <w:fldChar w:fldCharType="separate"/>
            </w:r>
            <w:r w:rsidR="00501655">
              <w:rPr>
                <w:noProof/>
                <w:webHidden/>
              </w:rPr>
              <w:t>2</w:t>
            </w:r>
            <w:r w:rsidR="00501655">
              <w:rPr>
                <w:noProof/>
                <w:webHidden/>
              </w:rPr>
              <w:fldChar w:fldCharType="end"/>
            </w:r>
          </w:hyperlink>
        </w:p>
        <w:p w:rsidR="00501655" w:rsidRDefault="000D0F25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448471068" w:history="1">
            <w:r w:rsidR="00501655" w:rsidRPr="0069280B">
              <w:rPr>
                <w:rStyle w:val="Hypertextovodkaz"/>
                <w:noProof/>
              </w:rPr>
              <w:t>Popis skutečného stavu předávaného řešení</w:t>
            </w:r>
            <w:r w:rsidR="00501655">
              <w:rPr>
                <w:noProof/>
                <w:webHidden/>
              </w:rPr>
              <w:tab/>
            </w:r>
            <w:r w:rsidR="00501655">
              <w:rPr>
                <w:noProof/>
                <w:webHidden/>
              </w:rPr>
              <w:fldChar w:fldCharType="begin"/>
            </w:r>
            <w:r w:rsidR="00501655">
              <w:rPr>
                <w:noProof/>
                <w:webHidden/>
              </w:rPr>
              <w:instrText xml:space="preserve"> PAGEREF _Toc448471068 \h </w:instrText>
            </w:r>
            <w:r w:rsidR="00501655">
              <w:rPr>
                <w:noProof/>
                <w:webHidden/>
              </w:rPr>
            </w:r>
            <w:r w:rsidR="00501655">
              <w:rPr>
                <w:noProof/>
                <w:webHidden/>
              </w:rPr>
              <w:fldChar w:fldCharType="separate"/>
            </w:r>
            <w:r w:rsidR="00501655">
              <w:rPr>
                <w:noProof/>
                <w:webHidden/>
              </w:rPr>
              <w:t>2</w:t>
            </w:r>
            <w:r w:rsidR="00501655">
              <w:rPr>
                <w:noProof/>
                <w:webHidden/>
              </w:rPr>
              <w:fldChar w:fldCharType="end"/>
            </w:r>
          </w:hyperlink>
        </w:p>
        <w:p w:rsidR="00BC1BCA" w:rsidRDefault="00BC1BCA">
          <w:r>
            <w:rPr>
              <w:b/>
              <w:bCs/>
            </w:rPr>
            <w:fldChar w:fldCharType="end"/>
          </w:r>
        </w:p>
      </w:sdtContent>
    </w:sdt>
    <w:p w:rsidR="00511D24" w:rsidRDefault="00511D24">
      <w:r>
        <w:br w:type="page"/>
      </w:r>
    </w:p>
    <w:p w:rsidR="004E6564" w:rsidRPr="00013464" w:rsidRDefault="004E6564" w:rsidP="004E6564">
      <w:pPr>
        <w:pStyle w:val="Nadpis1"/>
        <w:numPr>
          <w:ilvl w:val="0"/>
          <w:numId w:val="0"/>
        </w:numPr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:rsidR="00F76659" w:rsidRDefault="00D53469" w:rsidP="004E6564">
      <w:pPr>
        <w:pStyle w:val="Nadpis1"/>
        <w:numPr>
          <w:ilvl w:val="0"/>
          <w:numId w:val="33"/>
        </w:numPr>
        <w:ind w:left="284" w:hanging="284"/>
      </w:pPr>
      <w:bookmarkStart w:id="0" w:name="_Toc448471066"/>
      <w:r>
        <w:t>Podmínky zpracování</w:t>
      </w:r>
      <w:bookmarkEnd w:id="0"/>
    </w:p>
    <w:p w:rsidR="00F76659" w:rsidRDefault="00D53469" w:rsidP="007A76EA">
      <w:pPr>
        <w:jc w:val="both"/>
      </w:pPr>
      <w:r w:rsidRPr="0052601E">
        <w:t>Dokumentace bude zpracována a vydána jako ucelený dokument.</w:t>
      </w:r>
      <w:r>
        <w:t xml:space="preserve"> </w:t>
      </w:r>
      <w:r w:rsidRPr="0052601E">
        <w:t xml:space="preserve">Objednatel provede schválení </w:t>
      </w:r>
      <w:r>
        <w:t>d</w:t>
      </w:r>
      <w:r w:rsidRPr="0052601E">
        <w:t>okumentace před vydáním.</w:t>
      </w:r>
      <w:r>
        <w:t xml:space="preserve"> </w:t>
      </w:r>
      <w:r w:rsidRPr="0052601E">
        <w:t>Zhotovitel předá dokumentac</w:t>
      </w:r>
      <w:r>
        <w:t>i 2x v tištěné podobě a na CD ve formátech DOC a PDF.</w:t>
      </w:r>
    </w:p>
    <w:p w:rsidR="00F76659" w:rsidRDefault="00D53469" w:rsidP="004E6564">
      <w:pPr>
        <w:pStyle w:val="Nadpis1"/>
        <w:numPr>
          <w:ilvl w:val="0"/>
          <w:numId w:val="33"/>
        </w:numPr>
        <w:ind w:left="284" w:hanging="284"/>
      </w:pPr>
      <w:bookmarkStart w:id="1" w:name="_Toc448471067"/>
      <w:r>
        <w:t>Obsah dokumentace (minimálně)</w:t>
      </w:r>
      <w:bookmarkEnd w:id="1"/>
    </w:p>
    <w:p w:rsidR="00D53469" w:rsidRDefault="00D53469" w:rsidP="00D53469">
      <w:pPr>
        <w:pStyle w:val="Nadpis2"/>
      </w:pPr>
      <w:bookmarkStart w:id="2" w:name="_Toc448471068"/>
      <w:r>
        <w:t>Popis skutečného stavu předávaného řešení</w:t>
      </w:r>
      <w:bookmarkEnd w:id="2"/>
    </w:p>
    <w:p w:rsidR="00D53469" w:rsidRDefault="00D53469" w:rsidP="007A76EA">
      <w:pPr>
        <w:pStyle w:val="Odstavecseseznamem"/>
        <w:numPr>
          <w:ilvl w:val="0"/>
          <w:numId w:val="25"/>
        </w:numPr>
        <w:ind w:left="360"/>
        <w:jc w:val="both"/>
      </w:pPr>
      <w:r>
        <w:t>Popis musí obsahovat přehled všech hardwarových komponent, které jsou obsahem řešení. U každé komponenty musí být uvedeno minimálně:</w:t>
      </w:r>
    </w:p>
    <w:p w:rsidR="00D53469" w:rsidRDefault="00D53469" w:rsidP="007A76EA">
      <w:pPr>
        <w:pStyle w:val="Odstavecseseznamem"/>
        <w:numPr>
          <w:ilvl w:val="0"/>
          <w:numId w:val="32"/>
        </w:numPr>
        <w:jc w:val="both"/>
      </w:pPr>
      <w:r>
        <w:t>Název zařízení (pokud to zařízení umožňuje)</w:t>
      </w:r>
    </w:p>
    <w:p w:rsidR="00D53469" w:rsidRDefault="00D53469" w:rsidP="007A76EA">
      <w:pPr>
        <w:pStyle w:val="Odstavecseseznamem"/>
        <w:numPr>
          <w:ilvl w:val="0"/>
          <w:numId w:val="32"/>
        </w:numPr>
        <w:jc w:val="both"/>
      </w:pPr>
      <w:r>
        <w:t>Výrobce a typ zařízení.</w:t>
      </w:r>
    </w:p>
    <w:p w:rsidR="00D53469" w:rsidRDefault="00D53469" w:rsidP="007A76EA">
      <w:pPr>
        <w:pStyle w:val="Odstavecseseznamem"/>
        <w:numPr>
          <w:ilvl w:val="0"/>
          <w:numId w:val="32"/>
        </w:numPr>
        <w:jc w:val="both"/>
      </w:pPr>
      <w:r>
        <w:t>Sériové číslo zařízení.</w:t>
      </w:r>
    </w:p>
    <w:p w:rsidR="00D53469" w:rsidRDefault="00D53469" w:rsidP="007A76EA">
      <w:pPr>
        <w:pStyle w:val="Odstavecseseznamem"/>
        <w:numPr>
          <w:ilvl w:val="0"/>
          <w:numId w:val="25"/>
        </w:numPr>
        <w:ind w:left="360"/>
        <w:jc w:val="both"/>
      </w:pPr>
      <w:r>
        <w:t>Popis musí obsahovat přehled všech softwarových komponent, které jsou obsahem řešení. U každé komponenty musí být uvedeno minimálně:</w:t>
      </w:r>
    </w:p>
    <w:p w:rsidR="00D53469" w:rsidRDefault="00D53469" w:rsidP="007A76EA">
      <w:pPr>
        <w:pStyle w:val="Odstavecseseznamem"/>
        <w:numPr>
          <w:ilvl w:val="0"/>
          <w:numId w:val="26"/>
        </w:numPr>
        <w:jc w:val="both"/>
      </w:pPr>
      <w:r>
        <w:t>Název komponenty.</w:t>
      </w:r>
    </w:p>
    <w:p w:rsidR="00D53469" w:rsidRDefault="00D53469" w:rsidP="007A76EA">
      <w:pPr>
        <w:pStyle w:val="Odstavecseseznamem"/>
        <w:numPr>
          <w:ilvl w:val="0"/>
          <w:numId w:val="26"/>
        </w:numPr>
        <w:jc w:val="both"/>
      </w:pPr>
      <w:r>
        <w:t>Kompletní přehled dodaných a použitých licencí.</w:t>
      </w:r>
    </w:p>
    <w:p w:rsidR="00443332" w:rsidRDefault="00D53469" w:rsidP="00443332">
      <w:pPr>
        <w:pStyle w:val="Odstavecseseznamem"/>
        <w:numPr>
          <w:ilvl w:val="0"/>
          <w:numId w:val="26"/>
        </w:numPr>
        <w:jc w:val="both"/>
      </w:pPr>
      <w:r>
        <w:t>Přehled, jak jsou jednotlivé licence využity a na kterých HW prvcích.</w:t>
      </w:r>
    </w:p>
    <w:p w:rsidR="00443332" w:rsidRDefault="00443332" w:rsidP="00443332">
      <w:pPr>
        <w:pStyle w:val="Odstavecseseznamem"/>
        <w:numPr>
          <w:ilvl w:val="0"/>
          <w:numId w:val="25"/>
        </w:numPr>
        <w:ind w:left="426"/>
        <w:jc w:val="both"/>
      </w:pPr>
      <w:r>
        <w:t>Popis integrace všech</w:t>
      </w:r>
      <w:r w:rsidR="00DF3252">
        <w:t xml:space="preserve"> dodaných</w:t>
      </w:r>
      <w:r>
        <w:t xml:space="preserve"> komponent HW i SW </w:t>
      </w:r>
      <w:r w:rsidR="00DF3252">
        <w:t>do</w:t>
      </w:r>
      <w:r>
        <w:t xml:space="preserve"> stávající infrastruktu</w:t>
      </w:r>
      <w:r w:rsidR="00DF3252">
        <w:t>ry</w:t>
      </w:r>
      <w:r>
        <w:t xml:space="preserve"> Zadavatele.  Popis musí mít ucelené informace o umístění, konfiguraci, apod.</w:t>
      </w:r>
      <w:bookmarkStart w:id="3" w:name="_GoBack"/>
      <w:bookmarkEnd w:id="3"/>
    </w:p>
    <w:sectPr w:rsidR="00443332" w:rsidSect="00260C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CA" w:rsidRDefault="00BC1BCA" w:rsidP="00BC1BCA">
      <w:pPr>
        <w:spacing w:after="0" w:line="240" w:lineRule="auto"/>
      </w:pPr>
      <w:r>
        <w:separator/>
      </w:r>
    </w:p>
  </w:endnote>
  <w:endnote w:type="continuationSeparator" w:id="0">
    <w:p w:rsidR="00BC1BCA" w:rsidRDefault="00BC1BCA" w:rsidP="00BC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25" w:rsidRDefault="000D0F2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581819"/>
      <w:docPartObj>
        <w:docPartGallery w:val="Page Numbers (Bottom of Page)"/>
        <w:docPartUnique/>
      </w:docPartObj>
    </w:sdtPr>
    <w:sdtEndPr/>
    <w:sdtContent>
      <w:p w:rsidR="00BC1BCA" w:rsidRDefault="00BC1BCA" w:rsidP="00BC1BCA">
        <w:pPr>
          <w:pStyle w:val="Zpat"/>
          <w:numPr>
            <w:ilvl w:val="0"/>
            <w:numId w:val="23"/>
          </w:num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F25">
          <w:rPr>
            <w:noProof/>
          </w:rPr>
          <w:t>2</w:t>
        </w:r>
        <w:r>
          <w:fldChar w:fldCharType="end"/>
        </w:r>
        <w:r>
          <w:t xml:space="preserve">     -</w:t>
        </w:r>
      </w:p>
    </w:sdtContent>
  </w:sdt>
  <w:p w:rsidR="00BC1BCA" w:rsidRDefault="00BC1BC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25" w:rsidRDefault="000D0F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CA" w:rsidRDefault="00BC1BCA" w:rsidP="00BC1BCA">
      <w:pPr>
        <w:spacing w:after="0" w:line="240" w:lineRule="auto"/>
      </w:pPr>
      <w:r>
        <w:separator/>
      </w:r>
    </w:p>
  </w:footnote>
  <w:footnote w:type="continuationSeparator" w:id="0">
    <w:p w:rsidR="00BC1BCA" w:rsidRDefault="00BC1BCA" w:rsidP="00BC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25" w:rsidRDefault="000D0F2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3" w:type="dxa"/>
      <w:tblBorders>
        <w:insideH w:val="single" w:sz="18" w:space="0" w:color="808080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136"/>
      <w:gridCol w:w="1166"/>
    </w:tblGrid>
    <w:tr w:rsidR="003B79E5" w:rsidTr="006E4BF9">
      <w:trPr>
        <w:trHeight w:val="288"/>
      </w:trPr>
      <w:tc>
        <w:tcPr>
          <w:tcW w:w="8136" w:type="dxa"/>
          <w:tcMar>
            <w:top w:w="72" w:type="dxa"/>
            <w:left w:w="115" w:type="dxa"/>
            <w:bottom w:w="72" w:type="dxa"/>
            <w:right w:w="115" w:type="dxa"/>
          </w:tcMar>
        </w:tcPr>
        <w:p w:rsidR="003B79E5" w:rsidRPr="00260CC8" w:rsidRDefault="003B79E5" w:rsidP="00777694">
          <w:pPr>
            <w:pStyle w:val="Zhlav"/>
            <w:jc w:val="center"/>
            <w:rPr>
              <w:b/>
              <w:sz w:val="28"/>
              <w:szCs w:val="28"/>
            </w:rPr>
          </w:pPr>
        </w:p>
      </w:tc>
      <w:tc>
        <w:tcPr>
          <w:tcW w:w="1166" w:type="dxa"/>
          <w:tcMar>
            <w:top w:w="72" w:type="dxa"/>
            <w:left w:w="115" w:type="dxa"/>
            <w:bottom w:w="72" w:type="dxa"/>
            <w:right w:w="115" w:type="dxa"/>
          </w:tcMar>
        </w:tcPr>
        <w:p w:rsidR="003B79E5" w:rsidRDefault="003B79E5" w:rsidP="00777694">
          <w:pPr>
            <w:pStyle w:val="Zhlav"/>
            <w:rPr>
              <w:rFonts w:ascii="Cambria" w:hAnsi="Cambria" w:cs="Cambria"/>
              <w:b/>
              <w:bCs/>
              <w:color w:val="4F81BD"/>
            </w:rPr>
          </w:pPr>
        </w:p>
      </w:tc>
    </w:tr>
  </w:tbl>
  <w:p w:rsidR="00AD0B40" w:rsidRPr="001D136A" w:rsidRDefault="00AD0B40" w:rsidP="00AD0B40">
    <w:pPr>
      <w:pStyle w:val="Zhlav"/>
      <w:jc w:val="right"/>
    </w:pPr>
    <w:r w:rsidRPr="001D136A">
      <w:t xml:space="preserve">Příloha C smlouvy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3" w:type="dxa"/>
      <w:tblBorders>
        <w:insideH w:val="single" w:sz="18" w:space="0" w:color="808080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136"/>
      <w:gridCol w:w="1166"/>
    </w:tblGrid>
    <w:tr w:rsidR="00260CC8" w:rsidTr="006E4BF9">
      <w:trPr>
        <w:trHeight w:val="288"/>
      </w:trPr>
      <w:tc>
        <w:tcPr>
          <w:tcW w:w="8136" w:type="dxa"/>
          <w:tcMar>
            <w:top w:w="72" w:type="dxa"/>
            <w:left w:w="115" w:type="dxa"/>
            <w:bottom w:w="72" w:type="dxa"/>
            <w:right w:w="115" w:type="dxa"/>
          </w:tcMar>
        </w:tcPr>
        <w:p w:rsidR="00260CC8" w:rsidRPr="00260CC8" w:rsidRDefault="00260CC8" w:rsidP="0061320A">
          <w:pPr>
            <w:pStyle w:val="Zhlav"/>
            <w:jc w:val="center"/>
            <w:rPr>
              <w:b/>
              <w:sz w:val="28"/>
              <w:szCs w:val="28"/>
            </w:rPr>
          </w:pPr>
        </w:p>
      </w:tc>
      <w:tc>
        <w:tcPr>
          <w:tcW w:w="1166" w:type="dxa"/>
          <w:tcMar>
            <w:top w:w="72" w:type="dxa"/>
            <w:left w:w="115" w:type="dxa"/>
            <w:bottom w:w="72" w:type="dxa"/>
            <w:right w:w="115" w:type="dxa"/>
          </w:tcMar>
        </w:tcPr>
        <w:p w:rsidR="00260CC8" w:rsidRDefault="00260CC8" w:rsidP="0061320A">
          <w:pPr>
            <w:pStyle w:val="Zhlav"/>
            <w:rPr>
              <w:rFonts w:ascii="Cambria" w:hAnsi="Cambria" w:cs="Cambria"/>
              <w:b/>
              <w:bCs/>
              <w:color w:val="4F81BD"/>
            </w:rPr>
          </w:pPr>
        </w:p>
      </w:tc>
    </w:tr>
  </w:tbl>
  <w:p w:rsidR="00260CC8" w:rsidRPr="00FB5DBB" w:rsidRDefault="00260CC8" w:rsidP="00260CC8">
    <w:pPr>
      <w:pStyle w:val="Zhlav"/>
      <w:jc w:val="right"/>
    </w:pPr>
    <w:r w:rsidRPr="00FB5DBB">
      <w:t xml:space="preserve">Příloha C smlouvy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4C4"/>
    <w:multiLevelType w:val="multilevel"/>
    <w:tmpl w:val="B0BEDE7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3003FA9"/>
    <w:multiLevelType w:val="hybridMultilevel"/>
    <w:tmpl w:val="F6FCAC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FB56B5"/>
    <w:multiLevelType w:val="hybridMultilevel"/>
    <w:tmpl w:val="6AFCD60A"/>
    <w:lvl w:ilvl="0" w:tplc="04050019">
      <w:start w:val="1"/>
      <w:numFmt w:val="lowerLetter"/>
      <w:lvlText w:val="%1."/>
      <w:lvlJc w:val="left"/>
      <w:pPr>
        <w:ind w:left="2496" w:hanging="360"/>
      </w:pPr>
    </w:lvl>
    <w:lvl w:ilvl="1" w:tplc="04050019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>
    <w:nsid w:val="06534783"/>
    <w:multiLevelType w:val="multilevel"/>
    <w:tmpl w:val="591AC75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91647A"/>
    <w:multiLevelType w:val="hybridMultilevel"/>
    <w:tmpl w:val="1946ED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2C656D"/>
    <w:multiLevelType w:val="hybridMultilevel"/>
    <w:tmpl w:val="99E0A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05DA0"/>
    <w:multiLevelType w:val="hybridMultilevel"/>
    <w:tmpl w:val="3F96F204"/>
    <w:lvl w:ilvl="0" w:tplc="34564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62ADB"/>
    <w:multiLevelType w:val="hybridMultilevel"/>
    <w:tmpl w:val="8C9826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21083"/>
    <w:multiLevelType w:val="multilevel"/>
    <w:tmpl w:val="6AF6E3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1DAA45C7"/>
    <w:multiLevelType w:val="multilevel"/>
    <w:tmpl w:val="2E444BDE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0">
    <w:nsid w:val="2EDE36D8"/>
    <w:multiLevelType w:val="hybridMultilevel"/>
    <w:tmpl w:val="517A1C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BE3470"/>
    <w:multiLevelType w:val="hybridMultilevel"/>
    <w:tmpl w:val="8C5E8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D1112"/>
    <w:multiLevelType w:val="hybridMultilevel"/>
    <w:tmpl w:val="0C9C1E30"/>
    <w:lvl w:ilvl="0" w:tplc="9F3E86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07A0C"/>
    <w:multiLevelType w:val="multilevel"/>
    <w:tmpl w:val="E5A0AE20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4">
    <w:nsid w:val="38C408B1"/>
    <w:multiLevelType w:val="hybridMultilevel"/>
    <w:tmpl w:val="5732909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C50DDF"/>
    <w:multiLevelType w:val="multilevel"/>
    <w:tmpl w:val="CDD03E2A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6">
    <w:nsid w:val="3CF1297C"/>
    <w:multiLevelType w:val="hybridMultilevel"/>
    <w:tmpl w:val="C3CA9C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9">
      <w:start w:val="1"/>
      <w:numFmt w:val="lowerLetter"/>
      <w:lvlText w:val="%3."/>
      <w:lvlJc w:val="lef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C6B37"/>
    <w:multiLevelType w:val="hybridMultilevel"/>
    <w:tmpl w:val="5D12157A"/>
    <w:lvl w:ilvl="0" w:tplc="8258D55A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16A7E"/>
    <w:multiLevelType w:val="hybridMultilevel"/>
    <w:tmpl w:val="622A47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0B4669"/>
    <w:multiLevelType w:val="multilevel"/>
    <w:tmpl w:val="C356462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4BB7F39"/>
    <w:multiLevelType w:val="hybridMultilevel"/>
    <w:tmpl w:val="641AC0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C91B9F"/>
    <w:multiLevelType w:val="hybridMultilevel"/>
    <w:tmpl w:val="C3CA9C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9">
      <w:start w:val="1"/>
      <w:numFmt w:val="lowerLetter"/>
      <w:lvlText w:val="%3."/>
      <w:lvlJc w:val="lef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580B7F"/>
    <w:multiLevelType w:val="hybridMultilevel"/>
    <w:tmpl w:val="5E08B0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FE275A"/>
    <w:multiLevelType w:val="multilevel"/>
    <w:tmpl w:val="A60CA1A8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4">
    <w:nsid w:val="5C183ED5"/>
    <w:multiLevelType w:val="hybridMultilevel"/>
    <w:tmpl w:val="6DC8EB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B82271"/>
    <w:multiLevelType w:val="hybridMultilevel"/>
    <w:tmpl w:val="27C4CF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2D4B90"/>
    <w:multiLevelType w:val="hybridMultilevel"/>
    <w:tmpl w:val="17F0D4D4"/>
    <w:lvl w:ilvl="0" w:tplc="04050019">
      <w:start w:val="1"/>
      <w:numFmt w:val="lowerLetter"/>
      <w:lvlText w:val="%1."/>
      <w:lvlJc w:val="left"/>
      <w:pPr>
        <w:ind w:left="2496" w:hanging="360"/>
      </w:p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7">
    <w:nsid w:val="708B5C3B"/>
    <w:multiLevelType w:val="multilevel"/>
    <w:tmpl w:val="2628486A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8">
    <w:nsid w:val="79370AF5"/>
    <w:multiLevelType w:val="hybridMultilevel"/>
    <w:tmpl w:val="0D802AE0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C273A8E"/>
    <w:multiLevelType w:val="hybridMultilevel"/>
    <w:tmpl w:val="443ADA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664E9"/>
    <w:multiLevelType w:val="hybridMultilevel"/>
    <w:tmpl w:val="00E46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7A7D57"/>
    <w:multiLevelType w:val="hybridMultilevel"/>
    <w:tmpl w:val="FF667A5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E6068D"/>
    <w:multiLevelType w:val="hybridMultilevel"/>
    <w:tmpl w:val="0BFAC5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17"/>
  </w:num>
  <w:num w:numId="4">
    <w:abstractNumId w:val="30"/>
  </w:num>
  <w:num w:numId="5">
    <w:abstractNumId w:val="11"/>
  </w:num>
  <w:num w:numId="6">
    <w:abstractNumId w:val="6"/>
  </w:num>
  <w:num w:numId="7">
    <w:abstractNumId w:val="25"/>
  </w:num>
  <w:num w:numId="8">
    <w:abstractNumId w:val="32"/>
  </w:num>
  <w:num w:numId="9">
    <w:abstractNumId w:val="23"/>
  </w:num>
  <w:num w:numId="10">
    <w:abstractNumId w:val="22"/>
  </w:num>
  <w:num w:numId="11">
    <w:abstractNumId w:val="9"/>
  </w:num>
  <w:num w:numId="12">
    <w:abstractNumId w:val="24"/>
  </w:num>
  <w:num w:numId="13">
    <w:abstractNumId w:val="27"/>
  </w:num>
  <w:num w:numId="14">
    <w:abstractNumId w:val="18"/>
  </w:num>
  <w:num w:numId="15">
    <w:abstractNumId w:val="15"/>
  </w:num>
  <w:num w:numId="16">
    <w:abstractNumId w:val="10"/>
  </w:num>
  <w:num w:numId="17">
    <w:abstractNumId w:val="13"/>
  </w:num>
  <w:num w:numId="18">
    <w:abstractNumId w:val="1"/>
  </w:num>
  <w:num w:numId="19">
    <w:abstractNumId w:val="19"/>
  </w:num>
  <w:num w:numId="20">
    <w:abstractNumId w:val="8"/>
  </w:num>
  <w:num w:numId="21">
    <w:abstractNumId w:val="0"/>
  </w:num>
  <w:num w:numId="22">
    <w:abstractNumId w:val="3"/>
  </w:num>
  <w:num w:numId="23">
    <w:abstractNumId w:val="12"/>
  </w:num>
  <w:num w:numId="24">
    <w:abstractNumId w:val="21"/>
  </w:num>
  <w:num w:numId="25">
    <w:abstractNumId w:val="31"/>
  </w:num>
  <w:num w:numId="26">
    <w:abstractNumId w:val="28"/>
  </w:num>
  <w:num w:numId="27">
    <w:abstractNumId w:val="2"/>
  </w:num>
  <w:num w:numId="28">
    <w:abstractNumId w:val="16"/>
  </w:num>
  <w:num w:numId="29">
    <w:abstractNumId w:val="4"/>
  </w:num>
  <w:num w:numId="30">
    <w:abstractNumId w:val="26"/>
  </w:num>
  <w:num w:numId="31">
    <w:abstractNumId w:val="20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59"/>
    <w:rsid w:val="00013464"/>
    <w:rsid w:val="00084472"/>
    <w:rsid w:val="000D0F25"/>
    <w:rsid w:val="000E0762"/>
    <w:rsid w:val="000F14CA"/>
    <w:rsid w:val="001D136A"/>
    <w:rsid w:val="00260CC8"/>
    <w:rsid w:val="003B79E5"/>
    <w:rsid w:val="003C1F2A"/>
    <w:rsid w:val="003D050B"/>
    <w:rsid w:val="00424279"/>
    <w:rsid w:val="00443332"/>
    <w:rsid w:val="00496ED0"/>
    <w:rsid w:val="004E6564"/>
    <w:rsid w:val="00501655"/>
    <w:rsid w:val="00511D24"/>
    <w:rsid w:val="0067072E"/>
    <w:rsid w:val="006E4BF9"/>
    <w:rsid w:val="007A76EA"/>
    <w:rsid w:val="008D18EE"/>
    <w:rsid w:val="0094472E"/>
    <w:rsid w:val="009D7EFC"/>
    <w:rsid w:val="00AD0B40"/>
    <w:rsid w:val="00BC1BCA"/>
    <w:rsid w:val="00BD1AE7"/>
    <w:rsid w:val="00D53469"/>
    <w:rsid w:val="00D53A19"/>
    <w:rsid w:val="00D84581"/>
    <w:rsid w:val="00DF3252"/>
    <w:rsid w:val="00F03072"/>
    <w:rsid w:val="00F76659"/>
    <w:rsid w:val="00FB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76659"/>
    <w:pPr>
      <w:keepNext/>
      <w:keepLines/>
      <w:numPr>
        <w:numId w:val="3"/>
      </w:numPr>
      <w:spacing w:before="360" w:after="0"/>
      <w:ind w:left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F76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665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76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F766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5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F76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lotextu">
    <w:name w:val="Tělo textu"/>
    <w:basedOn w:val="Normln"/>
    <w:rsid w:val="00F76659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67072E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6707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707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BC1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BCA"/>
  </w:style>
  <w:style w:type="paragraph" w:styleId="Zpat">
    <w:name w:val="footer"/>
    <w:basedOn w:val="Normln"/>
    <w:link w:val="ZpatChar"/>
    <w:uiPriority w:val="99"/>
    <w:unhideWhenUsed/>
    <w:rsid w:val="00BC1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BCA"/>
  </w:style>
  <w:style w:type="paragraph" w:styleId="Nadpisobsahu">
    <w:name w:val="TOC Heading"/>
    <w:basedOn w:val="Nadpis1"/>
    <w:next w:val="Normln"/>
    <w:uiPriority w:val="39"/>
    <w:unhideWhenUsed/>
    <w:qFormat/>
    <w:rsid w:val="00BC1BCA"/>
    <w:pPr>
      <w:numPr>
        <w:numId w:val="0"/>
      </w:numPr>
      <w:spacing w:before="480"/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BC1BCA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C1BCA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BC1BCA"/>
    <w:pPr>
      <w:spacing w:after="100"/>
      <w:ind w:left="440"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1BC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C1F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F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F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F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F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76659"/>
    <w:pPr>
      <w:keepNext/>
      <w:keepLines/>
      <w:numPr>
        <w:numId w:val="3"/>
      </w:numPr>
      <w:spacing w:before="360" w:after="0"/>
      <w:ind w:left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F76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665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76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F766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5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F76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lotextu">
    <w:name w:val="Tělo textu"/>
    <w:basedOn w:val="Normln"/>
    <w:rsid w:val="00F76659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67072E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6707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707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BC1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BCA"/>
  </w:style>
  <w:style w:type="paragraph" w:styleId="Zpat">
    <w:name w:val="footer"/>
    <w:basedOn w:val="Normln"/>
    <w:link w:val="ZpatChar"/>
    <w:uiPriority w:val="99"/>
    <w:unhideWhenUsed/>
    <w:rsid w:val="00BC1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BCA"/>
  </w:style>
  <w:style w:type="paragraph" w:styleId="Nadpisobsahu">
    <w:name w:val="TOC Heading"/>
    <w:basedOn w:val="Nadpis1"/>
    <w:next w:val="Normln"/>
    <w:uiPriority w:val="39"/>
    <w:unhideWhenUsed/>
    <w:qFormat/>
    <w:rsid w:val="00BC1BCA"/>
    <w:pPr>
      <w:numPr>
        <w:numId w:val="0"/>
      </w:numPr>
      <w:spacing w:before="480"/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BC1BCA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C1BCA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BC1BCA"/>
    <w:pPr>
      <w:spacing w:after="100"/>
      <w:ind w:left="440"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1BC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C1F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F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F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F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F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237D-9361-48A4-971E-86A06166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Štefan</dc:creator>
  <cp:lastModifiedBy>ESS Office Service</cp:lastModifiedBy>
  <cp:revision>2</cp:revision>
  <dcterms:created xsi:type="dcterms:W3CDTF">2016-08-25T07:50:00Z</dcterms:created>
  <dcterms:modified xsi:type="dcterms:W3CDTF">2016-08-25T07:50:00Z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kratka_SpisovyUzel_PoziceZodpo_Pisemnost">
    <vt:lpwstr>80</vt:lpwstr>
  </property>
  <property fmtid="{D5CDD505-2E9C-101B-9397-08002B2CF9AE}" pid="3" name="PocetListu_Pisemnost">
    <vt:lpwstr>0+7el.s.</vt:lpwstr>
  </property>
  <property fmtid="{D5CDD505-2E9C-101B-9397-08002B2CF9AE}" pid="4" name="Key_BarCode_Pisemnost">
    <vt:lpwstr>*B001839474*</vt:lpwstr>
  </property>
  <property fmtid="{D5CDD505-2E9C-101B-9397-08002B2CF9AE}" pid="5" name="UserName_PisemnostTypZpristupneniInformaciZOSZ_Pisemnost">
    <vt:lpwstr>ZOSZ_UserName</vt:lpwstr>
  </property>
  <property fmtid="{D5CDD505-2E9C-101B-9397-08002B2CF9AE}" pid="6" name="TEST">
    <vt:lpwstr>testovací pole</vt:lpwstr>
  </property>
  <property fmtid="{D5CDD505-2E9C-101B-9397-08002B2CF9AE}" pid="7" name="Contact_PostaOdes_All">
    <vt:lpwstr>ROZDĚLOVNÍK...</vt:lpwstr>
  </property>
  <property fmtid="{D5CDD505-2E9C-101B-9397-08002B2CF9AE}" pid="8" name="SZ_Spis_Pisemnost">
    <vt:lpwstr>80 - 81172/2016</vt:lpwstr>
  </property>
  <property fmtid="{D5CDD505-2E9C-101B-9397-08002B2CF9AE}" pid="9" name="DisplayName_SpisovyUzel_PoziceZodpo_Pisemnost">
    <vt:lpwstr>OPL - Odbor právní a legislativní</vt:lpwstr>
  </property>
  <property fmtid="{D5CDD505-2E9C-101B-9397-08002B2CF9AE}" pid="10" name="Odkaz">
    <vt:lpwstr>ODKAZ</vt:lpwstr>
  </property>
  <property fmtid="{D5CDD505-2E9C-101B-9397-08002B2CF9AE}" pid="11" name="CJ_Spis_Pisemnost">
    <vt:lpwstr>6958/2016-NBÚ/80</vt:lpwstr>
  </property>
  <property fmtid="{D5CDD505-2E9C-101B-9397-08002B2CF9AE}" pid="12" name="Password_PisemnostTypZpristupneniInformaciZOSZ_Pisemnost">
    <vt:lpwstr>ZOSZ_Password</vt:lpwstr>
  </property>
  <property fmtid="{D5CDD505-2E9C-101B-9397-08002B2CF9AE}" pid="13" name="DatumPlatnosti_PisemnostTypZpristupneniInformaciZOSZ_Pisemnost">
    <vt:lpwstr>ZOSZ_DatumPlatnosti</vt:lpwstr>
  </property>
  <property fmtid="{D5CDD505-2E9C-101B-9397-08002B2CF9AE}" pid="14" name="CJ">
    <vt:lpwstr>6958/2016-NBÚ/80</vt:lpwstr>
  </property>
  <property fmtid="{D5CDD505-2E9C-101B-9397-08002B2CF9AE}" pid="15" name="EC_Pisemnost">
    <vt:lpwstr>90211/16</vt:lpwstr>
  </property>
  <property fmtid="{D5CDD505-2E9C-101B-9397-08002B2CF9AE}" pid="16" name="SkartacniZnakLhuta_PisemnostZnak">
    <vt:lpwstr>A/10</vt:lpwstr>
  </property>
  <property fmtid="{D5CDD505-2E9C-101B-9397-08002B2CF9AE}" pid="17" name="Vec_Pisemnost">
    <vt:lpwstr>Zveřejnění smlouvy - DATERA</vt:lpwstr>
  </property>
  <property fmtid="{D5CDD505-2E9C-101B-9397-08002B2CF9AE}" pid="18" name="DatumPoriz_Pisemnost">
    <vt:lpwstr>25.8.2016</vt:lpwstr>
  </property>
  <property fmtid="{D5CDD505-2E9C-101B-9397-08002B2CF9AE}" pid="19" name="KRukam">
    <vt:lpwstr>{KRukam}</vt:lpwstr>
  </property>
  <property fmtid="{D5CDD505-2E9C-101B-9397-08002B2CF9AE}" pid="20" name="PocetListuDokumentu_Pisemnost">
    <vt:lpwstr>0</vt:lpwstr>
  </property>
  <property fmtid="{D5CDD505-2E9C-101B-9397-08002B2CF9AE}" pid="21" name="PocetPriloh_Pisemnost">
    <vt:lpwstr>7</vt:lpwstr>
  </property>
  <property fmtid="{D5CDD505-2E9C-101B-9397-08002B2CF9AE}" pid="22" name="TypPrilohy_Pisemnost">
    <vt:lpwstr>7el.s.</vt:lpwstr>
  </property>
  <property fmtid="{D5CDD505-2E9C-101B-9397-08002B2CF9AE}" pid="23" name="DisplayName_UserPoriz_Pisemnost">
    <vt:lpwstr>Zlatuše Jindřichová</vt:lpwstr>
  </property>
  <property fmtid="{D5CDD505-2E9C-101B-9397-08002B2CF9AE}" pid="24" name="Podpis">
    <vt:lpwstr/>
  </property>
  <property fmtid="{D5CDD505-2E9C-101B-9397-08002B2CF9AE}" pid="25" name="SmlouvaCislo">
    <vt:lpwstr>ČÍSLO SMLOUVY</vt:lpwstr>
  </property>
</Properties>
</file>