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43" w:rsidRDefault="00F51243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caps/>
          <w:szCs w:val="36"/>
        </w:rPr>
      </w:pPr>
      <w:bookmarkStart w:id="0" w:name="_GoBack"/>
      <w:bookmarkEnd w:id="0"/>
      <w:r>
        <w:rPr>
          <w:rFonts w:ascii="Arial" w:hAnsi="Arial" w:cs="Arial"/>
          <w:i w:val="0"/>
          <w:caps/>
          <w:szCs w:val="36"/>
        </w:rPr>
        <w:t xml:space="preserve">RÁMCOVÁ </w:t>
      </w:r>
      <w:r w:rsidRPr="00D478E4">
        <w:rPr>
          <w:rFonts w:ascii="Arial" w:hAnsi="Arial" w:cs="Arial"/>
          <w:i w:val="0"/>
          <w:caps/>
          <w:szCs w:val="36"/>
        </w:rPr>
        <w:t>smlouv</w:t>
      </w:r>
      <w:r>
        <w:rPr>
          <w:rFonts w:ascii="Arial" w:hAnsi="Arial" w:cs="Arial"/>
          <w:i w:val="0"/>
          <w:caps/>
          <w:szCs w:val="36"/>
        </w:rPr>
        <w:t>A</w:t>
      </w:r>
    </w:p>
    <w:p w:rsidR="00F51243" w:rsidRDefault="00F51243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Nejvyšší soud – spotřební materiál pro tiskárny</w:t>
      </w:r>
    </w:p>
    <w:p w:rsidR="00F51243" w:rsidRDefault="00F51243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sz w:val="24"/>
          <w:szCs w:val="24"/>
        </w:rPr>
      </w:pPr>
      <w:proofErr w:type="spellStart"/>
      <w:r>
        <w:rPr>
          <w:rFonts w:ascii="Arial" w:hAnsi="Arial" w:cs="Arial"/>
          <w:i w:val="0"/>
          <w:sz w:val="24"/>
          <w:szCs w:val="24"/>
        </w:rPr>
        <w:t>Spr</w:t>
      </w:r>
      <w:proofErr w:type="spellEnd"/>
      <w:r>
        <w:rPr>
          <w:rFonts w:ascii="Arial" w:hAnsi="Arial" w:cs="Arial"/>
          <w:i w:val="0"/>
          <w:sz w:val="24"/>
          <w:szCs w:val="24"/>
        </w:rPr>
        <w:t xml:space="preserve"> 98/2020</w:t>
      </w:r>
    </w:p>
    <w:p w:rsidR="00F51243" w:rsidRPr="00441EA0" w:rsidRDefault="00F51243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sz w:val="24"/>
          <w:szCs w:val="24"/>
        </w:rPr>
      </w:pPr>
      <w:r w:rsidRPr="00441EA0">
        <w:rPr>
          <w:rFonts w:ascii="Arial" w:hAnsi="Arial" w:cs="Arial"/>
          <w:i w:val="0"/>
          <w:sz w:val="24"/>
          <w:szCs w:val="24"/>
        </w:rPr>
        <w:t xml:space="preserve">uzavřená </w:t>
      </w:r>
    </w:p>
    <w:p w:rsidR="00F51243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 xml:space="preserve">podle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Arial" w:hAnsi="Arial" w:cs="Arial"/>
            <w:b/>
            <w:szCs w:val="24"/>
            <w:lang w:val="cs-CZ"/>
          </w:rPr>
          <w:t>2079 a</w:t>
        </w:r>
      </w:smartTag>
      <w:r>
        <w:rPr>
          <w:rFonts w:ascii="Arial" w:hAnsi="Arial" w:cs="Arial"/>
          <w:b/>
          <w:szCs w:val="24"/>
          <w:lang w:val="cs-CZ"/>
        </w:rPr>
        <w:t xml:space="preserve"> násl. zákona č. 89/2012 Sb., občanského zákoníku</w:t>
      </w:r>
    </w:p>
    <w:p w:rsidR="00F51243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 xml:space="preserve">(dále jen „Občanský zákoník“) </w:t>
      </w:r>
    </w:p>
    <w:p w:rsidR="00F51243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</w:p>
    <w:p w:rsidR="00F51243" w:rsidRPr="00C64435" w:rsidRDefault="00F51243" w:rsidP="0017431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  <w:r w:rsidRPr="00C64435">
        <w:rPr>
          <w:rFonts w:ascii="Arial" w:hAnsi="Arial" w:cs="Arial"/>
          <w:b/>
          <w:szCs w:val="24"/>
          <w:lang w:val="cs-CZ"/>
        </w:rPr>
        <w:t>Smluvní strany</w:t>
      </w:r>
    </w:p>
    <w:p w:rsidR="00F51243" w:rsidRPr="00441EA0" w:rsidRDefault="00F51243" w:rsidP="00174318">
      <w:pPr>
        <w:jc w:val="both"/>
        <w:rPr>
          <w:rFonts w:ascii="Arial" w:hAnsi="Arial" w:cs="Arial"/>
          <w:szCs w:val="24"/>
        </w:rPr>
      </w:pPr>
    </w:p>
    <w:p w:rsidR="00F51243" w:rsidRPr="00613809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název</w:t>
      </w:r>
      <w:r w:rsidRPr="00613809">
        <w:rPr>
          <w:rFonts w:ascii="Arial" w:hAnsi="Arial" w:cs="Arial"/>
          <w:iCs/>
        </w:rPr>
        <w:t>:</w:t>
      </w:r>
      <w:r w:rsidRPr="00613809">
        <w:rPr>
          <w:rFonts w:ascii="Arial" w:hAnsi="Arial" w:cs="Arial"/>
          <w:iCs/>
        </w:rPr>
        <w:tab/>
      </w:r>
      <w:r w:rsidRPr="00613809">
        <w:rPr>
          <w:rFonts w:ascii="Arial" w:hAnsi="Arial" w:cs="Arial"/>
          <w:b/>
          <w:iCs/>
          <w:u w:val="single"/>
        </w:rPr>
        <w:t>Česká republika - Nejvyšší soud</w:t>
      </w:r>
    </w:p>
    <w:p w:rsidR="00F51243" w:rsidRPr="00613809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IČ</w:t>
      </w:r>
      <w:r>
        <w:rPr>
          <w:rFonts w:ascii="Arial" w:hAnsi="Arial" w:cs="Arial"/>
          <w:iCs/>
        </w:rPr>
        <w:t>O</w:t>
      </w:r>
      <w:r w:rsidRPr="00613809">
        <w:rPr>
          <w:rFonts w:ascii="Arial" w:hAnsi="Arial" w:cs="Arial"/>
          <w:iCs/>
        </w:rPr>
        <w:t>:</w:t>
      </w:r>
      <w:r w:rsidRPr="00613809">
        <w:rPr>
          <w:rFonts w:ascii="Arial" w:hAnsi="Arial" w:cs="Arial"/>
          <w:iCs/>
        </w:rPr>
        <w:tab/>
        <w:t>48510190</w:t>
      </w:r>
    </w:p>
    <w:p w:rsidR="00F51243" w:rsidRPr="00613809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DIČ:</w:t>
      </w:r>
      <w:r w:rsidRPr="00613809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CZ48510190</w:t>
      </w:r>
    </w:p>
    <w:p w:rsidR="00F51243" w:rsidRPr="00613809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se sídlem:</w:t>
      </w:r>
      <w:r w:rsidRPr="00613809">
        <w:rPr>
          <w:rFonts w:ascii="Arial" w:hAnsi="Arial" w:cs="Arial"/>
          <w:iCs/>
        </w:rPr>
        <w:tab/>
        <w:t>Burešova 571/20, Brno - Veveří</w:t>
      </w:r>
    </w:p>
    <w:p w:rsidR="00F51243" w:rsidRPr="00613809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PSČ:</w:t>
      </w:r>
      <w:r w:rsidRPr="00613809">
        <w:rPr>
          <w:rFonts w:ascii="Arial" w:hAnsi="Arial" w:cs="Arial"/>
          <w:iCs/>
        </w:rPr>
        <w:tab/>
        <w:t>657 37</w:t>
      </w:r>
    </w:p>
    <w:p w:rsidR="00F51243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Bankovní spojení:</w:t>
      </w:r>
      <w:r w:rsidRPr="00613809">
        <w:rPr>
          <w:rFonts w:ascii="Arial" w:hAnsi="Arial" w:cs="Arial"/>
          <w:iCs/>
        </w:rPr>
        <w:tab/>
        <w:t xml:space="preserve">Česká národní banka, </w:t>
      </w:r>
      <w:r>
        <w:rPr>
          <w:rFonts w:ascii="Arial" w:hAnsi="Arial" w:cs="Arial"/>
          <w:iCs/>
        </w:rPr>
        <w:t xml:space="preserve">Brno, </w:t>
      </w:r>
      <w:r w:rsidR="000A0628" w:rsidRPr="000A0628">
        <w:rPr>
          <w:rFonts w:ascii="Arial" w:hAnsi="Arial" w:cs="Arial"/>
          <w:iCs/>
          <w:highlight w:val="black"/>
        </w:rPr>
        <w:t>XXXXXXXXXXXXXXX</w:t>
      </w:r>
    </w:p>
    <w:p w:rsidR="00F51243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Číslo účtu</w:t>
      </w:r>
      <w:r w:rsidRPr="00613809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ab/>
      </w:r>
      <w:r w:rsidR="000A0628" w:rsidRPr="000A0628">
        <w:rPr>
          <w:rFonts w:ascii="Arial" w:hAnsi="Arial" w:cs="Arial"/>
          <w:iCs/>
          <w:highlight w:val="black"/>
        </w:rPr>
        <w:t>XXXXXXXXXXXXX</w:t>
      </w:r>
    </w:p>
    <w:p w:rsidR="00F51243" w:rsidRPr="008B3D8E" w:rsidRDefault="00F51243" w:rsidP="00174318">
      <w:pPr>
        <w:pStyle w:val="P-HEAD-WBULLETS"/>
        <w:ind w:left="2268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</w:t>
      </w:r>
      <w:r>
        <w:rPr>
          <w:rFonts w:ascii="Arial" w:hAnsi="Arial" w:cs="Arial"/>
          <w:sz w:val="24"/>
          <w:szCs w:val="24"/>
        </w:rPr>
        <w:tab/>
      </w:r>
      <w:r w:rsidR="000A0628" w:rsidRPr="000A0628">
        <w:rPr>
          <w:rFonts w:ascii="Arial" w:hAnsi="Arial" w:cs="Arial"/>
          <w:sz w:val="24"/>
          <w:szCs w:val="24"/>
          <w:highlight w:val="black"/>
        </w:rPr>
        <w:t>XXXXXXXXXXXXXXXXXXXXXXXX</w:t>
      </w:r>
    </w:p>
    <w:p w:rsidR="00F51243" w:rsidRPr="008B3D8E" w:rsidRDefault="00F51243" w:rsidP="00174318">
      <w:pPr>
        <w:pStyle w:val="P-HEAD-WBULLETS"/>
        <w:ind w:left="2268" w:hanging="2268"/>
        <w:rPr>
          <w:rFonts w:ascii="Arial" w:hAnsi="Arial" w:cs="Arial"/>
          <w:sz w:val="24"/>
          <w:szCs w:val="24"/>
        </w:rPr>
      </w:pPr>
      <w:r w:rsidRPr="008B3D8E">
        <w:rPr>
          <w:rFonts w:ascii="Arial" w:hAnsi="Arial" w:cs="Arial"/>
          <w:sz w:val="24"/>
          <w:szCs w:val="24"/>
        </w:rPr>
        <w:t>BIC/SWIFT:</w:t>
      </w:r>
      <w:r w:rsidRPr="008B3D8E">
        <w:rPr>
          <w:rFonts w:ascii="Arial" w:hAnsi="Arial" w:cs="Arial"/>
          <w:sz w:val="24"/>
          <w:szCs w:val="24"/>
        </w:rPr>
        <w:tab/>
      </w:r>
      <w:r w:rsidR="000A0628" w:rsidRPr="000A0628">
        <w:rPr>
          <w:rFonts w:ascii="Arial" w:hAnsi="Arial" w:cs="Arial"/>
          <w:sz w:val="24"/>
          <w:szCs w:val="24"/>
          <w:highlight w:val="black"/>
        </w:rPr>
        <w:t>XXXXXXXX</w:t>
      </w:r>
    </w:p>
    <w:p w:rsidR="00F51243" w:rsidRPr="00613809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zastoupená:</w:t>
      </w:r>
      <w:r w:rsidRPr="00613809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Ing. Romanem Krupicou, ředitelem správy na základě pověření </w:t>
      </w:r>
      <w:proofErr w:type="spellStart"/>
      <w:r>
        <w:rPr>
          <w:rFonts w:ascii="Arial" w:hAnsi="Arial" w:cs="Arial"/>
          <w:iCs/>
        </w:rPr>
        <w:t>sp</w:t>
      </w:r>
      <w:proofErr w:type="spellEnd"/>
      <w:r>
        <w:rPr>
          <w:rFonts w:ascii="Arial" w:hAnsi="Arial" w:cs="Arial"/>
          <w:iCs/>
        </w:rPr>
        <w:t>. Zn. S 286/2019 ze dne 25. 5. 2020</w:t>
      </w:r>
    </w:p>
    <w:p w:rsidR="00F51243" w:rsidRPr="006221BD" w:rsidRDefault="00F51243" w:rsidP="00174318">
      <w:pPr>
        <w:ind w:left="2268" w:hanging="2268"/>
        <w:jc w:val="both"/>
        <w:rPr>
          <w:rFonts w:ascii="Arial" w:hAnsi="Arial" w:cs="Arial"/>
          <w:iCs/>
          <w:sz w:val="24"/>
          <w:szCs w:val="24"/>
        </w:rPr>
      </w:pPr>
      <w:r w:rsidRPr="006221BD">
        <w:rPr>
          <w:rFonts w:ascii="Arial" w:hAnsi="Arial" w:cs="Arial"/>
          <w:iCs/>
          <w:sz w:val="24"/>
          <w:szCs w:val="24"/>
        </w:rPr>
        <w:t xml:space="preserve">(dále jen </w:t>
      </w:r>
      <w:r w:rsidRPr="006221BD">
        <w:rPr>
          <w:rFonts w:ascii="Arial" w:hAnsi="Arial" w:cs="Arial"/>
          <w:b/>
          <w:iCs/>
          <w:sz w:val="24"/>
          <w:szCs w:val="24"/>
        </w:rPr>
        <w:t>„</w:t>
      </w:r>
      <w:r>
        <w:rPr>
          <w:rFonts w:ascii="Arial" w:hAnsi="Arial" w:cs="Arial"/>
          <w:b/>
          <w:iCs/>
          <w:sz w:val="24"/>
          <w:szCs w:val="24"/>
        </w:rPr>
        <w:t>kupující</w:t>
      </w:r>
      <w:r w:rsidRPr="006221BD">
        <w:rPr>
          <w:rFonts w:ascii="Arial" w:hAnsi="Arial" w:cs="Arial"/>
          <w:b/>
          <w:iCs/>
          <w:sz w:val="24"/>
          <w:szCs w:val="24"/>
        </w:rPr>
        <w:t>“</w:t>
      </w:r>
      <w:r w:rsidRPr="006221BD">
        <w:rPr>
          <w:rFonts w:ascii="Arial" w:hAnsi="Arial" w:cs="Arial"/>
          <w:iCs/>
          <w:sz w:val="24"/>
          <w:szCs w:val="24"/>
        </w:rPr>
        <w:t>) na straně jedné</w:t>
      </w:r>
    </w:p>
    <w:p w:rsidR="00F51243" w:rsidRDefault="00F51243" w:rsidP="00174318">
      <w:pPr>
        <w:jc w:val="both"/>
        <w:rPr>
          <w:rFonts w:ascii="Arial" w:hAnsi="Arial" w:cs="Arial"/>
          <w:sz w:val="24"/>
          <w:szCs w:val="24"/>
        </w:rPr>
      </w:pPr>
    </w:p>
    <w:p w:rsidR="00F51243" w:rsidRPr="00EB7821" w:rsidRDefault="00F51243" w:rsidP="00174318">
      <w:pPr>
        <w:jc w:val="both"/>
        <w:rPr>
          <w:rFonts w:ascii="Arial" w:hAnsi="Arial" w:cs="Arial"/>
          <w:sz w:val="24"/>
          <w:szCs w:val="24"/>
        </w:rPr>
      </w:pPr>
      <w:r w:rsidRPr="00EB7821">
        <w:rPr>
          <w:rFonts w:ascii="Arial" w:hAnsi="Arial" w:cs="Arial"/>
          <w:sz w:val="24"/>
          <w:szCs w:val="24"/>
        </w:rPr>
        <w:t>a</w:t>
      </w:r>
    </w:p>
    <w:p w:rsidR="00F51243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</w:p>
    <w:p w:rsidR="00F51243" w:rsidRPr="00E14E6C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  <w:highlight w:val="yellow"/>
        </w:rPr>
      </w:pPr>
      <w:r>
        <w:rPr>
          <w:rFonts w:ascii="Arial" w:hAnsi="Arial" w:cs="Arial"/>
          <w:iCs/>
        </w:rPr>
        <w:t>název</w:t>
      </w:r>
      <w:r w:rsidRPr="005615B1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ab/>
        <w:t>REAGA s.ro.</w:t>
      </w:r>
    </w:p>
    <w:p w:rsidR="00F51243" w:rsidRPr="005615B1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1D609F">
        <w:rPr>
          <w:rFonts w:ascii="Arial" w:hAnsi="Arial" w:cs="Arial"/>
          <w:iCs/>
        </w:rPr>
        <w:t>IČO:</w:t>
      </w:r>
      <w:r w:rsidRPr="001D609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25678124</w:t>
      </w:r>
    </w:p>
    <w:p w:rsidR="00F51243" w:rsidRPr="005615B1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5615B1">
        <w:rPr>
          <w:rFonts w:ascii="Arial" w:hAnsi="Arial" w:cs="Arial"/>
          <w:iCs/>
        </w:rPr>
        <w:t>DIČ:</w:t>
      </w:r>
      <w:r w:rsidRPr="005615B1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CZ25678124</w:t>
      </w:r>
    </w:p>
    <w:p w:rsidR="00F51243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5615B1">
        <w:rPr>
          <w:rFonts w:ascii="Arial" w:hAnsi="Arial" w:cs="Arial"/>
          <w:iCs/>
        </w:rPr>
        <w:t>se sídlem:</w:t>
      </w:r>
      <w:r w:rsidRPr="005615B1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Poděbradská 964, Praha 9 ( </w:t>
      </w:r>
      <w:proofErr w:type="spellStart"/>
      <w:r>
        <w:rPr>
          <w:rFonts w:ascii="Arial" w:hAnsi="Arial" w:cs="Arial"/>
          <w:iCs/>
        </w:rPr>
        <w:t>koresp</w:t>
      </w:r>
      <w:proofErr w:type="spellEnd"/>
      <w:r>
        <w:rPr>
          <w:rFonts w:ascii="Arial" w:hAnsi="Arial" w:cs="Arial"/>
          <w:iCs/>
        </w:rPr>
        <w:t>. adresa: Žižkova 532, Benešov, PSČ: 25601</w:t>
      </w:r>
    </w:p>
    <w:p w:rsidR="00F51243" w:rsidRPr="00392DBC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>Registrace</w:t>
      </w:r>
      <w:r>
        <w:rPr>
          <w:rFonts w:ascii="Arial" w:hAnsi="Arial" w:cs="Arial"/>
          <w:iCs/>
          <w:lang w:val="en-US"/>
        </w:rPr>
        <w:t>:</w:t>
      </w:r>
      <w:r>
        <w:rPr>
          <w:rFonts w:ascii="Arial" w:hAnsi="Arial" w:cs="Arial"/>
          <w:iCs/>
          <w:lang w:val="en-US"/>
        </w:rPr>
        <w:tab/>
        <w:t xml:space="preserve">u </w:t>
      </w:r>
      <w:proofErr w:type="spellStart"/>
      <w:r>
        <w:rPr>
          <w:rFonts w:ascii="Arial" w:hAnsi="Arial" w:cs="Arial"/>
          <w:iCs/>
          <w:lang w:val="en-US"/>
        </w:rPr>
        <w:t>Měst</w:t>
      </w:r>
      <w:proofErr w:type="spellEnd"/>
      <w:r>
        <w:rPr>
          <w:rFonts w:ascii="Arial" w:hAnsi="Arial" w:cs="Arial"/>
          <w:iCs/>
          <w:lang w:val="en-US"/>
        </w:rPr>
        <w:t xml:space="preserve">. </w:t>
      </w:r>
      <w:proofErr w:type="spellStart"/>
      <w:r>
        <w:rPr>
          <w:rFonts w:ascii="Arial" w:hAnsi="Arial" w:cs="Arial"/>
          <w:iCs/>
          <w:lang w:val="en-US"/>
        </w:rPr>
        <w:t>soudu</w:t>
      </w:r>
      <w:proofErr w:type="spellEnd"/>
      <w:r>
        <w:rPr>
          <w:rFonts w:ascii="Arial" w:hAnsi="Arial" w:cs="Arial"/>
          <w:iCs/>
          <w:lang w:val="en-US"/>
        </w:rPr>
        <w:t xml:space="preserve"> v </w:t>
      </w:r>
      <w:proofErr w:type="spellStart"/>
      <w:r>
        <w:rPr>
          <w:rFonts w:ascii="Arial" w:hAnsi="Arial" w:cs="Arial"/>
          <w:iCs/>
          <w:lang w:val="en-US"/>
        </w:rPr>
        <w:t>Praze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odd.C</w:t>
      </w:r>
      <w:proofErr w:type="spellEnd"/>
      <w:r>
        <w:rPr>
          <w:rFonts w:ascii="Arial" w:hAnsi="Arial" w:cs="Arial"/>
          <w:iCs/>
          <w:lang w:val="en-US"/>
        </w:rPr>
        <w:t xml:space="preserve">, </w:t>
      </w:r>
      <w:proofErr w:type="spellStart"/>
      <w:r>
        <w:rPr>
          <w:rFonts w:ascii="Arial" w:hAnsi="Arial" w:cs="Arial"/>
          <w:iCs/>
          <w:lang w:val="en-US"/>
        </w:rPr>
        <w:t>vl.</w:t>
      </w:r>
      <w:proofErr w:type="spellEnd"/>
      <w:r>
        <w:rPr>
          <w:rFonts w:ascii="Arial" w:hAnsi="Arial" w:cs="Arial"/>
          <w:iCs/>
          <w:lang w:val="en-US"/>
        </w:rPr>
        <w:t xml:space="preserve"> 60457</w:t>
      </w:r>
    </w:p>
    <w:p w:rsidR="00F51243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Bankovní spojení:</w:t>
      </w:r>
      <w:r>
        <w:rPr>
          <w:rFonts w:ascii="Arial" w:hAnsi="Arial" w:cs="Arial"/>
          <w:iCs/>
        </w:rPr>
        <w:tab/>
        <w:t>ČSOB</w:t>
      </w:r>
    </w:p>
    <w:p w:rsidR="00F51243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Č</w:t>
      </w:r>
      <w:r w:rsidRPr="005615B1">
        <w:rPr>
          <w:rFonts w:ascii="Arial" w:hAnsi="Arial" w:cs="Arial"/>
          <w:iCs/>
        </w:rPr>
        <w:t xml:space="preserve">íslo účtu: </w:t>
      </w:r>
      <w:r>
        <w:rPr>
          <w:rFonts w:ascii="Arial" w:hAnsi="Arial" w:cs="Arial"/>
          <w:iCs/>
        </w:rPr>
        <w:tab/>
      </w:r>
      <w:r w:rsidR="000A0628" w:rsidRPr="000A0628">
        <w:rPr>
          <w:rFonts w:ascii="Arial" w:hAnsi="Arial" w:cs="Arial"/>
          <w:iCs/>
          <w:highlight w:val="black"/>
        </w:rPr>
        <w:t>XXXXXXXXXXXXXX</w:t>
      </w:r>
    </w:p>
    <w:p w:rsidR="00F51243" w:rsidRPr="00441EA0" w:rsidRDefault="00F51243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zastoupená</w:t>
      </w:r>
      <w:r w:rsidRPr="005615B1">
        <w:rPr>
          <w:rFonts w:ascii="Arial" w:hAnsi="Arial" w:cs="Arial"/>
          <w:iCs/>
        </w:rPr>
        <w:t>:</w:t>
      </w:r>
      <w:r w:rsidRPr="00441EA0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Ing. Lukášem </w:t>
      </w:r>
      <w:proofErr w:type="spellStart"/>
      <w:r>
        <w:rPr>
          <w:rFonts w:ascii="Arial" w:hAnsi="Arial" w:cs="Arial"/>
          <w:iCs/>
        </w:rPr>
        <w:t>Truhelkou</w:t>
      </w:r>
      <w:proofErr w:type="spellEnd"/>
      <w:r>
        <w:rPr>
          <w:rFonts w:ascii="Arial" w:hAnsi="Arial" w:cs="Arial"/>
          <w:iCs/>
        </w:rPr>
        <w:t>, jednatelem společnosti</w:t>
      </w:r>
    </w:p>
    <w:p w:rsidR="00F51243" w:rsidRDefault="00F51243" w:rsidP="00174318">
      <w:pPr>
        <w:jc w:val="both"/>
        <w:rPr>
          <w:rFonts w:ascii="Arial" w:hAnsi="Arial" w:cs="Arial"/>
          <w:iCs/>
          <w:sz w:val="24"/>
          <w:szCs w:val="24"/>
        </w:rPr>
      </w:pPr>
      <w:r w:rsidRPr="00F61313">
        <w:rPr>
          <w:rFonts w:ascii="Arial" w:hAnsi="Arial" w:cs="Arial"/>
          <w:iCs/>
          <w:sz w:val="24"/>
          <w:szCs w:val="24"/>
        </w:rPr>
        <w:t>(dále jen</w:t>
      </w:r>
      <w:r w:rsidRPr="00F61313">
        <w:rPr>
          <w:rFonts w:ascii="Arial" w:hAnsi="Arial" w:cs="Arial"/>
          <w:b/>
          <w:iCs/>
          <w:sz w:val="24"/>
          <w:szCs w:val="24"/>
        </w:rPr>
        <w:t xml:space="preserve"> „</w:t>
      </w:r>
      <w:r>
        <w:rPr>
          <w:rFonts w:ascii="Arial" w:hAnsi="Arial" w:cs="Arial"/>
          <w:b/>
          <w:iCs/>
          <w:sz w:val="24"/>
          <w:szCs w:val="24"/>
        </w:rPr>
        <w:t>prodávající</w:t>
      </w:r>
      <w:r w:rsidRPr="00F61313">
        <w:rPr>
          <w:rFonts w:ascii="Arial" w:hAnsi="Arial" w:cs="Arial"/>
          <w:b/>
          <w:iCs/>
          <w:sz w:val="24"/>
          <w:szCs w:val="24"/>
        </w:rPr>
        <w:t>“</w:t>
      </w:r>
      <w:r w:rsidRPr="00F61313">
        <w:rPr>
          <w:rFonts w:ascii="Arial" w:hAnsi="Arial" w:cs="Arial"/>
          <w:iCs/>
          <w:sz w:val="24"/>
          <w:szCs w:val="24"/>
        </w:rPr>
        <w:t>) na straně druhé</w:t>
      </w:r>
    </w:p>
    <w:p w:rsidR="00F51243" w:rsidRPr="00441EA0" w:rsidRDefault="00F51243" w:rsidP="00174318">
      <w:pPr>
        <w:jc w:val="both"/>
        <w:rPr>
          <w:rFonts w:ascii="Arial" w:hAnsi="Arial" w:cs="Arial"/>
          <w:szCs w:val="24"/>
        </w:rPr>
      </w:pPr>
    </w:p>
    <w:p w:rsidR="00F51243" w:rsidRPr="00C65BAC" w:rsidRDefault="00F51243" w:rsidP="00C65BAC">
      <w:pPr>
        <w:pStyle w:val="Default"/>
      </w:pPr>
      <w:r w:rsidRPr="00C64435">
        <w:rPr>
          <w:rFonts w:ascii="Arial" w:hAnsi="Arial" w:cs="Arial"/>
          <w:iCs/>
        </w:rPr>
        <w:t xml:space="preserve">uzavírají v souladu s instrukcí </w:t>
      </w:r>
      <w:r w:rsidRPr="009509E9">
        <w:rPr>
          <w:rFonts w:ascii="Arial" w:hAnsi="Arial" w:cs="Arial"/>
          <w:iCs/>
        </w:rPr>
        <w:t>Ministerstva spravedlnosti</w:t>
      </w:r>
      <w:r>
        <w:rPr>
          <w:rFonts w:ascii="Arial" w:hAnsi="Arial" w:cs="Arial"/>
          <w:iCs/>
        </w:rPr>
        <w:t xml:space="preserve"> </w:t>
      </w:r>
      <w:r w:rsidRPr="00C65BAC">
        <w:rPr>
          <w:rFonts w:ascii="Arial" w:hAnsi="Arial" w:cs="Arial"/>
          <w:bCs/>
        </w:rPr>
        <w:t>č.</w:t>
      </w:r>
      <w:r>
        <w:rPr>
          <w:rFonts w:ascii="Arial" w:hAnsi="Arial" w:cs="Arial"/>
          <w:bCs/>
        </w:rPr>
        <w:t xml:space="preserve"> </w:t>
      </w:r>
      <w:r w:rsidRPr="00C65BAC">
        <w:rPr>
          <w:rFonts w:ascii="Arial" w:hAnsi="Arial" w:cs="Arial"/>
          <w:bCs/>
        </w:rPr>
        <w:t>j. MSP-</w:t>
      </w:r>
      <w:r>
        <w:rPr>
          <w:rFonts w:ascii="Arial" w:hAnsi="Arial" w:cs="Arial"/>
          <w:bCs/>
        </w:rPr>
        <w:t>34</w:t>
      </w:r>
      <w:r w:rsidRPr="00C65BAC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9</w:t>
      </w:r>
      <w:r w:rsidRPr="00C65BAC">
        <w:rPr>
          <w:rFonts w:ascii="Arial" w:hAnsi="Arial" w:cs="Arial"/>
          <w:bCs/>
        </w:rPr>
        <w:t>-OPR-</w:t>
      </w:r>
      <w:r>
        <w:rPr>
          <w:rFonts w:ascii="Arial" w:hAnsi="Arial" w:cs="Arial"/>
          <w:bCs/>
        </w:rPr>
        <w:t>SP</w:t>
      </w:r>
      <w:r>
        <w:rPr>
          <w:b/>
          <w:bCs/>
          <w:sz w:val="23"/>
          <w:szCs w:val="23"/>
        </w:rPr>
        <w:t xml:space="preserve"> </w:t>
      </w:r>
      <w:r w:rsidRPr="009509E9">
        <w:rPr>
          <w:rFonts w:ascii="Arial" w:hAnsi="Arial" w:cs="Arial"/>
          <w:iCs/>
        </w:rPr>
        <w:t xml:space="preserve"> a na základě výsledků</w:t>
      </w:r>
      <w:r>
        <w:rPr>
          <w:rFonts w:ascii="Arial" w:hAnsi="Arial" w:cs="Arial"/>
          <w:iCs/>
        </w:rPr>
        <w:t xml:space="preserve"> výběrového řízení ze dne </w:t>
      </w:r>
      <w:r w:rsidR="00E1760D">
        <w:rPr>
          <w:rFonts w:ascii="Arial" w:hAnsi="Arial" w:cs="Arial"/>
          <w:iCs/>
        </w:rPr>
        <w:t>7. 12. 2020</w:t>
      </w:r>
      <w:r>
        <w:rPr>
          <w:rFonts w:ascii="Arial" w:hAnsi="Arial" w:cs="Arial"/>
          <w:iCs/>
        </w:rPr>
        <w:t xml:space="preserve"> </w:t>
      </w:r>
      <w:r w:rsidRPr="00915E31">
        <w:rPr>
          <w:rFonts w:ascii="Arial" w:hAnsi="Arial" w:cs="Arial"/>
          <w:iCs/>
        </w:rPr>
        <w:t xml:space="preserve">níže uvedeného dne, měsíce a roku tuto </w:t>
      </w:r>
      <w:r>
        <w:rPr>
          <w:rFonts w:ascii="Arial" w:hAnsi="Arial" w:cs="Arial"/>
          <w:iCs/>
        </w:rPr>
        <w:t>rámcovou s</w:t>
      </w:r>
      <w:r w:rsidRPr="00915E31">
        <w:rPr>
          <w:rFonts w:ascii="Arial" w:hAnsi="Arial" w:cs="Arial"/>
          <w:iCs/>
        </w:rPr>
        <w:t>mlouvu.</w:t>
      </w:r>
    </w:p>
    <w:p w:rsidR="00F51243" w:rsidRPr="00B85D99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I.</w:t>
      </w:r>
      <w:r>
        <w:rPr>
          <w:rFonts w:ascii="Arial" w:hAnsi="Arial" w:cs="Arial"/>
          <w:b/>
          <w:szCs w:val="24"/>
          <w:lang w:val="cs-CZ"/>
        </w:rPr>
        <w:br/>
      </w:r>
      <w:r w:rsidRPr="00B85D99">
        <w:rPr>
          <w:rFonts w:ascii="Arial" w:hAnsi="Arial" w:cs="Arial"/>
          <w:b/>
          <w:szCs w:val="24"/>
          <w:lang w:val="cs-CZ"/>
        </w:rPr>
        <w:t>Předmět smlouvy</w:t>
      </w:r>
    </w:p>
    <w:p w:rsidR="00F51243" w:rsidRPr="00B85D99" w:rsidRDefault="00F51243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85D99">
        <w:rPr>
          <w:rFonts w:ascii="Arial" w:hAnsi="Arial" w:cs="Arial"/>
          <w:sz w:val="24"/>
          <w:szCs w:val="24"/>
        </w:rPr>
        <w:t>Předmětem rámcové smlouvy (dále jen „</w:t>
      </w:r>
      <w:r>
        <w:rPr>
          <w:rFonts w:ascii="Arial" w:hAnsi="Arial" w:cs="Arial"/>
          <w:sz w:val="24"/>
          <w:szCs w:val="24"/>
        </w:rPr>
        <w:t>smlouva“) je závazek prodávajícího</w:t>
      </w:r>
      <w:r w:rsidRPr="00B85D99">
        <w:rPr>
          <w:rFonts w:ascii="Arial" w:hAnsi="Arial" w:cs="Arial"/>
          <w:sz w:val="24"/>
          <w:szCs w:val="24"/>
        </w:rPr>
        <w:t xml:space="preserve"> za sjednané jednotkové ceny dodávat</w:t>
      </w:r>
      <w:r>
        <w:rPr>
          <w:rFonts w:ascii="Arial" w:hAnsi="Arial" w:cs="Arial"/>
          <w:sz w:val="24"/>
          <w:szCs w:val="24"/>
        </w:rPr>
        <w:t xml:space="preserve"> formou jednotlivých dílčích nákupů realizovaných vždy na základě samostatné výzvy k plnění (objednávky) spotřební materiál pro tiskárny (dále jen „zboží“), včetně jejich dopravy do sídla kupujícího</w:t>
      </w:r>
      <w:r>
        <w:rPr>
          <w:rFonts w:ascii="Arial" w:hAnsi="Arial" w:cs="Arial"/>
          <w:iCs/>
          <w:sz w:val="24"/>
          <w:szCs w:val="24"/>
        </w:rPr>
        <w:t>. Součástí smlouvy je i závazek prodávajícího převést na kupujícího vlastnické právo ke zboží a také závazek kupujícího za řádně a včas dodané zboží zaplatit prodávajícímu sjednanou kupní cenu.</w:t>
      </w:r>
    </w:p>
    <w:p w:rsidR="00F51243" w:rsidRPr="00A90F98" w:rsidRDefault="00F51243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Přesná specifikace</w:t>
      </w:r>
      <w:r w:rsidRPr="00EE5D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požadovaného plnění je uvedena </w:t>
      </w:r>
      <w:r w:rsidRPr="00EE5D6D">
        <w:rPr>
          <w:rFonts w:ascii="Arial" w:hAnsi="Arial" w:cs="Arial"/>
          <w:sz w:val="24"/>
          <w:szCs w:val="24"/>
        </w:rPr>
        <w:t xml:space="preserve">v příloze č. 1 </w:t>
      </w:r>
      <w:r>
        <w:rPr>
          <w:rFonts w:ascii="Arial" w:hAnsi="Arial" w:cs="Arial"/>
          <w:sz w:val="24"/>
          <w:szCs w:val="24"/>
        </w:rPr>
        <w:t xml:space="preserve">této smlouvy včetně údaje o jednotkové ceně zboží. </w:t>
      </w:r>
    </w:p>
    <w:p w:rsidR="00F51243" w:rsidRDefault="00F51243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D17C6E">
        <w:rPr>
          <w:rFonts w:ascii="Arial" w:hAnsi="Arial" w:cs="Arial"/>
          <w:sz w:val="24"/>
          <w:szCs w:val="24"/>
        </w:rPr>
        <w:t xml:space="preserve">Smluvní </w:t>
      </w:r>
      <w:r w:rsidRPr="00645C09">
        <w:rPr>
          <w:rFonts w:ascii="Arial" w:hAnsi="Arial" w:cs="Arial"/>
          <w:sz w:val="24"/>
          <w:szCs w:val="24"/>
        </w:rPr>
        <w:t xml:space="preserve">strany prohlašují, že předmět smlouvy není plněním nemožným, a že smlouvu uzavřely po pečlivém zvážení všech možných důsledků. </w:t>
      </w:r>
    </w:p>
    <w:p w:rsidR="00F51243" w:rsidRDefault="00F51243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Předpokládané plnění za dobu trvání smlouvy je dohodnuto max. na 500</w:t>
      </w:r>
      <w:r w:rsidRPr="00A22EB4">
        <w:rPr>
          <w:rFonts w:ascii="Arial" w:hAnsi="Arial" w:cs="Arial"/>
          <w:sz w:val="24"/>
          <w:szCs w:val="24"/>
        </w:rPr>
        <w:t>.000</w:t>
      </w:r>
      <w:r>
        <w:rPr>
          <w:rFonts w:ascii="Arial" w:hAnsi="Arial" w:cs="Arial"/>
          <w:sz w:val="24"/>
          <w:szCs w:val="24"/>
        </w:rPr>
        <w:t>,-</w:t>
      </w:r>
      <w:r w:rsidRPr="00A22EB4">
        <w:rPr>
          <w:rFonts w:ascii="Arial" w:hAnsi="Arial" w:cs="Arial"/>
          <w:sz w:val="24"/>
          <w:szCs w:val="24"/>
        </w:rPr>
        <w:t xml:space="preserve"> Kč (slovy: </w:t>
      </w:r>
      <w:r>
        <w:rPr>
          <w:rFonts w:ascii="Arial" w:hAnsi="Arial" w:cs="Arial"/>
          <w:sz w:val="24"/>
          <w:szCs w:val="24"/>
        </w:rPr>
        <w:t xml:space="preserve">pět set </w:t>
      </w:r>
      <w:r w:rsidRPr="00A22EB4">
        <w:rPr>
          <w:rFonts w:ascii="Arial" w:hAnsi="Arial" w:cs="Arial"/>
          <w:sz w:val="24"/>
          <w:szCs w:val="24"/>
        </w:rPr>
        <w:t> tisíc korun českých)</w:t>
      </w:r>
      <w:r>
        <w:rPr>
          <w:rFonts w:ascii="Arial" w:hAnsi="Arial" w:cs="Arial"/>
          <w:sz w:val="24"/>
          <w:szCs w:val="24"/>
        </w:rPr>
        <w:t xml:space="preserve"> bez DPH. Prodávající se zavazuje, že zboží dodá v režimu „Náhradního plnění“ podle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 81 odst. 2 písm. b) zákona č. 435/2004 Sb., </w:t>
      </w:r>
      <w:r>
        <w:rPr>
          <w:rFonts w:ascii="Arial" w:hAnsi="Arial" w:cs="Arial"/>
          <w:sz w:val="24"/>
          <w:szCs w:val="24"/>
        </w:rPr>
        <w:br/>
        <w:t>o zaměstnanosti, ve znění pozdějších předpisů, v uvedené předpokládané výši plnění.</w:t>
      </w:r>
    </w:p>
    <w:p w:rsidR="00F51243" w:rsidRDefault="00F51243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se zavazuje realizovat předmět koupě v souladu s podmínkami pro plnění povinného podílu podle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81 a"/>
        </w:smartTagPr>
        <w:r>
          <w:rPr>
            <w:rFonts w:ascii="Arial" w:hAnsi="Arial" w:cs="Arial"/>
            <w:sz w:val="24"/>
            <w:szCs w:val="24"/>
          </w:rPr>
          <w:t>81 a</w:t>
        </w:r>
      </w:smartTag>
      <w:r>
        <w:rPr>
          <w:rFonts w:ascii="Arial" w:hAnsi="Arial" w:cs="Arial"/>
          <w:sz w:val="24"/>
          <w:szCs w:val="24"/>
        </w:rPr>
        <w:t xml:space="preserve"> násl. zákona č. 435/2004 Sb., zákon o zaměstnanosti, ve znění pozdějších předpisů, a na výzvu poskytovat kupujícímu správné údaje, na jejichž základě kupující provádí výpočet uskutečněného plnění povinného podílu, a to jednotlivě za každý kalendářní rok doby trvání této smlouvy.</w:t>
      </w:r>
    </w:p>
    <w:p w:rsidR="00F51243" w:rsidRPr="005A47FB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5A47FB">
        <w:rPr>
          <w:rFonts w:ascii="Arial" w:hAnsi="Arial" w:cs="Arial"/>
          <w:b/>
          <w:szCs w:val="24"/>
          <w:lang w:val="cs-CZ"/>
        </w:rPr>
        <w:t>I</w:t>
      </w:r>
      <w:r>
        <w:rPr>
          <w:rFonts w:ascii="Arial" w:hAnsi="Arial" w:cs="Arial"/>
          <w:b/>
          <w:szCs w:val="24"/>
          <w:lang w:val="cs-CZ"/>
        </w:rPr>
        <w:t>I.</w:t>
      </w:r>
      <w:r>
        <w:rPr>
          <w:rFonts w:ascii="Arial" w:hAnsi="Arial" w:cs="Arial"/>
          <w:b/>
          <w:szCs w:val="24"/>
          <w:lang w:val="cs-CZ"/>
        </w:rPr>
        <w:br/>
      </w:r>
      <w:r w:rsidRPr="005A47FB">
        <w:rPr>
          <w:rFonts w:ascii="Arial" w:hAnsi="Arial" w:cs="Arial"/>
          <w:b/>
          <w:szCs w:val="24"/>
          <w:lang w:val="cs-CZ"/>
        </w:rPr>
        <w:t>Doba trván</w:t>
      </w:r>
      <w:r>
        <w:rPr>
          <w:rFonts w:ascii="Arial" w:hAnsi="Arial" w:cs="Arial"/>
          <w:b/>
          <w:szCs w:val="24"/>
          <w:lang w:val="cs-CZ"/>
        </w:rPr>
        <w:t xml:space="preserve">í a místo plnění </w:t>
      </w:r>
      <w:r w:rsidRPr="005A47FB">
        <w:rPr>
          <w:rFonts w:ascii="Arial" w:hAnsi="Arial" w:cs="Arial"/>
          <w:b/>
          <w:szCs w:val="24"/>
          <w:lang w:val="cs-CZ"/>
        </w:rPr>
        <w:t>smlouvy</w:t>
      </w:r>
    </w:p>
    <w:p w:rsidR="00F51243" w:rsidRPr="006E1A42" w:rsidRDefault="00F51243" w:rsidP="006E1A42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6E1A42">
        <w:rPr>
          <w:rFonts w:ascii="Arial" w:hAnsi="Arial" w:cs="Arial"/>
          <w:sz w:val="24"/>
          <w:szCs w:val="24"/>
        </w:rPr>
        <w:t xml:space="preserve">Tato smlouva se uzavírá na </w:t>
      </w:r>
      <w:r w:rsidRPr="0089580D">
        <w:rPr>
          <w:rFonts w:ascii="Arial" w:hAnsi="Arial" w:cs="Arial"/>
          <w:b/>
          <w:sz w:val="24"/>
          <w:szCs w:val="24"/>
        </w:rPr>
        <w:t>dobu určitou</w:t>
      </w:r>
      <w:r w:rsidRPr="003D2FDB">
        <w:rPr>
          <w:rFonts w:ascii="Arial" w:hAnsi="Arial" w:cs="Arial"/>
          <w:b/>
          <w:sz w:val="24"/>
          <w:szCs w:val="24"/>
        </w:rPr>
        <w:t xml:space="preserve"> 24 měsíců</w:t>
      </w:r>
      <w:r w:rsidRPr="006E1A42">
        <w:rPr>
          <w:rFonts w:ascii="Arial" w:hAnsi="Arial" w:cs="Arial"/>
          <w:sz w:val="24"/>
          <w:szCs w:val="24"/>
        </w:rPr>
        <w:t xml:space="preserve"> od jejího uzavření (tj. ode dne podpisu druhé smluvní strany), nebo dosažení celkové fakturované částky 500.000,- Kč bez DPH, podle toho, která skutečnost nastane dříve. Pro účely této smlouvy se dosažením celkové fakturované částky rozumí okamžik, kdy součet dílčíc</w:t>
      </w:r>
      <w:r>
        <w:rPr>
          <w:rFonts w:ascii="Arial" w:hAnsi="Arial" w:cs="Arial"/>
          <w:sz w:val="24"/>
          <w:szCs w:val="24"/>
        </w:rPr>
        <w:t>h dodávek</w:t>
      </w:r>
      <w:r w:rsidRPr="006E1A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zboží </w:t>
      </w:r>
      <w:r w:rsidRPr="006E1A42">
        <w:rPr>
          <w:rFonts w:ascii="Arial" w:hAnsi="Arial" w:cs="Arial"/>
          <w:sz w:val="24"/>
          <w:szCs w:val="24"/>
        </w:rPr>
        <w:t xml:space="preserve">bez DPH, které </w:t>
      </w:r>
      <w:r>
        <w:rPr>
          <w:rFonts w:ascii="Arial" w:hAnsi="Arial" w:cs="Arial"/>
          <w:sz w:val="24"/>
          <w:szCs w:val="24"/>
        </w:rPr>
        <w:t>kupující</w:t>
      </w:r>
      <w:r w:rsidRPr="006E1A42">
        <w:rPr>
          <w:rFonts w:ascii="Arial" w:hAnsi="Arial" w:cs="Arial"/>
          <w:sz w:val="24"/>
          <w:szCs w:val="24"/>
        </w:rPr>
        <w:t xml:space="preserve"> uhradil </w:t>
      </w:r>
      <w:r>
        <w:rPr>
          <w:rFonts w:ascii="Arial" w:hAnsi="Arial" w:cs="Arial"/>
          <w:sz w:val="24"/>
          <w:szCs w:val="24"/>
        </w:rPr>
        <w:t>prodávajícímu</w:t>
      </w:r>
      <w:r w:rsidRPr="006E1A42">
        <w:rPr>
          <w:rFonts w:ascii="Arial" w:hAnsi="Arial" w:cs="Arial"/>
          <w:sz w:val="24"/>
          <w:szCs w:val="24"/>
        </w:rPr>
        <w:t xml:space="preserve"> za splnění jednotlivých objednávek v rámci předmětu této smlouvy, je roven výše uvedené celkové </w:t>
      </w:r>
      <w:r>
        <w:rPr>
          <w:rFonts w:ascii="Arial" w:hAnsi="Arial" w:cs="Arial"/>
          <w:sz w:val="24"/>
          <w:szCs w:val="24"/>
        </w:rPr>
        <w:t xml:space="preserve">fakturované </w:t>
      </w:r>
      <w:r w:rsidRPr="006E1A42">
        <w:rPr>
          <w:rFonts w:ascii="Arial" w:hAnsi="Arial" w:cs="Arial"/>
          <w:sz w:val="24"/>
          <w:szCs w:val="24"/>
        </w:rPr>
        <w:t xml:space="preserve">částce, anebo je v konkrétní situaci zjevné, že zadáním další dílčí objednávky </w:t>
      </w:r>
      <w:r>
        <w:rPr>
          <w:rFonts w:ascii="Arial" w:hAnsi="Arial" w:cs="Arial"/>
          <w:sz w:val="24"/>
          <w:szCs w:val="24"/>
        </w:rPr>
        <w:t xml:space="preserve">zboží </w:t>
      </w:r>
      <w:r w:rsidRPr="006E1A42">
        <w:rPr>
          <w:rFonts w:ascii="Arial" w:hAnsi="Arial" w:cs="Arial"/>
          <w:sz w:val="24"/>
          <w:szCs w:val="24"/>
        </w:rPr>
        <w:t xml:space="preserve">by došlo k jejímu překročení. Sledování výše fakturované částky provádí </w:t>
      </w:r>
      <w:r>
        <w:rPr>
          <w:rFonts w:ascii="Arial" w:hAnsi="Arial" w:cs="Arial"/>
          <w:sz w:val="24"/>
          <w:szCs w:val="24"/>
        </w:rPr>
        <w:t>kupující</w:t>
      </w:r>
      <w:r w:rsidRPr="006E1A42">
        <w:rPr>
          <w:rFonts w:ascii="Arial" w:hAnsi="Arial" w:cs="Arial"/>
          <w:sz w:val="24"/>
          <w:szCs w:val="24"/>
        </w:rPr>
        <w:t>.</w:t>
      </w:r>
    </w:p>
    <w:p w:rsidR="00F51243" w:rsidRDefault="00F51243" w:rsidP="00174318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15E31">
        <w:rPr>
          <w:rFonts w:ascii="Arial" w:hAnsi="Arial" w:cs="Arial"/>
          <w:sz w:val="24"/>
          <w:szCs w:val="24"/>
        </w:rPr>
        <w:t xml:space="preserve">Místem plnění je sídlo </w:t>
      </w:r>
      <w:r>
        <w:rPr>
          <w:rFonts w:ascii="Arial" w:hAnsi="Arial" w:cs="Arial"/>
          <w:sz w:val="24"/>
          <w:szCs w:val="24"/>
        </w:rPr>
        <w:t>kupujícího Burešova 20, PSČ 657 37, Brno - Veveří</w:t>
      </w:r>
      <w:r w:rsidRPr="0049340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Jednotlivá dílčí plnění je prodávající povinen doručovat kupujícímu výhradně v pracovní dny v době od 7:30 do 16:00.</w:t>
      </w:r>
    </w:p>
    <w:p w:rsidR="00F51243" w:rsidRDefault="00F51243" w:rsidP="00174318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se zavazuje dodat dílčí plnění na základě jednotlivých objednávek vystavených kupujícím. Prodávající je povinen jednotlivou dílčí objednávku dodat </w:t>
      </w:r>
      <w:r w:rsidRPr="004972AE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10</w:t>
      </w:r>
      <w:r w:rsidRPr="00BA48E1">
        <w:rPr>
          <w:rFonts w:ascii="Arial" w:hAnsi="Arial" w:cs="Arial"/>
          <w:sz w:val="24"/>
          <w:szCs w:val="24"/>
        </w:rPr>
        <w:t xml:space="preserve"> </w:t>
      </w:r>
      <w:r w:rsidRPr="00805EB8">
        <w:rPr>
          <w:rFonts w:ascii="Arial" w:hAnsi="Arial" w:cs="Arial"/>
          <w:sz w:val="24"/>
          <w:szCs w:val="24"/>
        </w:rPr>
        <w:t>pracovních</w:t>
      </w:r>
      <w:r>
        <w:rPr>
          <w:rFonts w:ascii="Arial" w:hAnsi="Arial" w:cs="Arial"/>
          <w:sz w:val="24"/>
          <w:szCs w:val="24"/>
        </w:rPr>
        <w:t xml:space="preserve"> </w:t>
      </w:r>
      <w:r w:rsidRPr="00BA48E1">
        <w:rPr>
          <w:rFonts w:ascii="Arial" w:hAnsi="Arial" w:cs="Arial"/>
          <w:sz w:val="24"/>
          <w:szCs w:val="24"/>
        </w:rPr>
        <w:t>dnů</w:t>
      </w:r>
      <w:r w:rsidRPr="004972AE">
        <w:rPr>
          <w:rFonts w:ascii="Arial" w:hAnsi="Arial" w:cs="Arial"/>
          <w:sz w:val="24"/>
          <w:szCs w:val="24"/>
        </w:rPr>
        <w:t xml:space="preserve"> po </w:t>
      </w:r>
      <w:r>
        <w:rPr>
          <w:rFonts w:ascii="Arial" w:hAnsi="Arial" w:cs="Arial"/>
          <w:sz w:val="24"/>
          <w:szCs w:val="24"/>
        </w:rPr>
        <w:t>akceptaci</w:t>
      </w:r>
      <w:r w:rsidRPr="004972AE">
        <w:rPr>
          <w:rFonts w:ascii="Arial" w:hAnsi="Arial" w:cs="Arial"/>
          <w:sz w:val="24"/>
          <w:szCs w:val="24"/>
        </w:rPr>
        <w:t xml:space="preserve"> objednávky.</w:t>
      </w:r>
      <w:r>
        <w:rPr>
          <w:rFonts w:ascii="Arial" w:hAnsi="Arial" w:cs="Arial"/>
          <w:sz w:val="24"/>
          <w:szCs w:val="24"/>
        </w:rPr>
        <w:t xml:space="preserve"> Jednotlivá dílčí plnění podle o</w:t>
      </w:r>
      <w:r w:rsidRPr="004972AE">
        <w:rPr>
          <w:rFonts w:ascii="Arial" w:hAnsi="Arial" w:cs="Arial"/>
          <w:sz w:val="24"/>
          <w:szCs w:val="24"/>
        </w:rPr>
        <w:t>bjednávk</w:t>
      </w:r>
      <w:r>
        <w:rPr>
          <w:rFonts w:ascii="Arial" w:hAnsi="Arial" w:cs="Arial"/>
          <w:sz w:val="24"/>
          <w:szCs w:val="24"/>
        </w:rPr>
        <w:t>y</w:t>
      </w:r>
      <w:r w:rsidRPr="004972AE">
        <w:rPr>
          <w:rFonts w:ascii="Arial" w:hAnsi="Arial" w:cs="Arial"/>
          <w:sz w:val="24"/>
          <w:szCs w:val="24"/>
        </w:rPr>
        <w:t xml:space="preserve"> bud</w:t>
      </w:r>
      <w:r>
        <w:rPr>
          <w:rFonts w:ascii="Arial" w:hAnsi="Arial" w:cs="Arial"/>
          <w:sz w:val="24"/>
          <w:szCs w:val="24"/>
        </w:rPr>
        <w:t>ou</w:t>
      </w:r>
      <w:r w:rsidRPr="004972AE">
        <w:rPr>
          <w:rFonts w:ascii="Arial" w:hAnsi="Arial" w:cs="Arial"/>
          <w:sz w:val="24"/>
          <w:szCs w:val="24"/>
        </w:rPr>
        <w:t xml:space="preserve"> doruč</w:t>
      </w:r>
      <w:r>
        <w:rPr>
          <w:rFonts w:ascii="Arial" w:hAnsi="Arial" w:cs="Arial"/>
          <w:sz w:val="24"/>
          <w:szCs w:val="24"/>
        </w:rPr>
        <w:t>ována</w:t>
      </w:r>
      <w:r w:rsidRPr="004972AE">
        <w:rPr>
          <w:rFonts w:ascii="Arial" w:hAnsi="Arial" w:cs="Arial"/>
          <w:sz w:val="24"/>
          <w:szCs w:val="24"/>
        </w:rPr>
        <w:t xml:space="preserve"> formou </w:t>
      </w:r>
      <w:r>
        <w:rPr>
          <w:rFonts w:ascii="Arial" w:hAnsi="Arial" w:cs="Arial"/>
          <w:sz w:val="24"/>
          <w:szCs w:val="24"/>
        </w:rPr>
        <w:t>po</w:t>
      </w:r>
      <w:r w:rsidRPr="004972AE">
        <w:rPr>
          <w:rFonts w:ascii="Arial" w:hAnsi="Arial" w:cs="Arial"/>
          <w:sz w:val="24"/>
          <w:szCs w:val="24"/>
        </w:rPr>
        <w:t>dle</w:t>
      </w:r>
      <w:r w:rsidRPr="00312605">
        <w:rPr>
          <w:rFonts w:ascii="Arial" w:hAnsi="Arial" w:cs="Arial"/>
          <w:sz w:val="24"/>
          <w:szCs w:val="24"/>
        </w:rPr>
        <w:t xml:space="preserve"> </w:t>
      </w:r>
      <w:r w:rsidRPr="009E20DD">
        <w:rPr>
          <w:rFonts w:ascii="Arial" w:hAnsi="Arial" w:cs="Arial"/>
          <w:sz w:val="24"/>
          <w:szCs w:val="24"/>
        </w:rPr>
        <w:t>čl.</w:t>
      </w:r>
      <w:r>
        <w:rPr>
          <w:rFonts w:ascii="Arial" w:hAnsi="Arial" w:cs="Arial"/>
          <w:sz w:val="24"/>
          <w:szCs w:val="24"/>
        </w:rPr>
        <w:t xml:space="preserve"> </w:t>
      </w:r>
      <w:r w:rsidRPr="009E20DD">
        <w:rPr>
          <w:rFonts w:ascii="Arial" w:hAnsi="Arial" w:cs="Arial"/>
          <w:sz w:val="24"/>
          <w:szCs w:val="24"/>
        </w:rPr>
        <w:t>IX. odst</w:t>
      </w:r>
      <w:r w:rsidRPr="003126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1260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této smlouvy</w:t>
      </w:r>
      <w:r w:rsidRPr="003126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Pokud prodávající dílčí objednávku neakceptuje do tří pracovních dnů od jejího odeslání ze strany prodávajícího, budou smluvní strany tento třetí pracovní den považovat za den akceptace objednávky.</w:t>
      </w:r>
    </w:p>
    <w:p w:rsidR="00F51243" w:rsidRPr="00312605" w:rsidRDefault="00F51243" w:rsidP="00174318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Jednotlivé dílčí objednávky nepřesáhnou částku 50.000,- Kč bez DPH.</w:t>
      </w:r>
    </w:p>
    <w:p w:rsidR="00F51243" w:rsidRPr="00763D53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763D53">
        <w:rPr>
          <w:rFonts w:ascii="Arial" w:hAnsi="Arial" w:cs="Arial"/>
          <w:b/>
          <w:szCs w:val="24"/>
          <w:lang w:val="cs-CZ"/>
        </w:rPr>
        <w:t>III.</w:t>
      </w:r>
      <w:r>
        <w:rPr>
          <w:rFonts w:ascii="Arial" w:hAnsi="Arial" w:cs="Arial"/>
          <w:b/>
          <w:szCs w:val="24"/>
          <w:lang w:val="cs-CZ"/>
        </w:rPr>
        <w:br/>
      </w:r>
      <w:r w:rsidRPr="00763D53">
        <w:rPr>
          <w:rFonts w:ascii="Arial" w:hAnsi="Arial" w:cs="Arial"/>
          <w:b/>
          <w:szCs w:val="24"/>
          <w:lang w:val="cs-CZ"/>
        </w:rPr>
        <w:t>Způsob úhrady ceny a platební podmínky</w:t>
      </w:r>
    </w:p>
    <w:p w:rsidR="00F51243" w:rsidRDefault="00F51243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t xml:space="preserve">Cena </w:t>
      </w:r>
      <w:r>
        <w:rPr>
          <w:rFonts w:ascii="Arial" w:hAnsi="Arial" w:cs="Arial"/>
          <w:sz w:val="24"/>
          <w:szCs w:val="24"/>
        </w:rPr>
        <w:t>zboží bude stanovena podle ceníku uvedeného</w:t>
      </w:r>
      <w:r w:rsidRPr="00763D53">
        <w:rPr>
          <w:rFonts w:ascii="Arial" w:hAnsi="Arial" w:cs="Arial"/>
          <w:sz w:val="24"/>
          <w:szCs w:val="24"/>
        </w:rPr>
        <w:t xml:space="preserve"> v příloze č.</w:t>
      </w:r>
      <w:r>
        <w:rPr>
          <w:rFonts w:ascii="Arial" w:hAnsi="Arial" w:cs="Arial"/>
          <w:sz w:val="24"/>
          <w:szCs w:val="24"/>
        </w:rPr>
        <w:t xml:space="preserve"> </w:t>
      </w:r>
      <w:r w:rsidRPr="00763D53">
        <w:rPr>
          <w:rFonts w:ascii="Arial" w:hAnsi="Arial" w:cs="Arial"/>
          <w:sz w:val="24"/>
          <w:szCs w:val="24"/>
        </w:rPr>
        <w:t>1 této smlouvy.</w:t>
      </w:r>
    </w:p>
    <w:p w:rsidR="00F51243" w:rsidRDefault="00F51243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Jednotkové c</w:t>
      </w:r>
      <w:r w:rsidRPr="00763D53">
        <w:rPr>
          <w:rFonts w:ascii="Arial" w:hAnsi="Arial" w:cs="Arial"/>
          <w:sz w:val="24"/>
          <w:szCs w:val="24"/>
        </w:rPr>
        <w:t xml:space="preserve">eny </w:t>
      </w:r>
      <w:r>
        <w:rPr>
          <w:rFonts w:ascii="Arial" w:hAnsi="Arial" w:cs="Arial"/>
          <w:sz w:val="24"/>
          <w:szCs w:val="24"/>
        </w:rPr>
        <w:t xml:space="preserve">podle tohoto článku </w:t>
      </w:r>
      <w:r w:rsidRPr="00763D53">
        <w:rPr>
          <w:rFonts w:ascii="Arial" w:hAnsi="Arial" w:cs="Arial"/>
          <w:sz w:val="24"/>
          <w:szCs w:val="24"/>
        </w:rPr>
        <w:t xml:space="preserve"> odst. 1 </w:t>
      </w:r>
      <w:r>
        <w:rPr>
          <w:rFonts w:ascii="Arial" w:hAnsi="Arial" w:cs="Arial"/>
          <w:sz w:val="24"/>
          <w:szCs w:val="24"/>
        </w:rPr>
        <w:t xml:space="preserve">smlouvy </w:t>
      </w:r>
      <w:r w:rsidRPr="00763D53">
        <w:rPr>
          <w:rFonts w:ascii="Arial" w:hAnsi="Arial" w:cs="Arial"/>
          <w:sz w:val="24"/>
          <w:szCs w:val="24"/>
        </w:rPr>
        <w:t>uvedené v příloze č.</w:t>
      </w:r>
      <w:r>
        <w:rPr>
          <w:rFonts w:ascii="Arial" w:hAnsi="Arial" w:cs="Arial"/>
          <w:sz w:val="24"/>
          <w:szCs w:val="24"/>
        </w:rPr>
        <w:t xml:space="preserve"> </w:t>
      </w:r>
      <w:r w:rsidRPr="00763D53">
        <w:rPr>
          <w:rFonts w:ascii="Arial" w:hAnsi="Arial" w:cs="Arial"/>
          <w:sz w:val="24"/>
          <w:szCs w:val="24"/>
        </w:rPr>
        <w:t xml:space="preserve">1 k této smlouvě, jsou konečné a platné po celou dobu </w:t>
      </w:r>
      <w:r w:rsidRPr="009E20DD">
        <w:rPr>
          <w:rFonts w:ascii="Arial" w:hAnsi="Arial" w:cs="Arial"/>
          <w:sz w:val="24"/>
          <w:szCs w:val="24"/>
        </w:rPr>
        <w:t xml:space="preserve">účinnosti smlouvy, a to i v případě, pokud </w:t>
      </w:r>
      <w:r>
        <w:rPr>
          <w:rFonts w:ascii="Arial" w:hAnsi="Arial" w:cs="Arial"/>
          <w:sz w:val="24"/>
          <w:szCs w:val="24"/>
        </w:rPr>
        <w:t>prodávající</w:t>
      </w:r>
      <w:r w:rsidRPr="009E20DD">
        <w:rPr>
          <w:rFonts w:ascii="Arial" w:hAnsi="Arial" w:cs="Arial"/>
          <w:sz w:val="24"/>
          <w:szCs w:val="24"/>
        </w:rPr>
        <w:t xml:space="preserve"> není plátcem DPH a v průběhu plnění by se stal plátcem DPH</w:t>
      </w:r>
      <w:r>
        <w:rPr>
          <w:rFonts w:ascii="Arial" w:hAnsi="Arial" w:cs="Arial"/>
          <w:sz w:val="24"/>
          <w:szCs w:val="24"/>
        </w:rPr>
        <w:t>,</w:t>
      </w:r>
      <w:r w:rsidRPr="000F549B">
        <w:rPr>
          <w:rFonts w:ascii="Arial" w:hAnsi="Arial" w:cs="Arial"/>
          <w:sz w:val="24"/>
          <w:szCs w:val="24"/>
        </w:rPr>
        <w:t xml:space="preserve"> </w:t>
      </w:r>
      <w:r w:rsidRPr="00763D53">
        <w:rPr>
          <w:rFonts w:ascii="Arial" w:hAnsi="Arial" w:cs="Arial"/>
          <w:sz w:val="24"/>
          <w:szCs w:val="24"/>
        </w:rPr>
        <w:t xml:space="preserve">a zahrnují veškeré náklady </w:t>
      </w:r>
      <w:r>
        <w:rPr>
          <w:rFonts w:ascii="Arial" w:hAnsi="Arial" w:cs="Arial"/>
          <w:sz w:val="24"/>
          <w:szCs w:val="24"/>
        </w:rPr>
        <w:t>prodávajícího</w:t>
      </w:r>
      <w:r w:rsidRPr="00763D53">
        <w:rPr>
          <w:rFonts w:ascii="Arial" w:hAnsi="Arial" w:cs="Arial"/>
          <w:sz w:val="24"/>
          <w:szCs w:val="24"/>
        </w:rPr>
        <w:t xml:space="preserve"> spojené s těmito </w:t>
      </w:r>
      <w:r>
        <w:rPr>
          <w:rFonts w:ascii="Arial" w:hAnsi="Arial" w:cs="Arial"/>
          <w:sz w:val="24"/>
          <w:szCs w:val="24"/>
        </w:rPr>
        <w:t>dodávkami</w:t>
      </w:r>
      <w:r w:rsidRPr="00763D53">
        <w:rPr>
          <w:rFonts w:ascii="Arial" w:hAnsi="Arial" w:cs="Arial"/>
          <w:sz w:val="24"/>
          <w:szCs w:val="24"/>
        </w:rPr>
        <w:t xml:space="preserve">, včetně </w:t>
      </w:r>
      <w:r>
        <w:rPr>
          <w:rFonts w:ascii="Arial" w:hAnsi="Arial" w:cs="Arial"/>
          <w:sz w:val="24"/>
          <w:szCs w:val="24"/>
        </w:rPr>
        <w:t xml:space="preserve">všech </w:t>
      </w:r>
      <w:r w:rsidRPr="00C72F86">
        <w:rPr>
          <w:rFonts w:ascii="Arial" w:hAnsi="Arial" w:cs="Arial"/>
          <w:sz w:val="24"/>
          <w:szCs w:val="24"/>
        </w:rPr>
        <w:t xml:space="preserve">souvisejících nákladů </w:t>
      </w:r>
      <w:r>
        <w:rPr>
          <w:rFonts w:ascii="Arial" w:hAnsi="Arial" w:cs="Arial"/>
          <w:sz w:val="24"/>
          <w:szCs w:val="24"/>
        </w:rPr>
        <w:t xml:space="preserve">jako je </w:t>
      </w:r>
      <w:r w:rsidRPr="00C72F86">
        <w:rPr>
          <w:rFonts w:ascii="Arial" w:hAnsi="Arial" w:cs="Arial"/>
          <w:sz w:val="24"/>
          <w:szCs w:val="24"/>
        </w:rPr>
        <w:t>doprava</w:t>
      </w:r>
      <w:r>
        <w:rPr>
          <w:rFonts w:ascii="Arial" w:hAnsi="Arial" w:cs="Arial"/>
          <w:sz w:val="24"/>
          <w:szCs w:val="24"/>
        </w:rPr>
        <w:t xml:space="preserve">, </w:t>
      </w:r>
      <w:r w:rsidRPr="00F3182C">
        <w:rPr>
          <w:rFonts w:ascii="Arial" w:hAnsi="Arial" w:cs="Arial"/>
          <w:sz w:val="24"/>
          <w:szCs w:val="24"/>
        </w:rPr>
        <w:t>vlivy změn kurzů české měny vůči zahraničním měnám, obecný vývoj cen, zvýšené náklady vyplývající z obchodních podmínek apod.</w:t>
      </w:r>
    </w:p>
    <w:p w:rsidR="00F51243" w:rsidRPr="00763D53" w:rsidRDefault="00F51243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t xml:space="preserve">Právo na fakturaci za </w:t>
      </w:r>
      <w:r>
        <w:rPr>
          <w:rFonts w:ascii="Arial" w:hAnsi="Arial" w:cs="Arial"/>
          <w:sz w:val="24"/>
          <w:szCs w:val="24"/>
        </w:rPr>
        <w:t>objednané zboží</w:t>
      </w:r>
      <w:r w:rsidRPr="00763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podle objednávky </w:t>
      </w:r>
      <w:r w:rsidRPr="00763D53">
        <w:rPr>
          <w:rFonts w:ascii="Arial" w:hAnsi="Arial" w:cs="Arial"/>
          <w:sz w:val="24"/>
          <w:szCs w:val="24"/>
        </w:rPr>
        <w:t xml:space="preserve">vzniká </w:t>
      </w:r>
      <w:r>
        <w:rPr>
          <w:rFonts w:ascii="Arial" w:hAnsi="Arial" w:cs="Arial"/>
          <w:sz w:val="24"/>
          <w:szCs w:val="24"/>
        </w:rPr>
        <w:t>prodávajícímu</w:t>
      </w:r>
      <w:r w:rsidRPr="00763D53">
        <w:rPr>
          <w:rFonts w:ascii="Arial" w:hAnsi="Arial" w:cs="Arial"/>
          <w:sz w:val="24"/>
          <w:szCs w:val="24"/>
        </w:rPr>
        <w:t xml:space="preserve"> řádným převzetí</w:t>
      </w:r>
      <w:r>
        <w:rPr>
          <w:rFonts w:ascii="Arial" w:hAnsi="Arial" w:cs="Arial"/>
          <w:sz w:val="24"/>
          <w:szCs w:val="24"/>
        </w:rPr>
        <w:t>m</w:t>
      </w:r>
      <w:r w:rsidRPr="00763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zboží kupujícím.</w:t>
      </w:r>
    </w:p>
    <w:p w:rsidR="00F51243" w:rsidRPr="00763D53" w:rsidRDefault="00F51243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lastRenderedPageBreak/>
        <w:t xml:space="preserve">Úhrada ceny </w:t>
      </w:r>
      <w:r>
        <w:rPr>
          <w:rFonts w:ascii="Arial" w:hAnsi="Arial" w:cs="Arial"/>
          <w:sz w:val="24"/>
          <w:szCs w:val="24"/>
        </w:rPr>
        <w:t>zboží</w:t>
      </w:r>
      <w:r w:rsidRPr="00763D53">
        <w:rPr>
          <w:rFonts w:ascii="Arial" w:hAnsi="Arial" w:cs="Arial"/>
          <w:sz w:val="24"/>
          <w:szCs w:val="24"/>
        </w:rPr>
        <w:t xml:space="preserve"> bude prováděna na základě faktur</w:t>
      </w:r>
      <w:r>
        <w:rPr>
          <w:rFonts w:ascii="Arial" w:hAnsi="Arial" w:cs="Arial"/>
          <w:sz w:val="24"/>
          <w:szCs w:val="24"/>
        </w:rPr>
        <w:t xml:space="preserve"> (daňových dokladů)</w:t>
      </w:r>
      <w:r w:rsidRPr="00763D53">
        <w:rPr>
          <w:rFonts w:ascii="Arial" w:hAnsi="Arial" w:cs="Arial"/>
          <w:sz w:val="24"/>
          <w:szCs w:val="24"/>
        </w:rPr>
        <w:t xml:space="preserve">, které budou </w:t>
      </w:r>
      <w:r>
        <w:rPr>
          <w:rFonts w:ascii="Arial" w:hAnsi="Arial" w:cs="Arial"/>
          <w:sz w:val="24"/>
          <w:szCs w:val="24"/>
        </w:rPr>
        <w:t xml:space="preserve">kupujícímu </w:t>
      </w:r>
      <w:r w:rsidRPr="00763D53">
        <w:rPr>
          <w:rFonts w:ascii="Arial" w:hAnsi="Arial" w:cs="Arial"/>
          <w:sz w:val="24"/>
          <w:szCs w:val="24"/>
        </w:rPr>
        <w:t xml:space="preserve">vystavovány na základě </w:t>
      </w:r>
      <w:r>
        <w:rPr>
          <w:rFonts w:ascii="Arial" w:hAnsi="Arial" w:cs="Arial"/>
          <w:sz w:val="24"/>
          <w:szCs w:val="24"/>
        </w:rPr>
        <w:t>dodacích list</w:t>
      </w:r>
      <w:r w:rsidRPr="00763D53">
        <w:rPr>
          <w:rFonts w:ascii="Arial" w:hAnsi="Arial" w:cs="Arial"/>
          <w:sz w:val="24"/>
          <w:szCs w:val="24"/>
        </w:rPr>
        <w:t>ů, potvrzených oprávněným zástupcem</w:t>
      </w:r>
      <w:r>
        <w:rPr>
          <w:rFonts w:ascii="Arial" w:hAnsi="Arial" w:cs="Arial"/>
          <w:sz w:val="24"/>
          <w:szCs w:val="24"/>
        </w:rPr>
        <w:t xml:space="preserve"> kupujícího- vedoucí oddělení informačních technologií.</w:t>
      </w:r>
    </w:p>
    <w:p w:rsidR="00F51243" w:rsidRDefault="00F51243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vystavená prodávajícím</w:t>
      </w:r>
      <w:r w:rsidRPr="0096274A">
        <w:rPr>
          <w:rFonts w:ascii="Arial" w:hAnsi="Arial" w:cs="Arial"/>
          <w:sz w:val="24"/>
          <w:szCs w:val="24"/>
        </w:rPr>
        <w:t xml:space="preserve"> musí mít náležitosti obsažené v</w:t>
      </w: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6274A">
        <w:rPr>
          <w:rFonts w:ascii="Arial" w:hAnsi="Arial" w:cs="Arial"/>
          <w:sz w:val="24"/>
          <w:szCs w:val="24"/>
        </w:rPr>
        <w:t>§ 2</w:t>
      </w:r>
      <w:r>
        <w:rPr>
          <w:rFonts w:ascii="Arial" w:hAnsi="Arial" w:cs="Arial"/>
          <w:sz w:val="24"/>
          <w:szCs w:val="24"/>
        </w:rPr>
        <w:t>9</w:t>
      </w:r>
      <w:r w:rsidRPr="0096274A">
        <w:rPr>
          <w:rFonts w:ascii="Arial" w:hAnsi="Arial" w:cs="Arial"/>
          <w:sz w:val="24"/>
          <w:szCs w:val="24"/>
        </w:rPr>
        <w:t xml:space="preserve"> zákona </w:t>
      </w:r>
      <w:r>
        <w:rPr>
          <w:rFonts w:ascii="Arial" w:hAnsi="Arial" w:cs="Arial"/>
          <w:sz w:val="24"/>
          <w:szCs w:val="24"/>
        </w:rPr>
        <w:br/>
      </w:r>
      <w:r w:rsidRPr="0096274A"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z w:val="24"/>
          <w:szCs w:val="24"/>
        </w:rPr>
        <w:t xml:space="preserve"> </w:t>
      </w:r>
      <w:r w:rsidRPr="0096274A">
        <w:rPr>
          <w:rFonts w:ascii="Arial" w:hAnsi="Arial" w:cs="Arial"/>
          <w:sz w:val="24"/>
          <w:szCs w:val="24"/>
        </w:rPr>
        <w:t>235/2004 Sb., o dani z přidané hodnoty, ve znění pozdějších předpisů</w:t>
      </w:r>
      <w:r w:rsidRPr="00AC567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AC5670">
        <w:rPr>
          <w:rFonts w:ascii="Arial" w:hAnsi="Arial" w:cs="Arial"/>
          <w:sz w:val="24"/>
          <w:szCs w:val="24"/>
        </w:rPr>
        <w:t>ust</w:t>
      </w:r>
      <w:proofErr w:type="spellEnd"/>
      <w:r w:rsidRPr="00AC5670">
        <w:rPr>
          <w:rFonts w:ascii="Arial" w:hAnsi="Arial" w:cs="Arial"/>
          <w:sz w:val="24"/>
          <w:szCs w:val="24"/>
        </w:rPr>
        <w:t>. § 435 Občanského zákoník</w:t>
      </w:r>
      <w:r>
        <w:rPr>
          <w:rFonts w:ascii="Arial" w:hAnsi="Arial" w:cs="Arial"/>
          <w:sz w:val="24"/>
          <w:szCs w:val="24"/>
        </w:rPr>
        <w:t>u,</w:t>
      </w:r>
      <w:r w:rsidRPr="00AC5670">
        <w:rPr>
          <w:rFonts w:ascii="Arial" w:hAnsi="Arial" w:cs="Arial"/>
          <w:sz w:val="24"/>
          <w:szCs w:val="24"/>
        </w:rPr>
        <w:t xml:space="preserve"> j</w:t>
      </w:r>
      <w:r w:rsidRPr="0096274A">
        <w:rPr>
          <w:rFonts w:ascii="Arial" w:hAnsi="Arial" w:cs="Arial"/>
          <w:sz w:val="24"/>
          <w:szCs w:val="24"/>
        </w:rPr>
        <w:t>ejí splatnost je</w:t>
      </w:r>
      <w:r>
        <w:rPr>
          <w:rFonts w:ascii="Arial" w:hAnsi="Arial" w:cs="Arial"/>
          <w:sz w:val="24"/>
          <w:szCs w:val="24"/>
        </w:rPr>
        <w:t xml:space="preserve"> dohodnuta</w:t>
      </w:r>
      <w:r w:rsidRPr="0096274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 lhůtě</w:t>
      </w:r>
      <w:r w:rsidRPr="009627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</w:t>
      </w:r>
      <w:r w:rsidRPr="0096274A">
        <w:rPr>
          <w:rFonts w:ascii="Arial" w:hAnsi="Arial" w:cs="Arial"/>
          <w:sz w:val="24"/>
          <w:szCs w:val="24"/>
        </w:rPr>
        <w:t xml:space="preserve"> kalendářních dnů od doručení</w:t>
      </w:r>
      <w:r>
        <w:rPr>
          <w:rFonts w:ascii="Arial" w:hAnsi="Arial" w:cs="Arial"/>
          <w:sz w:val="24"/>
          <w:szCs w:val="24"/>
        </w:rPr>
        <w:t xml:space="preserve"> kupujícímu.</w:t>
      </w:r>
      <w:r w:rsidRPr="0096274A">
        <w:rPr>
          <w:rFonts w:ascii="Arial" w:hAnsi="Arial" w:cs="Arial"/>
          <w:sz w:val="24"/>
          <w:szCs w:val="24"/>
        </w:rPr>
        <w:t xml:space="preserve"> Povinnost úhrady je splněna okamžikem předání pokynů k úhradě peněžnímu ústavu</w:t>
      </w:r>
      <w:r>
        <w:rPr>
          <w:rFonts w:ascii="Arial" w:hAnsi="Arial" w:cs="Arial"/>
          <w:sz w:val="24"/>
          <w:szCs w:val="24"/>
        </w:rPr>
        <w:t xml:space="preserve"> ze strany kupujícího</w:t>
      </w:r>
      <w:r w:rsidRPr="0096274A">
        <w:rPr>
          <w:rFonts w:ascii="Arial" w:hAnsi="Arial" w:cs="Arial"/>
          <w:sz w:val="24"/>
          <w:szCs w:val="24"/>
        </w:rPr>
        <w:t xml:space="preserve">. Pokud by </w:t>
      </w:r>
      <w:r w:rsidRPr="002306F3">
        <w:rPr>
          <w:rFonts w:ascii="Arial" w:hAnsi="Arial" w:cs="Arial"/>
          <w:sz w:val="24"/>
          <w:szCs w:val="24"/>
        </w:rPr>
        <w:t>faktura neobsahovala předepsané nebo správné údaje</w:t>
      </w:r>
      <w:r>
        <w:rPr>
          <w:rFonts w:ascii="Arial" w:hAnsi="Arial" w:cs="Arial"/>
          <w:sz w:val="24"/>
          <w:szCs w:val="24"/>
        </w:rPr>
        <w:t xml:space="preserve"> podle citovaných právních předpisů v tomto odstavci a článku smlouvy</w:t>
      </w:r>
      <w:r w:rsidRPr="002306F3">
        <w:rPr>
          <w:rFonts w:ascii="Arial" w:hAnsi="Arial" w:cs="Arial"/>
          <w:sz w:val="24"/>
          <w:szCs w:val="24"/>
        </w:rPr>
        <w:t xml:space="preserve">, je </w:t>
      </w:r>
      <w:r>
        <w:rPr>
          <w:rFonts w:ascii="Arial" w:hAnsi="Arial" w:cs="Arial"/>
          <w:sz w:val="24"/>
          <w:szCs w:val="24"/>
        </w:rPr>
        <w:t xml:space="preserve">kupující </w:t>
      </w:r>
      <w:r w:rsidRPr="002306F3">
        <w:rPr>
          <w:rFonts w:ascii="Arial" w:hAnsi="Arial" w:cs="Arial"/>
          <w:sz w:val="24"/>
          <w:szCs w:val="24"/>
        </w:rPr>
        <w:t xml:space="preserve">oprávněn ji vrátit </w:t>
      </w:r>
      <w:r>
        <w:rPr>
          <w:rFonts w:ascii="Arial" w:hAnsi="Arial" w:cs="Arial"/>
          <w:sz w:val="24"/>
          <w:szCs w:val="24"/>
        </w:rPr>
        <w:t>prodávajícímu</w:t>
      </w:r>
      <w:r w:rsidRPr="002306F3">
        <w:rPr>
          <w:rFonts w:ascii="Arial" w:hAnsi="Arial" w:cs="Arial"/>
          <w:sz w:val="24"/>
          <w:szCs w:val="24"/>
        </w:rPr>
        <w:t xml:space="preserve"> do data její splatnosti k doplnění či opravě, aniž se tak dostane do prodlení</w:t>
      </w:r>
      <w:r>
        <w:rPr>
          <w:rFonts w:ascii="Arial" w:hAnsi="Arial" w:cs="Arial"/>
          <w:sz w:val="24"/>
          <w:szCs w:val="24"/>
        </w:rPr>
        <w:t xml:space="preserve"> s úhradou</w:t>
      </w:r>
      <w:r w:rsidRPr="002306F3">
        <w:rPr>
          <w:rFonts w:ascii="Arial" w:hAnsi="Arial" w:cs="Arial"/>
          <w:sz w:val="24"/>
          <w:szCs w:val="24"/>
        </w:rPr>
        <w:t>. Po obdržení</w:t>
      </w:r>
      <w:r>
        <w:rPr>
          <w:rFonts w:ascii="Arial" w:hAnsi="Arial" w:cs="Arial"/>
          <w:sz w:val="24"/>
          <w:szCs w:val="24"/>
        </w:rPr>
        <w:t xml:space="preserve"> prodávajícím opravené faktury kupujícímu běží nová lhůta splatnosti, resp. musí být v opravené faktuře stanovena nová třicetidenní lhůta splatnosti.</w:t>
      </w:r>
    </w:p>
    <w:p w:rsidR="00F51243" w:rsidRPr="0096274A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IV.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Záruční doba, odpovědnost za vady</w:t>
      </w:r>
    </w:p>
    <w:p w:rsidR="00F51243" w:rsidRPr="0096274A" w:rsidRDefault="00F51243" w:rsidP="00174318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Zboží </w:t>
      </w:r>
      <w:r w:rsidRPr="0096274A">
        <w:rPr>
          <w:rFonts w:ascii="Arial" w:hAnsi="Arial" w:cs="Arial"/>
          <w:sz w:val="24"/>
          <w:szCs w:val="24"/>
        </w:rPr>
        <w:t xml:space="preserve">má vady, jestliže neodpovídá výsledku určenému v této smlouvě, jestliže nebude mít vlastnosti stanovené </w:t>
      </w:r>
      <w:r w:rsidRPr="007D4C52">
        <w:rPr>
          <w:rFonts w:ascii="Arial" w:hAnsi="Arial" w:cs="Arial"/>
          <w:sz w:val="24"/>
          <w:szCs w:val="24"/>
        </w:rPr>
        <w:t>platnými technickými</w:t>
      </w:r>
      <w:r w:rsidRPr="0096274A">
        <w:rPr>
          <w:rFonts w:ascii="Arial" w:hAnsi="Arial" w:cs="Arial"/>
          <w:sz w:val="24"/>
          <w:szCs w:val="24"/>
        </w:rPr>
        <w:t xml:space="preserve"> normami, je v rozporu s platnými právními předpisy nebo nevykazuje vlastnosti pro něj obvyklé. Za vady se považují jakákoliv porušení povinností </w:t>
      </w:r>
      <w:r>
        <w:rPr>
          <w:rFonts w:ascii="Arial" w:hAnsi="Arial" w:cs="Arial"/>
          <w:sz w:val="24"/>
          <w:szCs w:val="24"/>
        </w:rPr>
        <w:t>prodávajícího</w:t>
      </w:r>
      <w:r w:rsidRPr="0096274A">
        <w:rPr>
          <w:rFonts w:ascii="Arial" w:hAnsi="Arial" w:cs="Arial"/>
          <w:sz w:val="24"/>
          <w:szCs w:val="24"/>
        </w:rPr>
        <w:t xml:space="preserve"> řádně dodat </w:t>
      </w:r>
      <w:r>
        <w:rPr>
          <w:rFonts w:ascii="Arial" w:hAnsi="Arial" w:cs="Arial"/>
          <w:sz w:val="24"/>
          <w:szCs w:val="24"/>
        </w:rPr>
        <w:t>zboží</w:t>
      </w:r>
      <w:r w:rsidRPr="0096274A">
        <w:rPr>
          <w:rFonts w:ascii="Arial" w:hAnsi="Arial" w:cs="Arial"/>
          <w:sz w:val="24"/>
          <w:szCs w:val="24"/>
        </w:rPr>
        <w:t xml:space="preserve"> tak, jak vyplývá ze smluvních podmínek, včetně nedostatků v dokladech, dodání jiného než smluveného </w:t>
      </w:r>
      <w:r>
        <w:rPr>
          <w:rFonts w:ascii="Arial" w:hAnsi="Arial" w:cs="Arial"/>
          <w:sz w:val="24"/>
          <w:szCs w:val="24"/>
        </w:rPr>
        <w:t>zboží</w:t>
      </w:r>
      <w:r w:rsidRPr="0096274A">
        <w:rPr>
          <w:rFonts w:ascii="Arial" w:hAnsi="Arial" w:cs="Arial"/>
          <w:sz w:val="24"/>
          <w:szCs w:val="24"/>
        </w:rPr>
        <w:t>, vady právní apod.</w:t>
      </w:r>
    </w:p>
    <w:p w:rsidR="00F51243" w:rsidRPr="00B41C92" w:rsidRDefault="00F51243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Prodávající odpovídá za vadu, kterou</w:t>
      </w:r>
      <w:r w:rsidRPr="00B41C92">
        <w:rPr>
          <w:rFonts w:ascii="Arial" w:hAnsi="Arial" w:cs="Arial"/>
        </w:rPr>
        <w:t xml:space="preserve"> má </w:t>
      </w:r>
      <w:r>
        <w:rPr>
          <w:rFonts w:ascii="Arial" w:hAnsi="Arial" w:cs="Arial"/>
        </w:rPr>
        <w:t>zboží</w:t>
      </w:r>
      <w:r w:rsidRPr="00B41C92">
        <w:rPr>
          <w:rFonts w:ascii="Arial" w:hAnsi="Arial" w:cs="Arial"/>
        </w:rPr>
        <w:t xml:space="preserve"> v okamžiku, kdy </w:t>
      </w:r>
      <w:r>
        <w:rPr>
          <w:rFonts w:ascii="Arial" w:hAnsi="Arial" w:cs="Arial"/>
        </w:rPr>
        <w:t xml:space="preserve">kupující </w:t>
      </w:r>
      <w:r w:rsidRPr="00B41C92">
        <w:rPr>
          <w:rFonts w:ascii="Arial" w:hAnsi="Arial" w:cs="Arial"/>
        </w:rPr>
        <w:t xml:space="preserve">převezme předmět smlouvy, i když se vada stane zjevnou až po této době. Povinnosti vyplývající ze záruky </w:t>
      </w:r>
      <w:r>
        <w:rPr>
          <w:rFonts w:ascii="Arial" w:hAnsi="Arial" w:cs="Arial"/>
        </w:rPr>
        <w:t>na zboží</w:t>
      </w:r>
      <w:r w:rsidRPr="00B41C92">
        <w:rPr>
          <w:rFonts w:ascii="Arial" w:hAnsi="Arial" w:cs="Arial"/>
        </w:rPr>
        <w:t xml:space="preserve"> tím nejsou dotčeny.</w:t>
      </w:r>
    </w:p>
    <w:p w:rsidR="00F51243" w:rsidRPr="00576216" w:rsidRDefault="00F51243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Prodávající poskytuje kupujícímu záruku za jakost ve smyslu § 2113 občanského zákoníku. Záruční doba činí 24 měsíců a začíná běžet ode dne následujícího po dni, kdy kupující zboží převezme.  Záruční doba</w:t>
      </w:r>
      <w:r w:rsidRPr="00576216">
        <w:rPr>
          <w:rFonts w:ascii="Arial" w:hAnsi="Arial" w:cs="Arial"/>
        </w:rPr>
        <w:t xml:space="preserve"> neběží po dobu, po kterou nemůže </w:t>
      </w:r>
      <w:r>
        <w:rPr>
          <w:rFonts w:ascii="Arial" w:hAnsi="Arial" w:cs="Arial"/>
        </w:rPr>
        <w:t>kupující</w:t>
      </w:r>
      <w:r w:rsidRPr="0057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zboží</w:t>
      </w:r>
      <w:r w:rsidRPr="00576216">
        <w:rPr>
          <w:rFonts w:ascii="Arial" w:hAnsi="Arial" w:cs="Arial"/>
        </w:rPr>
        <w:t xml:space="preserve"> pro jeho vady užívat</w:t>
      </w:r>
      <w:r>
        <w:rPr>
          <w:rFonts w:ascii="Arial" w:hAnsi="Arial" w:cs="Arial"/>
        </w:rPr>
        <w:t>.</w:t>
      </w:r>
    </w:p>
    <w:p w:rsidR="00F51243" w:rsidRDefault="00F51243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96274A">
        <w:rPr>
          <w:rFonts w:ascii="Arial" w:hAnsi="Arial" w:cs="Arial"/>
        </w:rPr>
        <w:t>Veškeré náklady na dopravu a balné</w:t>
      </w:r>
      <w:r>
        <w:rPr>
          <w:rFonts w:ascii="Arial" w:hAnsi="Arial" w:cs="Arial"/>
        </w:rPr>
        <w:t>,</w:t>
      </w:r>
      <w:r w:rsidRPr="0096274A">
        <w:rPr>
          <w:rFonts w:ascii="Arial" w:hAnsi="Arial" w:cs="Arial"/>
        </w:rPr>
        <w:t xml:space="preserve"> vzniklé v důsledku uplatnění </w:t>
      </w:r>
      <w:r>
        <w:rPr>
          <w:rFonts w:ascii="Arial" w:hAnsi="Arial" w:cs="Arial"/>
        </w:rPr>
        <w:t xml:space="preserve">práva ze zákonné odpovědnosti za vady, </w:t>
      </w:r>
      <w:r w:rsidRPr="0096274A">
        <w:rPr>
          <w:rFonts w:ascii="Arial" w:hAnsi="Arial" w:cs="Arial"/>
        </w:rPr>
        <w:t>práva ze záruky za jakost či práva z náhrady škody</w:t>
      </w:r>
      <w:r>
        <w:rPr>
          <w:rFonts w:ascii="Arial" w:hAnsi="Arial" w:cs="Arial"/>
        </w:rPr>
        <w:t>,</w:t>
      </w:r>
      <w:r w:rsidRPr="0096274A">
        <w:rPr>
          <w:rFonts w:ascii="Arial" w:hAnsi="Arial" w:cs="Arial"/>
        </w:rPr>
        <w:t xml:space="preserve"> hradí </w:t>
      </w:r>
      <w:r>
        <w:rPr>
          <w:rFonts w:ascii="Arial" w:hAnsi="Arial" w:cs="Arial"/>
        </w:rPr>
        <w:t>prodávající</w:t>
      </w:r>
      <w:r w:rsidRPr="0096274A">
        <w:rPr>
          <w:rFonts w:ascii="Arial" w:hAnsi="Arial" w:cs="Arial"/>
        </w:rPr>
        <w:t>.</w:t>
      </w:r>
    </w:p>
    <w:p w:rsidR="00F51243" w:rsidRDefault="00F51243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Prodávající se zavazuje, že každou jednotlivou reklamaci bezplatně vyřídí do 30 dnů od přijetí reklamace.</w:t>
      </w:r>
    </w:p>
    <w:p w:rsidR="00F51243" w:rsidRPr="0096274A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V.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Úrok z</w:t>
      </w:r>
      <w:r>
        <w:rPr>
          <w:rFonts w:ascii="Arial" w:hAnsi="Arial" w:cs="Arial"/>
          <w:b/>
          <w:szCs w:val="24"/>
          <w:lang w:val="cs-CZ"/>
        </w:rPr>
        <w:t> </w:t>
      </w:r>
      <w:r w:rsidRPr="0096274A">
        <w:rPr>
          <w:rFonts w:ascii="Arial" w:hAnsi="Arial" w:cs="Arial"/>
          <w:b/>
          <w:szCs w:val="24"/>
          <w:lang w:val="cs-CZ"/>
        </w:rPr>
        <w:t>prodlení</w:t>
      </w:r>
      <w:r>
        <w:rPr>
          <w:rFonts w:ascii="Arial" w:hAnsi="Arial" w:cs="Arial"/>
          <w:b/>
          <w:szCs w:val="24"/>
          <w:lang w:val="cs-CZ"/>
        </w:rPr>
        <w:t xml:space="preserve"> a smluvní pokuty</w:t>
      </w:r>
    </w:p>
    <w:p w:rsidR="00F51243" w:rsidRPr="00B6534A" w:rsidRDefault="00F51243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F97706">
        <w:rPr>
          <w:rFonts w:ascii="Arial" w:hAnsi="Arial" w:cs="Arial"/>
          <w:sz w:val="24"/>
          <w:szCs w:val="24"/>
        </w:rPr>
        <w:t xml:space="preserve">Je-li </w:t>
      </w:r>
      <w:r>
        <w:rPr>
          <w:rFonts w:ascii="Arial" w:hAnsi="Arial" w:cs="Arial"/>
          <w:sz w:val="24"/>
          <w:szCs w:val="24"/>
        </w:rPr>
        <w:t xml:space="preserve">kupující </w:t>
      </w:r>
      <w:r w:rsidRPr="00F97706">
        <w:rPr>
          <w:rFonts w:ascii="Arial" w:hAnsi="Arial" w:cs="Arial"/>
          <w:sz w:val="24"/>
          <w:szCs w:val="24"/>
        </w:rPr>
        <w:t xml:space="preserve">v prodlení s úhradou </w:t>
      </w:r>
      <w:r w:rsidRPr="00B6534A">
        <w:rPr>
          <w:rFonts w:ascii="Arial" w:hAnsi="Arial" w:cs="Arial"/>
          <w:sz w:val="24"/>
          <w:szCs w:val="24"/>
        </w:rPr>
        <w:t xml:space="preserve">plateb </w:t>
      </w:r>
      <w:r>
        <w:rPr>
          <w:rFonts w:ascii="Arial" w:hAnsi="Arial" w:cs="Arial"/>
          <w:sz w:val="24"/>
          <w:szCs w:val="24"/>
        </w:rPr>
        <w:t>ve lhůtě splatnosti sjednané v</w:t>
      </w:r>
      <w:r w:rsidRPr="00B6534A">
        <w:rPr>
          <w:rFonts w:ascii="Arial" w:hAnsi="Arial" w:cs="Arial"/>
          <w:sz w:val="24"/>
          <w:szCs w:val="24"/>
        </w:rPr>
        <w:t xml:space="preserve"> čl.</w:t>
      </w:r>
      <w:r>
        <w:rPr>
          <w:rFonts w:ascii="Arial" w:hAnsi="Arial" w:cs="Arial"/>
          <w:sz w:val="24"/>
          <w:szCs w:val="24"/>
        </w:rPr>
        <w:t xml:space="preserve"> </w:t>
      </w:r>
      <w:r w:rsidRPr="00B6534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II. odst. 5</w:t>
      </w:r>
      <w:r w:rsidRPr="00B6534A">
        <w:rPr>
          <w:rFonts w:ascii="Arial" w:hAnsi="Arial" w:cs="Arial"/>
          <w:sz w:val="24"/>
          <w:szCs w:val="24"/>
        </w:rPr>
        <w:t xml:space="preserve"> této smlouvy, je povinen uhradit </w:t>
      </w:r>
      <w:r>
        <w:rPr>
          <w:rFonts w:ascii="Arial" w:hAnsi="Arial" w:cs="Arial"/>
          <w:sz w:val="24"/>
          <w:szCs w:val="24"/>
        </w:rPr>
        <w:t xml:space="preserve">prodávajícímu </w:t>
      </w:r>
      <w:r w:rsidRPr="00B6534A">
        <w:rPr>
          <w:rFonts w:ascii="Arial" w:hAnsi="Arial" w:cs="Arial"/>
          <w:sz w:val="24"/>
          <w:szCs w:val="24"/>
        </w:rPr>
        <w:t>úrok z prodlení z neuhrazené dlužné částky podle konkrétní faktury ve výši 0,1</w:t>
      </w:r>
      <w:r>
        <w:rPr>
          <w:rFonts w:ascii="Arial" w:hAnsi="Arial" w:cs="Arial"/>
          <w:sz w:val="24"/>
          <w:szCs w:val="24"/>
        </w:rPr>
        <w:t xml:space="preserve"> </w:t>
      </w:r>
      <w:r w:rsidRPr="00B6534A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bez </w:t>
      </w:r>
      <w:r w:rsidRPr="00B6534A">
        <w:rPr>
          <w:rFonts w:ascii="Arial" w:hAnsi="Arial" w:cs="Arial"/>
          <w:sz w:val="24"/>
          <w:szCs w:val="24"/>
        </w:rPr>
        <w:t>DPH za každý den prodlení.</w:t>
      </w:r>
    </w:p>
    <w:p w:rsidR="00F51243" w:rsidRDefault="00F51243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41C92">
        <w:rPr>
          <w:rFonts w:ascii="Arial" w:hAnsi="Arial" w:cs="Arial"/>
          <w:sz w:val="24"/>
          <w:szCs w:val="24"/>
        </w:rPr>
        <w:t xml:space="preserve">Pokud </w:t>
      </w:r>
      <w:r>
        <w:rPr>
          <w:rFonts w:ascii="Arial" w:hAnsi="Arial" w:cs="Arial"/>
          <w:sz w:val="24"/>
          <w:szCs w:val="24"/>
        </w:rPr>
        <w:t>je prodávající v prodlení</w:t>
      </w:r>
      <w:r w:rsidRPr="00B41C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B41C92">
        <w:rPr>
          <w:rFonts w:ascii="Arial" w:hAnsi="Arial" w:cs="Arial"/>
          <w:sz w:val="24"/>
          <w:szCs w:val="24"/>
        </w:rPr>
        <w:t xml:space="preserve"> dob</w:t>
      </w:r>
      <w:r>
        <w:rPr>
          <w:rFonts w:ascii="Arial" w:hAnsi="Arial" w:cs="Arial"/>
          <w:sz w:val="24"/>
          <w:szCs w:val="24"/>
        </w:rPr>
        <w:t>o</w:t>
      </w:r>
      <w:r w:rsidRPr="00B41C92">
        <w:rPr>
          <w:rFonts w:ascii="Arial" w:hAnsi="Arial" w:cs="Arial"/>
          <w:sz w:val="24"/>
          <w:szCs w:val="24"/>
        </w:rPr>
        <w:t xml:space="preserve">u plnění </w:t>
      </w:r>
      <w:r>
        <w:rPr>
          <w:rFonts w:ascii="Arial" w:hAnsi="Arial" w:cs="Arial"/>
          <w:sz w:val="24"/>
          <w:szCs w:val="24"/>
        </w:rPr>
        <w:t xml:space="preserve">kterékoliv dílčí objednávky </w:t>
      </w:r>
      <w:r w:rsidRPr="00B41C92">
        <w:rPr>
          <w:rFonts w:ascii="Arial" w:hAnsi="Arial" w:cs="Arial"/>
          <w:sz w:val="24"/>
          <w:szCs w:val="24"/>
        </w:rPr>
        <w:t>dohodnutou v</w:t>
      </w:r>
      <w:r>
        <w:rPr>
          <w:rFonts w:ascii="Arial" w:hAnsi="Arial" w:cs="Arial"/>
          <w:sz w:val="24"/>
          <w:szCs w:val="24"/>
        </w:rPr>
        <w:t> </w:t>
      </w:r>
      <w:r w:rsidRPr="00B41C92">
        <w:rPr>
          <w:rFonts w:ascii="Arial" w:hAnsi="Arial" w:cs="Arial"/>
          <w:sz w:val="24"/>
          <w:szCs w:val="24"/>
        </w:rPr>
        <w:t>čl</w:t>
      </w:r>
      <w:r>
        <w:rPr>
          <w:rFonts w:ascii="Arial" w:hAnsi="Arial" w:cs="Arial"/>
          <w:sz w:val="24"/>
          <w:szCs w:val="24"/>
        </w:rPr>
        <w:t>.</w:t>
      </w:r>
      <w:r w:rsidRPr="00B41C92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.</w:t>
      </w:r>
      <w:r w:rsidRPr="00B41C92">
        <w:rPr>
          <w:rFonts w:ascii="Arial" w:hAnsi="Arial" w:cs="Arial"/>
          <w:sz w:val="24"/>
          <w:szCs w:val="24"/>
        </w:rPr>
        <w:t xml:space="preserve"> odst.</w:t>
      </w:r>
      <w:r>
        <w:rPr>
          <w:rFonts w:ascii="Arial" w:hAnsi="Arial" w:cs="Arial"/>
          <w:sz w:val="24"/>
          <w:szCs w:val="24"/>
        </w:rPr>
        <w:t xml:space="preserve"> </w:t>
      </w:r>
      <w:r w:rsidRPr="00B41C9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Pr="00B41C92">
        <w:rPr>
          <w:rFonts w:ascii="Arial" w:hAnsi="Arial" w:cs="Arial"/>
          <w:sz w:val="24"/>
          <w:szCs w:val="24"/>
        </w:rPr>
        <w:t xml:space="preserve"> této smlouvy, </w:t>
      </w:r>
      <w:r>
        <w:rPr>
          <w:rFonts w:ascii="Arial" w:hAnsi="Arial" w:cs="Arial"/>
          <w:sz w:val="24"/>
          <w:szCs w:val="24"/>
        </w:rPr>
        <w:t xml:space="preserve">je povinen uhradit kupujícímu </w:t>
      </w:r>
      <w:r w:rsidRPr="00B41C92">
        <w:rPr>
          <w:rFonts w:ascii="Arial" w:hAnsi="Arial" w:cs="Arial"/>
          <w:sz w:val="24"/>
          <w:szCs w:val="24"/>
        </w:rPr>
        <w:t>smluvní pokutu ve výši 0,1</w:t>
      </w:r>
      <w:r>
        <w:rPr>
          <w:rFonts w:ascii="Arial" w:hAnsi="Arial" w:cs="Arial"/>
          <w:sz w:val="24"/>
          <w:szCs w:val="24"/>
        </w:rPr>
        <w:t xml:space="preserve"> </w:t>
      </w:r>
      <w:r w:rsidRPr="00B41C92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bez</w:t>
      </w:r>
      <w:r w:rsidRPr="00B41C92">
        <w:rPr>
          <w:rFonts w:ascii="Arial" w:hAnsi="Arial" w:cs="Arial"/>
          <w:sz w:val="24"/>
          <w:szCs w:val="24"/>
        </w:rPr>
        <w:t xml:space="preserve"> DPH z ceny </w:t>
      </w:r>
      <w:r>
        <w:rPr>
          <w:rFonts w:ascii="Arial" w:hAnsi="Arial" w:cs="Arial"/>
          <w:sz w:val="24"/>
          <w:szCs w:val="24"/>
        </w:rPr>
        <w:t>zboží</w:t>
      </w:r>
      <w:r w:rsidRPr="00B41C92">
        <w:rPr>
          <w:rFonts w:ascii="Arial" w:hAnsi="Arial" w:cs="Arial"/>
          <w:sz w:val="24"/>
          <w:szCs w:val="24"/>
        </w:rPr>
        <w:t xml:space="preserve"> za každý den prodlení.</w:t>
      </w:r>
    </w:p>
    <w:p w:rsidR="00F51243" w:rsidRDefault="00F51243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je prodávající v prodlení s vyřízením reklamace ve lhůtě dle čl. IV. odst. 5, je povinen uhradit kupujícímu smluvní pokutu ve výši 100,- Kč za každý den prodlení.</w:t>
      </w:r>
    </w:p>
    <w:p w:rsidR="00F51243" w:rsidRPr="005C6DBF" w:rsidRDefault="00F51243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5C6DBF">
        <w:rPr>
          <w:rFonts w:ascii="Arial" w:hAnsi="Arial" w:cs="Arial"/>
          <w:sz w:val="24"/>
          <w:szCs w:val="24"/>
        </w:rPr>
        <w:t>Pokud nebudou dodávky realizovány v soul</w:t>
      </w:r>
      <w:r>
        <w:rPr>
          <w:rFonts w:ascii="Arial" w:hAnsi="Arial" w:cs="Arial"/>
          <w:sz w:val="24"/>
          <w:szCs w:val="24"/>
        </w:rPr>
        <w:t>adu s ustanovením čl. I.</w:t>
      </w:r>
      <w:r w:rsidRPr="005C6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odst. 4 nebo 5 </w:t>
      </w:r>
      <w:r w:rsidRPr="005C6DBF">
        <w:rPr>
          <w:rFonts w:ascii="Arial" w:hAnsi="Arial" w:cs="Arial"/>
          <w:sz w:val="24"/>
          <w:szCs w:val="24"/>
        </w:rPr>
        <w:t xml:space="preserve">této smlouvy a </w:t>
      </w:r>
      <w:r>
        <w:rPr>
          <w:rFonts w:ascii="Arial" w:hAnsi="Arial" w:cs="Arial"/>
          <w:sz w:val="24"/>
          <w:szCs w:val="24"/>
        </w:rPr>
        <w:t>kupující</w:t>
      </w:r>
      <w:r w:rsidRPr="005C6DBF">
        <w:rPr>
          <w:rFonts w:ascii="Arial" w:hAnsi="Arial" w:cs="Arial"/>
          <w:sz w:val="24"/>
          <w:szCs w:val="24"/>
        </w:rPr>
        <w:t xml:space="preserve"> si nebude moci uskutečněné dodávky započítat pro účely plnění povinného podílu, </w:t>
      </w:r>
      <w:r>
        <w:rPr>
          <w:rFonts w:ascii="Arial" w:hAnsi="Arial" w:cs="Arial"/>
          <w:sz w:val="24"/>
          <w:szCs w:val="24"/>
        </w:rPr>
        <w:t>je</w:t>
      </w:r>
      <w:r w:rsidRPr="005C6DBF">
        <w:rPr>
          <w:rFonts w:ascii="Arial" w:hAnsi="Arial" w:cs="Arial"/>
          <w:sz w:val="24"/>
          <w:szCs w:val="24"/>
        </w:rPr>
        <w:t xml:space="preserve"> prodávající </w:t>
      </w:r>
      <w:r>
        <w:rPr>
          <w:rFonts w:ascii="Arial" w:hAnsi="Arial" w:cs="Arial"/>
          <w:sz w:val="24"/>
          <w:szCs w:val="24"/>
        </w:rPr>
        <w:t xml:space="preserve">povinen uhradit </w:t>
      </w:r>
      <w:r w:rsidRPr="005C6DBF">
        <w:rPr>
          <w:rFonts w:ascii="Arial" w:hAnsi="Arial" w:cs="Arial"/>
          <w:sz w:val="24"/>
          <w:szCs w:val="24"/>
        </w:rPr>
        <w:t xml:space="preserve">částku ve výši </w:t>
      </w:r>
      <w:r>
        <w:rPr>
          <w:rFonts w:ascii="Arial" w:hAnsi="Arial" w:cs="Arial"/>
          <w:sz w:val="24"/>
          <w:szCs w:val="24"/>
        </w:rPr>
        <w:t xml:space="preserve">uložené </w:t>
      </w:r>
      <w:r w:rsidRPr="005C6DBF">
        <w:rPr>
          <w:rFonts w:ascii="Arial" w:hAnsi="Arial" w:cs="Arial"/>
          <w:sz w:val="24"/>
          <w:szCs w:val="24"/>
        </w:rPr>
        <w:t xml:space="preserve">pokuty za správní </w:t>
      </w:r>
      <w:r w:rsidRPr="005C6DBF">
        <w:rPr>
          <w:rFonts w:ascii="Arial" w:hAnsi="Arial" w:cs="Arial"/>
          <w:sz w:val="24"/>
          <w:szCs w:val="24"/>
        </w:rPr>
        <w:lastRenderedPageBreak/>
        <w:t>del</w:t>
      </w:r>
      <w:r>
        <w:rPr>
          <w:rFonts w:ascii="Arial" w:hAnsi="Arial" w:cs="Arial"/>
          <w:sz w:val="24"/>
          <w:szCs w:val="24"/>
        </w:rPr>
        <w:t>ikt nesplnění povinného podílu</w:t>
      </w:r>
      <w:r w:rsidRPr="005C6DBF">
        <w:rPr>
          <w:rFonts w:ascii="Arial" w:hAnsi="Arial" w:cs="Arial"/>
          <w:sz w:val="24"/>
          <w:szCs w:val="24"/>
        </w:rPr>
        <w:t xml:space="preserve"> zaměstnávání OZP</w:t>
      </w:r>
      <w:r>
        <w:rPr>
          <w:rFonts w:ascii="Arial" w:hAnsi="Arial" w:cs="Arial"/>
          <w:sz w:val="24"/>
          <w:szCs w:val="24"/>
        </w:rPr>
        <w:t>,</w:t>
      </w:r>
      <w:r w:rsidRPr="005C6DBF">
        <w:rPr>
          <w:rFonts w:ascii="Arial" w:hAnsi="Arial" w:cs="Arial"/>
          <w:sz w:val="24"/>
          <w:szCs w:val="24"/>
        </w:rPr>
        <w:t xml:space="preserve"> stanovenou </w:t>
      </w:r>
      <w:r>
        <w:rPr>
          <w:rFonts w:ascii="Arial" w:hAnsi="Arial" w:cs="Arial"/>
          <w:sz w:val="24"/>
          <w:szCs w:val="24"/>
        </w:rPr>
        <w:t>kupujícímu</w:t>
      </w:r>
      <w:r w:rsidRPr="005C6DBF">
        <w:rPr>
          <w:rFonts w:ascii="Arial" w:hAnsi="Arial" w:cs="Arial"/>
          <w:sz w:val="24"/>
          <w:szCs w:val="24"/>
        </w:rPr>
        <w:t xml:space="preserve"> rozhodnutím správního orgánu, a to až do výše 1 mil. Kč a </w:t>
      </w:r>
      <w:r>
        <w:rPr>
          <w:rFonts w:ascii="Arial" w:hAnsi="Arial" w:cs="Arial"/>
          <w:sz w:val="24"/>
          <w:szCs w:val="24"/>
        </w:rPr>
        <w:t xml:space="preserve">současně je prodávající povinen </w:t>
      </w:r>
      <w:r w:rsidRPr="005C6DBF">
        <w:rPr>
          <w:rFonts w:ascii="Arial" w:hAnsi="Arial" w:cs="Arial"/>
          <w:sz w:val="24"/>
          <w:szCs w:val="24"/>
        </w:rPr>
        <w:t>uhrad</w:t>
      </w:r>
      <w:r>
        <w:rPr>
          <w:rFonts w:ascii="Arial" w:hAnsi="Arial" w:cs="Arial"/>
          <w:sz w:val="24"/>
          <w:szCs w:val="24"/>
        </w:rPr>
        <w:t>it</w:t>
      </w:r>
      <w:r w:rsidRPr="005C6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kupujícímu</w:t>
      </w:r>
      <w:r w:rsidRPr="005C6DBF">
        <w:rPr>
          <w:rFonts w:ascii="Arial" w:hAnsi="Arial" w:cs="Arial"/>
          <w:sz w:val="24"/>
          <w:szCs w:val="24"/>
        </w:rPr>
        <w:t xml:space="preserve"> částku ve výši dodatečného odvodu do státního rozpočtu, který </w:t>
      </w:r>
      <w:r>
        <w:rPr>
          <w:rFonts w:ascii="Arial" w:hAnsi="Arial" w:cs="Arial"/>
          <w:sz w:val="24"/>
          <w:szCs w:val="24"/>
        </w:rPr>
        <w:t>kupující</w:t>
      </w:r>
      <w:r w:rsidRPr="005C6DBF">
        <w:rPr>
          <w:rFonts w:ascii="Arial" w:hAnsi="Arial" w:cs="Arial"/>
          <w:sz w:val="24"/>
          <w:szCs w:val="24"/>
        </w:rPr>
        <w:t xml:space="preserve"> odv</w:t>
      </w:r>
      <w:r>
        <w:rPr>
          <w:rFonts w:ascii="Arial" w:hAnsi="Arial" w:cs="Arial"/>
          <w:sz w:val="24"/>
          <w:szCs w:val="24"/>
        </w:rPr>
        <w:t>ede</w:t>
      </w:r>
      <w:r w:rsidRPr="005C6DBF">
        <w:rPr>
          <w:rFonts w:ascii="Arial" w:hAnsi="Arial" w:cs="Arial"/>
          <w:sz w:val="24"/>
          <w:szCs w:val="24"/>
        </w:rPr>
        <w:t xml:space="preserve"> z důvodu poskytnutí chybných údajů prodávajícím.</w:t>
      </w:r>
    </w:p>
    <w:p w:rsidR="00F51243" w:rsidRPr="0096274A" w:rsidRDefault="00F51243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Úhrada smluvních pokut </w:t>
      </w:r>
      <w:r>
        <w:rPr>
          <w:rFonts w:ascii="Arial" w:hAnsi="Arial" w:cs="Arial"/>
          <w:sz w:val="24"/>
          <w:szCs w:val="24"/>
        </w:rPr>
        <w:t xml:space="preserve">a úroků z prodlení </w:t>
      </w:r>
      <w:r w:rsidRPr="0096274A">
        <w:rPr>
          <w:rFonts w:ascii="Arial" w:hAnsi="Arial" w:cs="Arial"/>
          <w:sz w:val="24"/>
          <w:szCs w:val="24"/>
        </w:rPr>
        <w:t xml:space="preserve">nemá vliv na vznik nároku </w:t>
      </w:r>
      <w:r>
        <w:rPr>
          <w:rFonts w:ascii="Arial" w:hAnsi="Arial" w:cs="Arial"/>
          <w:sz w:val="24"/>
          <w:szCs w:val="24"/>
        </w:rPr>
        <w:t>kupujícího</w:t>
      </w:r>
      <w:r w:rsidRPr="0096274A">
        <w:rPr>
          <w:rFonts w:ascii="Arial" w:hAnsi="Arial" w:cs="Arial"/>
          <w:sz w:val="24"/>
          <w:szCs w:val="24"/>
        </w:rPr>
        <w:t xml:space="preserve"> na úhradu případně vzniklé škody </w:t>
      </w:r>
      <w:r>
        <w:rPr>
          <w:rFonts w:ascii="Arial" w:hAnsi="Arial" w:cs="Arial"/>
          <w:sz w:val="24"/>
          <w:szCs w:val="24"/>
        </w:rPr>
        <w:t>způsobené prodávajícím</w:t>
      </w:r>
      <w:r w:rsidRPr="0096274A">
        <w:rPr>
          <w:rFonts w:ascii="Arial" w:hAnsi="Arial" w:cs="Arial"/>
          <w:sz w:val="24"/>
          <w:szCs w:val="24"/>
        </w:rPr>
        <w:t>.</w:t>
      </w:r>
    </w:p>
    <w:p w:rsidR="00F51243" w:rsidRDefault="00F51243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6534A">
        <w:rPr>
          <w:rFonts w:ascii="Arial" w:hAnsi="Arial" w:cs="Arial"/>
          <w:sz w:val="24"/>
          <w:szCs w:val="24"/>
        </w:rPr>
        <w:t xml:space="preserve">Pro vyúčtování, náležitosti faktury a splatnost úroků z prodlení a smluvních pokut, platí obdobně </w:t>
      </w:r>
      <w:r w:rsidRPr="00393683">
        <w:rPr>
          <w:rFonts w:ascii="Arial" w:hAnsi="Arial" w:cs="Arial"/>
          <w:sz w:val="24"/>
          <w:szCs w:val="24"/>
        </w:rPr>
        <w:t>ustanovení čl</w:t>
      </w:r>
      <w:r>
        <w:rPr>
          <w:rFonts w:ascii="Arial" w:hAnsi="Arial" w:cs="Arial"/>
          <w:sz w:val="24"/>
          <w:szCs w:val="24"/>
        </w:rPr>
        <w:t>.</w:t>
      </w:r>
      <w:r w:rsidRPr="00393683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II</w:t>
      </w:r>
      <w:r w:rsidRPr="003936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této smlouvy.</w:t>
      </w:r>
    </w:p>
    <w:p w:rsidR="00F51243" w:rsidRPr="0096274A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VI.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Práva a povinnosti smluvních stran</w:t>
      </w:r>
    </w:p>
    <w:p w:rsidR="00F51243" w:rsidRPr="008235AF" w:rsidRDefault="00F51243" w:rsidP="00BF4947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 w:rsidRPr="0096274A">
        <w:rPr>
          <w:rFonts w:ascii="Arial" w:hAnsi="Arial" w:cs="Arial"/>
          <w:sz w:val="24"/>
          <w:szCs w:val="24"/>
        </w:rPr>
        <w:t xml:space="preserve"> je povinen dodat </w:t>
      </w:r>
      <w:r>
        <w:rPr>
          <w:rFonts w:ascii="Arial" w:hAnsi="Arial" w:cs="Arial"/>
          <w:sz w:val="24"/>
          <w:szCs w:val="24"/>
        </w:rPr>
        <w:t xml:space="preserve">zboží za ceny podle přílohy č. 1 této smlouvy </w:t>
      </w:r>
      <w:r w:rsidRPr="0096274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96274A">
        <w:rPr>
          <w:rFonts w:ascii="Arial" w:hAnsi="Arial" w:cs="Arial"/>
          <w:sz w:val="24"/>
          <w:szCs w:val="24"/>
        </w:rPr>
        <w:t>množství stanoveném v</w:t>
      </w:r>
      <w:r>
        <w:rPr>
          <w:rFonts w:ascii="Arial" w:hAnsi="Arial" w:cs="Arial"/>
          <w:sz w:val="24"/>
          <w:szCs w:val="24"/>
        </w:rPr>
        <w:t xml:space="preserve"> každé dílčí objednávce. </w:t>
      </w:r>
    </w:p>
    <w:p w:rsidR="00F51243" w:rsidRPr="00BF4947" w:rsidRDefault="00F51243" w:rsidP="00BF4947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3D2F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Prodávající je povinen dodávat o</w:t>
      </w:r>
      <w:r w:rsidRPr="003D2FDB">
        <w:rPr>
          <w:rFonts w:ascii="Arial" w:hAnsi="Arial" w:cs="Arial"/>
          <w:sz w:val="24"/>
          <w:szCs w:val="24"/>
        </w:rPr>
        <w:t>riginální tonery</w:t>
      </w:r>
      <w:r>
        <w:rPr>
          <w:rFonts w:ascii="Arial" w:hAnsi="Arial" w:cs="Arial"/>
          <w:sz w:val="24"/>
          <w:szCs w:val="24"/>
        </w:rPr>
        <w:t xml:space="preserve">, které musí být </w:t>
      </w:r>
      <w:r w:rsidRPr="003D2FDB">
        <w:rPr>
          <w:rFonts w:ascii="Arial" w:hAnsi="Arial" w:cs="Arial"/>
          <w:sz w:val="24"/>
          <w:szCs w:val="24"/>
        </w:rPr>
        <w:t>opatřeny originálním hologramem vý</w:t>
      </w:r>
      <w:r>
        <w:rPr>
          <w:rFonts w:ascii="Arial" w:hAnsi="Arial" w:cs="Arial"/>
          <w:sz w:val="24"/>
          <w:szCs w:val="24"/>
        </w:rPr>
        <w:t>robce. Pokud smlouva (viz příloha č. 1) připouští dodávat</w:t>
      </w:r>
      <w:r w:rsidRPr="003D2FDB">
        <w:rPr>
          <w:rFonts w:ascii="Arial" w:hAnsi="Arial" w:cs="Arial"/>
          <w:sz w:val="24"/>
          <w:szCs w:val="24"/>
        </w:rPr>
        <w:t xml:space="preserve"> repasované tonery</w:t>
      </w:r>
      <w:r>
        <w:rPr>
          <w:rFonts w:ascii="Arial" w:hAnsi="Arial" w:cs="Arial"/>
          <w:sz w:val="24"/>
          <w:szCs w:val="24"/>
        </w:rPr>
        <w:t xml:space="preserve">, pak je prodávající povinen dodávat </w:t>
      </w:r>
      <w:proofErr w:type="spellStart"/>
      <w:r>
        <w:rPr>
          <w:rFonts w:ascii="Arial" w:hAnsi="Arial" w:cs="Arial"/>
          <w:sz w:val="24"/>
          <w:szCs w:val="24"/>
        </w:rPr>
        <w:t>dodávat</w:t>
      </w:r>
      <w:proofErr w:type="spellEnd"/>
      <w:r w:rsidRPr="003D2F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tonery plněné</w:t>
      </w:r>
      <w:r w:rsidRPr="003D2FDB">
        <w:rPr>
          <w:rFonts w:ascii="Arial" w:hAnsi="Arial" w:cs="Arial"/>
          <w:sz w:val="24"/>
          <w:szCs w:val="24"/>
        </w:rPr>
        <w:t xml:space="preserve"> do originálních </w:t>
      </w:r>
      <w:r>
        <w:rPr>
          <w:rFonts w:ascii="Arial" w:hAnsi="Arial" w:cs="Arial"/>
          <w:sz w:val="24"/>
          <w:szCs w:val="24"/>
        </w:rPr>
        <w:t>kazet příslušných výrobců a musí</w:t>
      </w:r>
      <w:r w:rsidRPr="003D2FDB">
        <w:rPr>
          <w:rFonts w:ascii="Arial" w:hAnsi="Arial" w:cs="Arial"/>
          <w:sz w:val="24"/>
          <w:szCs w:val="24"/>
        </w:rPr>
        <w:t xml:space="preserve"> na nich </w:t>
      </w:r>
      <w:r>
        <w:rPr>
          <w:rFonts w:ascii="Arial" w:hAnsi="Arial" w:cs="Arial"/>
          <w:sz w:val="24"/>
          <w:szCs w:val="24"/>
        </w:rPr>
        <w:t xml:space="preserve">být </w:t>
      </w:r>
      <w:r w:rsidRPr="003D2FDB">
        <w:rPr>
          <w:rFonts w:ascii="Arial" w:hAnsi="Arial" w:cs="Arial"/>
          <w:sz w:val="24"/>
          <w:szCs w:val="24"/>
        </w:rPr>
        <w:t xml:space="preserve">vyznačen počet již provedených repasí, přičemž </w:t>
      </w:r>
      <w:r>
        <w:rPr>
          <w:rFonts w:ascii="Arial" w:hAnsi="Arial" w:cs="Arial"/>
          <w:sz w:val="24"/>
          <w:szCs w:val="24"/>
        </w:rPr>
        <w:t>kupující</w:t>
      </w:r>
      <w:r w:rsidRPr="003D2FDB">
        <w:rPr>
          <w:rFonts w:ascii="Arial" w:hAnsi="Arial" w:cs="Arial"/>
          <w:sz w:val="24"/>
          <w:szCs w:val="24"/>
        </w:rPr>
        <w:t xml:space="preserve"> akceptuje na jedné kazetě maximálně 3 repase.</w:t>
      </w:r>
    </w:p>
    <w:p w:rsidR="00F51243" w:rsidRDefault="00F51243" w:rsidP="00174318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Kupující </w:t>
      </w:r>
      <w:r w:rsidRPr="0096274A">
        <w:rPr>
          <w:rFonts w:ascii="Arial" w:hAnsi="Arial" w:cs="Arial"/>
          <w:sz w:val="24"/>
          <w:szCs w:val="24"/>
        </w:rPr>
        <w:t xml:space="preserve">se zavazuje </w:t>
      </w:r>
      <w:r>
        <w:rPr>
          <w:rFonts w:ascii="Arial" w:hAnsi="Arial" w:cs="Arial"/>
          <w:sz w:val="24"/>
          <w:szCs w:val="24"/>
        </w:rPr>
        <w:t>zboží</w:t>
      </w:r>
      <w:r w:rsidRPr="00B6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 w:rsidRPr="00B6534A">
        <w:rPr>
          <w:rFonts w:ascii="Arial" w:hAnsi="Arial" w:cs="Arial"/>
          <w:sz w:val="24"/>
          <w:szCs w:val="24"/>
        </w:rPr>
        <w:t>dle čl.</w:t>
      </w:r>
      <w:r>
        <w:rPr>
          <w:rFonts w:ascii="Arial" w:hAnsi="Arial" w:cs="Arial"/>
          <w:sz w:val="24"/>
          <w:szCs w:val="24"/>
        </w:rPr>
        <w:t xml:space="preserve"> </w:t>
      </w:r>
      <w:r w:rsidRPr="00B6534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 w:rsidRPr="00B6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této smlouvy převzít</w:t>
      </w:r>
      <w:r w:rsidRPr="0096274A">
        <w:rPr>
          <w:rFonts w:ascii="Arial" w:hAnsi="Arial" w:cs="Arial"/>
          <w:sz w:val="24"/>
          <w:szCs w:val="24"/>
        </w:rPr>
        <w:t xml:space="preserve"> a zaplatit </w:t>
      </w:r>
      <w:r>
        <w:rPr>
          <w:rFonts w:ascii="Arial" w:hAnsi="Arial" w:cs="Arial"/>
          <w:sz w:val="24"/>
          <w:szCs w:val="24"/>
        </w:rPr>
        <w:t xml:space="preserve">za něj </w:t>
      </w:r>
      <w:r w:rsidRPr="0096274A">
        <w:rPr>
          <w:rFonts w:ascii="Arial" w:hAnsi="Arial" w:cs="Arial"/>
          <w:sz w:val="24"/>
          <w:szCs w:val="24"/>
        </w:rPr>
        <w:t xml:space="preserve">kupní cenu, pokud z této smlouvy nebo ze zákona nevyplývá </w:t>
      </w:r>
      <w:r>
        <w:rPr>
          <w:rFonts w:ascii="Arial" w:hAnsi="Arial" w:cs="Arial"/>
          <w:sz w:val="24"/>
          <w:szCs w:val="24"/>
        </w:rPr>
        <w:t>oprávnění převzetí zboží</w:t>
      </w:r>
      <w:r w:rsidRPr="0096274A">
        <w:rPr>
          <w:rFonts w:ascii="Arial" w:hAnsi="Arial" w:cs="Arial"/>
          <w:sz w:val="24"/>
          <w:szCs w:val="24"/>
        </w:rPr>
        <w:t xml:space="preserve"> odmítnout.</w:t>
      </w:r>
    </w:p>
    <w:p w:rsidR="00F51243" w:rsidRPr="0096274A" w:rsidRDefault="00F51243" w:rsidP="00174318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Součástí každé dílčí dodávky je i následná povinnost prodávajícího bezúplatně odebrat použité tonery.</w:t>
      </w:r>
    </w:p>
    <w:p w:rsidR="00F51243" w:rsidRPr="0096274A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VII.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Zvláštní ujednání</w:t>
      </w:r>
    </w:p>
    <w:p w:rsidR="00F51243" w:rsidRPr="0096274A" w:rsidRDefault="00F51243" w:rsidP="00174318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Vyskytnou-li se události, které jedné </w:t>
      </w:r>
      <w:r>
        <w:rPr>
          <w:rFonts w:ascii="Arial" w:hAnsi="Arial" w:cs="Arial"/>
          <w:sz w:val="24"/>
          <w:szCs w:val="24"/>
        </w:rPr>
        <w:t xml:space="preserve">ze stran </w:t>
      </w:r>
      <w:r w:rsidRPr="0096274A">
        <w:rPr>
          <w:rFonts w:ascii="Arial" w:hAnsi="Arial" w:cs="Arial"/>
          <w:sz w:val="24"/>
          <w:szCs w:val="24"/>
        </w:rPr>
        <w:t>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F51243" w:rsidRDefault="00F51243" w:rsidP="00174318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F51243" w:rsidRPr="002306F3" w:rsidRDefault="00F51243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2306F3">
        <w:rPr>
          <w:rFonts w:ascii="Arial" w:hAnsi="Arial" w:cs="Arial"/>
        </w:rPr>
        <w:t xml:space="preserve">Dojde-li ke změně právní formy </w:t>
      </w:r>
      <w:r>
        <w:rPr>
          <w:rFonts w:ascii="Arial" w:hAnsi="Arial" w:cs="Arial"/>
        </w:rPr>
        <w:t>prodávajícího</w:t>
      </w:r>
      <w:r w:rsidRPr="002306F3">
        <w:rPr>
          <w:rFonts w:ascii="Arial" w:hAnsi="Arial" w:cs="Arial"/>
        </w:rPr>
        <w:t>, jeho fúz</w:t>
      </w:r>
      <w:r>
        <w:rPr>
          <w:rFonts w:ascii="Arial" w:hAnsi="Arial" w:cs="Arial"/>
        </w:rPr>
        <w:t>í</w:t>
      </w:r>
      <w:r w:rsidRPr="002306F3">
        <w:rPr>
          <w:rFonts w:ascii="Arial" w:hAnsi="Arial" w:cs="Arial"/>
        </w:rPr>
        <w:t xml:space="preserve"> či rozdělení</w:t>
      </w:r>
      <w:r>
        <w:rPr>
          <w:rFonts w:ascii="Arial" w:hAnsi="Arial" w:cs="Arial"/>
        </w:rPr>
        <w:t>m</w:t>
      </w:r>
      <w:r w:rsidRPr="002306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resp. tedy přeměnou ve smyslu zákona č. 125/2008 Sb., o přeměnách obchodních společností a družstev, ve znění pozdějších předpisů,</w:t>
      </w:r>
      <w:r w:rsidRPr="002306F3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prodávající </w:t>
      </w:r>
      <w:r w:rsidRPr="002306F3">
        <w:rPr>
          <w:rFonts w:ascii="Arial" w:hAnsi="Arial" w:cs="Arial"/>
        </w:rPr>
        <w:t xml:space="preserve">povinen oznámit tuto skutečnost </w:t>
      </w:r>
      <w:r>
        <w:rPr>
          <w:rFonts w:ascii="Arial" w:hAnsi="Arial" w:cs="Arial"/>
        </w:rPr>
        <w:t xml:space="preserve">kupujícímu </w:t>
      </w:r>
      <w:r w:rsidRPr="002306F3">
        <w:rPr>
          <w:rFonts w:ascii="Arial" w:hAnsi="Arial" w:cs="Arial"/>
        </w:rPr>
        <w:t xml:space="preserve">ve lhůtě 5 dnů od zápisu této změny v obchodním rejstříku. </w:t>
      </w:r>
      <w:r>
        <w:rPr>
          <w:rFonts w:ascii="Arial" w:hAnsi="Arial" w:cs="Arial"/>
        </w:rPr>
        <w:t>Kupující</w:t>
      </w:r>
      <w:r w:rsidRPr="002306F3">
        <w:rPr>
          <w:rFonts w:ascii="Arial" w:hAnsi="Arial" w:cs="Arial"/>
        </w:rPr>
        <w:t xml:space="preserve"> je v tomto případě oprávněn písemně vypovědět smlouvu z důvodu změny statutu druhé smluvní strany. Výpovědní </w:t>
      </w:r>
      <w:r>
        <w:rPr>
          <w:rFonts w:ascii="Arial" w:hAnsi="Arial" w:cs="Arial"/>
        </w:rPr>
        <w:t>doba</w:t>
      </w:r>
      <w:r w:rsidRPr="002306F3">
        <w:rPr>
          <w:rFonts w:ascii="Arial" w:hAnsi="Arial" w:cs="Arial"/>
        </w:rPr>
        <w:t xml:space="preserve"> činí 1 měsíc a počíná běžet od prvního dne měsíce následujícího po doručení výpovědi druhé smluvní straně.</w:t>
      </w:r>
    </w:p>
    <w:p w:rsidR="00F51243" w:rsidRPr="002306F3" w:rsidRDefault="00F51243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2306F3">
        <w:rPr>
          <w:rFonts w:ascii="Arial" w:hAnsi="Arial" w:cs="Arial"/>
        </w:rPr>
        <w:t xml:space="preserve"> se zavazuje během plnění smlouvy i po ukončení smlouvy, zachovávat mlčenlivost o všech skutečnostech, o kterých se dozví od </w:t>
      </w:r>
      <w:r>
        <w:rPr>
          <w:rFonts w:ascii="Arial" w:hAnsi="Arial" w:cs="Arial"/>
        </w:rPr>
        <w:t xml:space="preserve">kupujícího </w:t>
      </w:r>
      <w:r w:rsidRPr="002306F3">
        <w:rPr>
          <w:rFonts w:ascii="Arial" w:hAnsi="Arial" w:cs="Arial"/>
        </w:rPr>
        <w:t>v souvislosti s</w:t>
      </w:r>
      <w:r>
        <w:rPr>
          <w:rFonts w:ascii="Arial" w:hAnsi="Arial" w:cs="Arial"/>
        </w:rPr>
        <w:t> </w:t>
      </w:r>
      <w:r w:rsidRPr="002306F3">
        <w:rPr>
          <w:rFonts w:ascii="Arial" w:hAnsi="Arial" w:cs="Arial"/>
        </w:rPr>
        <w:t>plněním smlouvy.</w:t>
      </w:r>
    </w:p>
    <w:p w:rsidR="00F51243" w:rsidRPr="002306F3" w:rsidRDefault="00F51243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2306F3">
        <w:rPr>
          <w:rFonts w:ascii="Arial" w:hAnsi="Arial" w:cs="Arial"/>
        </w:rPr>
        <w:t xml:space="preserve"> Za porušení povinnosti mlč</w:t>
      </w:r>
      <w:r>
        <w:rPr>
          <w:rFonts w:ascii="Arial" w:hAnsi="Arial" w:cs="Arial"/>
        </w:rPr>
        <w:t>enlivosti specifikované v odst. 4 v tomto článku smlouvy,</w:t>
      </w:r>
      <w:r w:rsidRPr="002306F3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prodávající</w:t>
      </w:r>
      <w:r w:rsidRPr="002306F3">
        <w:rPr>
          <w:rFonts w:ascii="Arial" w:hAnsi="Arial" w:cs="Arial"/>
        </w:rPr>
        <w:t xml:space="preserve"> povinen uhradit </w:t>
      </w:r>
      <w:r>
        <w:rPr>
          <w:rFonts w:ascii="Arial" w:hAnsi="Arial" w:cs="Arial"/>
        </w:rPr>
        <w:t xml:space="preserve">kupujícímu </w:t>
      </w:r>
      <w:r w:rsidRPr="002306F3">
        <w:rPr>
          <w:rFonts w:ascii="Arial" w:hAnsi="Arial" w:cs="Arial"/>
        </w:rPr>
        <w:t xml:space="preserve">smluvní pokutu ve výši </w:t>
      </w:r>
      <w:r>
        <w:rPr>
          <w:rFonts w:ascii="Arial" w:hAnsi="Arial" w:cs="Arial"/>
        </w:rPr>
        <w:t>5.</w:t>
      </w:r>
      <w:r w:rsidRPr="002306F3">
        <w:rPr>
          <w:rFonts w:ascii="Arial" w:hAnsi="Arial" w:cs="Arial"/>
        </w:rPr>
        <w:t>000</w:t>
      </w:r>
      <w:r>
        <w:rPr>
          <w:rFonts w:ascii="Arial" w:hAnsi="Arial" w:cs="Arial"/>
        </w:rPr>
        <w:t>,-</w:t>
      </w:r>
      <w:r w:rsidRPr="002306F3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(slovy: pět tisíc korun českých)</w:t>
      </w:r>
      <w:r w:rsidRPr="002306F3">
        <w:rPr>
          <w:rFonts w:ascii="Arial" w:hAnsi="Arial" w:cs="Arial"/>
        </w:rPr>
        <w:t>, a to za každý jednotlivý případ porušení povinnosti. Pro vyúčtování smluvní pokuty platí obdobně ustanovení čl. I</w:t>
      </w:r>
      <w:r>
        <w:rPr>
          <w:rFonts w:ascii="Arial" w:hAnsi="Arial" w:cs="Arial"/>
        </w:rPr>
        <w:t>II</w:t>
      </w:r>
      <w:r w:rsidRPr="002306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této smlouvy.</w:t>
      </w:r>
    </w:p>
    <w:p w:rsidR="00F51243" w:rsidRDefault="00F51243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Prodávající</w:t>
      </w:r>
      <w:r w:rsidRPr="00B41C92">
        <w:rPr>
          <w:rFonts w:ascii="Arial" w:hAnsi="Arial" w:cs="Arial"/>
        </w:rPr>
        <w:t xml:space="preserve"> je podle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</w:t>
      </w:r>
      <w:r w:rsidRPr="00B41C92">
        <w:rPr>
          <w:rFonts w:ascii="Arial" w:hAnsi="Arial" w:cs="Arial"/>
        </w:rPr>
        <w:t xml:space="preserve">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</w:t>
      </w:r>
      <w:r>
        <w:rPr>
          <w:rFonts w:ascii="Arial" w:hAnsi="Arial" w:cs="Arial"/>
        </w:rPr>
        <w:t>zboží</w:t>
      </w:r>
      <w:r w:rsidRPr="00B41C92">
        <w:rPr>
          <w:rFonts w:ascii="Arial" w:hAnsi="Arial" w:cs="Arial"/>
        </w:rPr>
        <w:t xml:space="preserve"> z veřejných výdajů.</w:t>
      </w:r>
    </w:p>
    <w:p w:rsidR="00F51243" w:rsidRPr="004E61A1" w:rsidRDefault="00F51243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E61A1">
        <w:rPr>
          <w:rFonts w:ascii="Arial" w:hAnsi="Arial" w:cs="Arial"/>
        </w:rPr>
        <w:t xml:space="preserve">Prodávající prohlašuje ve smyslu </w:t>
      </w:r>
      <w:proofErr w:type="spellStart"/>
      <w:r w:rsidRPr="00A56922">
        <w:rPr>
          <w:rFonts w:ascii="Arial" w:hAnsi="Arial" w:cs="Arial"/>
        </w:rPr>
        <w:t>ust</w:t>
      </w:r>
      <w:proofErr w:type="spellEnd"/>
      <w:r w:rsidRPr="00A56922">
        <w:rPr>
          <w:rFonts w:ascii="Arial" w:hAnsi="Arial" w:cs="Arial"/>
        </w:rPr>
        <w:t>. § 1920 Občanského zákoníku, že</w:t>
      </w:r>
      <w:r w:rsidRPr="004E61A1">
        <w:rPr>
          <w:rFonts w:ascii="Arial" w:hAnsi="Arial" w:cs="Arial"/>
        </w:rPr>
        <w:t xml:space="preserve"> zboží nemá právní vady</w:t>
      </w:r>
      <w:r>
        <w:rPr>
          <w:rFonts w:ascii="Arial" w:hAnsi="Arial" w:cs="Arial"/>
        </w:rPr>
        <w:t xml:space="preserve">, resp. třetí osobě k němu nesvědčí právo. </w:t>
      </w:r>
      <w:r w:rsidRPr="004E61A1">
        <w:rPr>
          <w:rFonts w:ascii="Arial" w:hAnsi="Arial" w:cs="Arial"/>
        </w:rPr>
        <w:t>Uplatní</w:t>
      </w:r>
      <w:r>
        <w:rPr>
          <w:rFonts w:ascii="Arial" w:hAnsi="Arial" w:cs="Arial"/>
        </w:rPr>
        <w:t>-</w:t>
      </w:r>
      <w:r w:rsidRPr="004E61A1">
        <w:rPr>
          <w:rFonts w:ascii="Arial" w:hAnsi="Arial" w:cs="Arial"/>
        </w:rPr>
        <w:t xml:space="preserve">li </w:t>
      </w:r>
      <w:r>
        <w:rPr>
          <w:rFonts w:ascii="Arial" w:hAnsi="Arial" w:cs="Arial"/>
        </w:rPr>
        <w:t xml:space="preserve">však </w:t>
      </w:r>
      <w:r w:rsidRPr="004E61A1">
        <w:rPr>
          <w:rFonts w:ascii="Arial" w:hAnsi="Arial" w:cs="Arial"/>
        </w:rPr>
        <w:t xml:space="preserve">třetí osoba vůči </w:t>
      </w:r>
      <w:r>
        <w:rPr>
          <w:rFonts w:ascii="Arial" w:hAnsi="Arial" w:cs="Arial"/>
        </w:rPr>
        <w:t>kupujícímu</w:t>
      </w:r>
      <w:r w:rsidRPr="004E61A1">
        <w:rPr>
          <w:rFonts w:ascii="Arial" w:hAnsi="Arial" w:cs="Arial"/>
        </w:rPr>
        <w:t xml:space="preserve"> nároky plynoucí z právních vad, prodávající se zavazuje škodu tímto vzniklou </w:t>
      </w:r>
      <w:r>
        <w:rPr>
          <w:rFonts w:ascii="Arial" w:hAnsi="Arial" w:cs="Arial"/>
        </w:rPr>
        <w:t>kupujícímu</w:t>
      </w:r>
      <w:r w:rsidRPr="004E61A1">
        <w:rPr>
          <w:rFonts w:ascii="Arial" w:hAnsi="Arial" w:cs="Arial"/>
        </w:rPr>
        <w:t xml:space="preserve"> bezodkladně nahradit.</w:t>
      </w:r>
    </w:p>
    <w:p w:rsidR="00F51243" w:rsidRPr="00285C89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E61A1">
        <w:rPr>
          <w:rFonts w:ascii="Arial" w:hAnsi="Arial" w:cs="Arial"/>
          <w:b/>
          <w:szCs w:val="24"/>
          <w:lang w:val="cs-CZ"/>
        </w:rPr>
        <w:t>VIII.</w:t>
      </w:r>
      <w:r>
        <w:rPr>
          <w:rFonts w:ascii="Arial" w:hAnsi="Arial" w:cs="Arial"/>
          <w:b/>
          <w:szCs w:val="24"/>
          <w:lang w:val="cs-CZ"/>
        </w:rPr>
        <w:br/>
      </w:r>
      <w:r w:rsidRPr="00285C89">
        <w:rPr>
          <w:rFonts w:ascii="Arial" w:hAnsi="Arial" w:cs="Arial"/>
          <w:b/>
          <w:szCs w:val="24"/>
          <w:lang w:val="cs-CZ"/>
        </w:rPr>
        <w:t>Odstoupení od smlouvy</w:t>
      </w:r>
      <w:r>
        <w:rPr>
          <w:rFonts w:ascii="Arial" w:hAnsi="Arial" w:cs="Arial"/>
          <w:b/>
          <w:szCs w:val="24"/>
          <w:lang w:val="cs-CZ"/>
        </w:rPr>
        <w:t>, zánik smlouvy</w:t>
      </w:r>
    </w:p>
    <w:p w:rsidR="00F51243" w:rsidRDefault="00F51243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165FC">
        <w:rPr>
          <w:rFonts w:ascii="Arial" w:hAnsi="Arial" w:cs="Arial"/>
          <w:sz w:val="24"/>
          <w:szCs w:val="24"/>
        </w:rPr>
        <w:t xml:space="preserve"> je oprávněn odstoupit od smlouvy v</w:t>
      </w:r>
      <w:r>
        <w:rPr>
          <w:rFonts w:ascii="Arial" w:hAnsi="Arial" w:cs="Arial"/>
          <w:sz w:val="24"/>
          <w:szCs w:val="24"/>
        </w:rPr>
        <w:t> </w:t>
      </w:r>
      <w:r w:rsidRPr="00A165FC">
        <w:rPr>
          <w:rFonts w:ascii="Arial" w:hAnsi="Arial" w:cs="Arial"/>
          <w:sz w:val="24"/>
          <w:szCs w:val="24"/>
        </w:rPr>
        <w:t>souladu</w:t>
      </w:r>
      <w:r>
        <w:rPr>
          <w:rFonts w:ascii="Arial" w:hAnsi="Arial" w:cs="Arial"/>
          <w:sz w:val="24"/>
          <w:szCs w:val="24"/>
        </w:rPr>
        <w:t xml:space="preserve"> s</w:t>
      </w:r>
      <w:r w:rsidRPr="00A165FC">
        <w:rPr>
          <w:rFonts w:ascii="Arial" w:hAnsi="Arial" w:cs="Arial"/>
          <w:sz w:val="24"/>
          <w:szCs w:val="24"/>
        </w:rPr>
        <w:t xml:space="preserve"> </w:t>
      </w:r>
      <w:r w:rsidRPr="0042170A">
        <w:rPr>
          <w:rFonts w:ascii="Arial" w:hAnsi="Arial" w:cs="Arial"/>
          <w:sz w:val="24"/>
          <w:szCs w:val="24"/>
        </w:rPr>
        <w:t>ustanoveními</w:t>
      </w:r>
      <w:r>
        <w:rPr>
          <w:rFonts w:ascii="Arial" w:hAnsi="Arial" w:cs="Arial"/>
          <w:sz w:val="24"/>
          <w:szCs w:val="24"/>
        </w:rPr>
        <w:t> </w:t>
      </w:r>
      <w:r w:rsidRPr="0042170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 </w:t>
      </w:r>
      <w:r w:rsidRPr="0042170A">
        <w:rPr>
          <w:rFonts w:ascii="Arial" w:hAnsi="Arial" w:cs="Arial"/>
          <w:sz w:val="24"/>
          <w:szCs w:val="24"/>
        </w:rPr>
        <w:t>2106</w:t>
      </w:r>
      <w:r>
        <w:rPr>
          <w:rFonts w:ascii="Arial" w:hAnsi="Arial" w:cs="Arial"/>
          <w:sz w:val="24"/>
          <w:szCs w:val="24"/>
        </w:rPr>
        <w:t> </w:t>
      </w:r>
      <w:r w:rsidRPr="004217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 w:rsidRPr="0042170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 </w:t>
      </w:r>
      <w:r w:rsidRPr="0042170A">
        <w:rPr>
          <w:rFonts w:ascii="Arial" w:hAnsi="Arial" w:cs="Arial"/>
          <w:sz w:val="24"/>
          <w:szCs w:val="24"/>
        </w:rPr>
        <w:t>2107</w:t>
      </w:r>
      <w:r>
        <w:rPr>
          <w:rFonts w:ascii="Arial" w:hAnsi="Arial" w:cs="Arial"/>
          <w:sz w:val="24"/>
          <w:szCs w:val="24"/>
        </w:rPr>
        <w:t xml:space="preserve"> </w:t>
      </w:r>
      <w:r w:rsidRPr="0042170A">
        <w:rPr>
          <w:rFonts w:ascii="Arial" w:hAnsi="Arial" w:cs="Arial"/>
          <w:sz w:val="24"/>
          <w:szCs w:val="24"/>
        </w:rPr>
        <w:t>Občanského zákoníku.</w:t>
      </w:r>
    </w:p>
    <w:p w:rsidR="00F51243" w:rsidRPr="008F044F" w:rsidRDefault="00F51243" w:rsidP="008F044F">
      <w:pPr>
        <w:pStyle w:val="Default"/>
        <w:numPr>
          <w:ilvl w:val="0"/>
          <w:numId w:val="11"/>
        </w:numPr>
        <w:rPr>
          <w:rFonts w:ascii="Arial" w:hAnsi="Arial" w:cs="Arial"/>
        </w:rPr>
      </w:pPr>
      <w:r w:rsidRPr="00163BBB">
        <w:rPr>
          <w:rFonts w:ascii="Arial" w:hAnsi="Arial" w:cs="Arial"/>
        </w:rPr>
        <w:t xml:space="preserve">Kupující je </w:t>
      </w:r>
      <w:r>
        <w:rPr>
          <w:rFonts w:ascii="Arial" w:hAnsi="Arial" w:cs="Arial"/>
        </w:rPr>
        <w:t xml:space="preserve">také </w:t>
      </w:r>
      <w:r w:rsidRPr="00163BBB">
        <w:rPr>
          <w:rFonts w:ascii="Arial" w:hAnsi="Arial" w:cs="Arial"/>
        </w:rPr>
        <w:t xml:space="preserve">oprávněn odstoupit od Smlouvy, pokud: </w:t>
      </w:r>
    </w:p>
    <w:p w:rsidR="00F51243" w:rsidRDefault="00F51243">
      <w:pPr>
        <w:pStyle w:val="Default"/>
        <w:spacing w:after="58"/>
        <w:ind w:left="708"/>
        <w:rPr>
          <w:rFonts w:ascii="Arial" w:hAnsi="Arial" w:cs="Arial"/>
        </w:rPr>
      </w:pPr>
      <w:r w:rsidRPr="00163BBB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163BBB">
        <w:rPr>
          <w:rFonts w:ascii="Arial" w:hAnsi="Arial" w:cs="Arial"/>
        </w:rPr>
        <w:t xml:space="preserve"> je prodávající v prodlení s dodáním </w:t>
      </w:r>
      <w:r>
        <w:rPr>
          <w:rFonts w:ascii="Arial" w:hAnsi="Arial" w:cs="Arial"/>
        </w:rPr>
        <w:t xml:space="preserve">kterékoliv dílčí objednávky </w:t>
      </w:r>
      <w:r w:rsidRPr="00163BBB">
        <w:rPr>
          <w:rFonts w:ascii="Arial" w:hAnsi="Arial" w:cs="Arial"/>
        </w:rPr>
        <w:t>zboží déle než</w:t>
      </w:r>
      <w:r>
        <w:rPr>
          <w:rFonts w:ascii="Arial" w:hAnsi="Arial" w:cs="Arial"/>
        </w:rPr>
        <w:t xml:space="preserve"> 5</w:t>
      </w:r>
      <w:r w:rsidRPr="00163BBB">
        <w:rPr>
          <w:rFonts w:ascii="Arial" w:hAnsi="Arial" w:cs="Arial"/>
        </w:rPr>
        <w:t xml:space="preserve"> pracovních dnů, </w:t>
      </w:r>
    </w:p>
    <w:p w:rsidR="00F51243" w:rsidRDefault="00F51243">
      <w:pPr>
        <w:pStyle w:val="Default"/>
        <w:spacing w:after="58"/>
        <w:ind w:left="708"/>
        <w:rPr>
          <w:rFonts w:ascii="Arial" w:hAnsi="Arial" w:cs="Arial"/>
        </w:rPr>
      </w:pPr>
      <w:r w:rsidRPr="00163BBB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Pr="00163BBB">
        <w:rPr>
          <w:rFonts w:ascii="Arial" w:hAnsi="Arial" w:cs="Arial"/>
        </w:rPr>
        <w:t xml:space="preserve"> je prodávající opakovaně v prodlení s odstraněním vad zboží </w:t>
      </w:r>
      <w:r>
        <w:rPr>
          <w:rFonts w:ascii="Arial" w:hAnsi="Arial" w:cs="Arial"/>
        </w:rPr>
        <w:t>o více</w:t>
      </w:r>
      <w:r w:rsidRPr="00163BBB">
        <w:rPr>
          <w:rFonts w:ascii="Arial" w:hAnsi="Arial" w:cs="Arial"/>
        </w:rPr>
        <w:t xml:space="preserve"> než 10 pracovních dnů, </w:t>
      </w:r>
    </w:p>
    <w:p w:rsidR="00F51243" w:rsidRDefault="00F51243">
      <w:pPr>
        <w:pStyle w:val="Default"/>
        <w:spacing w:after="58"/>
        <w:ind w:left="360" w:firstLine="348"/>
        <w:rPr>
          <w:rFonts w:ascii="Arial" w:hAnsi="Arial" w:cs="Arial"/>
        </w:rPr>
      </w:pPr>
      <w:r w:rsidRPr="00163BBB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 w:rsidRPr="00163BBB">
        <w:rPr>
          <w:rFonts w:ascii="Arial" w:hAnsi="Arial" w:cs="Arial"/>
        </w:rPr>
        <w:t xml:space="preserve"> prodávající opakovaně porušil </w:t>
      </w:r>
      <w:r>
        <w:rPr>
          <w:rFonts w:ascii="Arial" w:hAnsi="Arial" w:cs="Arial"/>
        </w:rPr>
        <w:t xml:space="preserve">některou ze svých smluvních </w:t>
      </w:r>
      <w:r w:rsidRPr="00163BBB">
        <w:rPr>
          <w:rFonts w:ascii="Arial" w:hAnsi="Arial" w:cs="Arial"/>
        </w:rPr>
        <w:t>povinnost</w:t>
      </w:r>
      <w:r>
        <w:rPr>
          <w:rFonts w:ascii="Arial" w:hAnsi="Arial" w:cs="Arial"/>
        </w:rPr>
        <w:t>í</w:t>
      </w:r>
      <w:r w:rsidRPr="00163BBB">
        <w:rPr>
          <w:rFonts w:ascii="Arial" w:hAnsi="Arial" w:cs="Arial"/>
        </w:rPr>
        <w:t xml:space="preserve">, </w:t>
      </w:r>
    </w:p>
    <w:p w:rsidR="00F51243" w:rsidRDefault="00F51243">
      <w:pPr>
        <w:pStyle w:val="Default"/>
        <w:spacing w:after="58"/>
        <w:ind w:left="360" w:firstLine="348"/>
        <w:rPr>
          <w:rFonts w:ascii="Arial" w:hAnsi="Arial" w:cs="Arial"/>
        </w:rPr>
      </w:pPr>
      <w:r w:rsidRPr="00163BBB">
        <w:rPr>
          <w:rFonts w:ascii="Arial" w:hAnsi="Arial" w:cs="Arial"/>
        </w:rPr>
        <w:t>d</w:t>
      </w:r>
      <w:r>
        <w:rPr>
          <w:rFonts w:ascii="Arial" w:hAnsi="Arial" w:cs="Arial"/>
        </w:rPr>
        <w:t>)</w:t>
      </w:r>
      <w:r w:rsidRPr="00163BBB">
        <w:rPr>
          <w:rFonts w:ascii="Arial" w:hAnsi="Arial" w:cs="Arial"/>
        </w:rPr>
        <w:t xml:space="preserve"> je kvalita dodaného zboží opakovaně nižší, než byla smluvena, </w:t>
      </w:r>
    </w:p>
    <w:p w:rsidR="00F51243" w:rsidRDefault="00F51243">
      <w:pPr>
        <w:pStyle w:val="Default"/>
        <w:ind w:left="360" w:firstLine="348"/>
        <w:rPr>
          <w:rFonts w:ascii="Arial" w:hAnsi="Arial" w:cs="Arial"/>
        </w:rPr>
      </w:pPr>
      <w:r w:rsidRPr="00163BBB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 w:rsidRPr="00163BBB">
        <w:rPr>
          <w:rFonts w:ascii="Arial" w:hAnsi="Arial" w:cs="Arial"/>
        </w:rPr>
        <w:t xml:space="preserve"> prodávající poruší svůj závazek dle čl. I odst. </w:t>
      </w:r>
      <w:r>
        <w:rPr>
          <w:rFonts w:ascii="Arial" w:hAnsi="Arial" w:cs="Arial"/>
        </w:rPr>
        <w:t xml:space="preserve">4 nebo </w:t>
      </w:r>
      <w:r w:rsidRPr="00163BB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Pr="00163BBB">
        <w:rPr>
          <w:rFonts w:ascii="Arial" w:hAnsi="Arial" w:cs="Arial"/>
        </w:rPr>
        <w:t xml:space="preserve">. </w:t>
      </w:r>
    </w:p>
    <w:p w:rsidR="00F51243" w:rsidRPr="00312605" w:rsidRDefault="00F51243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2170A">
        <w:rPr>
          <w:rFonts w:ascii="Arial" w:hAnsi="Arial" w:cs="Arial"/>
          <w:sz w:val="24"/>
          <w:szCs w:val="24"/>
        </w:rPr>
        <w:t xml:space="preserve">Prodávající je oprávněn odstoupit od smlouvy v případě, že </w:t>
      </w:r>
      <w:r>
        <w:rPr>
          <w:rFonts w:ascii="Arial" w:hAnsi="Arial" w:cs="Arial"/>
          <w:sz w:val="24"/>
          <w:szCs w:val="24"/>
        </w:rPr>
        <w:t>kupující</w:t>
      </w:r>
      <w:r w:rsidRPr="00285C89">
        <w:rPr>
          <w:rFonts w:ascii="Arial" w:hAnsi="Arial" w:cs="Arial"/>
          <w:sz w:val="24"/>
          <w:szCs w:val="24"/>
        </w:rPr>
        <w:t xml:space="preserve"> je v prodlení s plněním jeho peněžitých závazků o</w:t>
      </w:r>
      <w:r>
        <w:rPr>
          <w:rFonts w:ascii="Arial" w:hAnsi="Arial" w:cs="Arial"/>
          <w:sz w:val="24"/>
          <w:szCs w:val="24"/>
        </w:rPr>
        <w:t> </w:t>
      </w:r>
      <w:r w:rsidRPr="00285C89">
        <w:rPr>
          <w:rFonts w:ascii="Arial" w:hAnsi="Arial" w:cs="Arial"/>
          <w:sz w:val="24"/>
          <w:szCs w:val="24"/>
        </w:rPr>
        <w:t xml:space="preserve">30 </w:t>
      </w:r>
      <w:r w:rsidRPr="00312605">
        <w:rPr>
          <w:rFonts w:ascii="Arial" w:hAnsi="Arial" w:cs="Arial"/>
          <w:sz w:val="24"/>
          <w:szCs w:val="24"/>
        </w:rPr>
        <w:t>kalendářních dnů a více (jedná se o podstatné porušení smlouvy</w:t>
      </w:r>
      <w:r>
        <w:rPr>
          <w:rFonts w:ascii="Arial" w:hAnsi="Arial" w:cs="Arial"/>
          <w:sz w:val="24"/>
          <w:szCs w:val="24"/>
        </w:rPr>
        <w:t xml:space="preserve"> ve smyslu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 2002 Občanského zákoníku</w:t>
      </w:r>
      <w:r w:rsidRPr="00312605">
        <w:rPr>
          <w:rFonts w:ascii="Arial" w:hAnsi="Arial" w:cs="Arial"/>
          <w:sz w:val="24"/>
          <w:szCs w:val="24"/>
        </w:rPr>
        <w:t>).</w:t>
      </w:r>
    </w:p>
    <w:p w:rsidR="00F51243" w:rsidRPr="009C215D" w:rsidRDefault="00F51243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312605">
        <w:rPr>
          <w:rFonts w:ascii="Arial" w:hAnsi="Arial" w:cs="Arial"/>
          <w:sz w:val="24"/>
          <w:szCs w:val="24"/>
        </w:rPr>
        <w:t xml:space="preserve">Odstoupit od smlouvy lze písemnou formou. Odstoupení </w:t>
      </w:r>
      <w:r w:rsidRPr="009C215D">
        <w:rPr>
          <w:rFonts w:ascii="Arial" w:hAnsi="Arial" w:cs="Arial"/>
          <w:sz w:val="24"/>
          <w:szCs w:val="24"/>
        </w:rPr>
        <w:t xml:space="preserve">se doručuje </w:t>
      </w:r>
      <w:r>
        <w:rPr>
          <w:rFonts w:ascii="Arial" w:hAnsi="Arial" w:cs="Arial"/>
          <w:sz w:val="24"/>
          <w:szCs w:val="24"/>
        </w:rPr>
        <w:t>po</w:t>
      </w:r>
      <w:r w:rsidRPr="009C215D">
        <w:rPr>
          <w:rFonts w:ascii="Arial" w:hAnsi="Arial" w:cs="Arial"/>
          <w:sz w:val="24"/>
          <w:szCs w:val="24"/>
        </w:rPr>
        <w:t>dle čl.</w:t>
      </w:r>
      <w:r>
        <w:rPr>
          <w:rFonts w:ascii="Arial" w:hAnsi="Arial" w:cs="Arial"/>
          <w:sz w:val="24"/>
          <w:szCs w:val="24"/>
        </w:rPr>
        <w:t xml:space="preserve"> </w:t>
      </w:r>
      <w:r w:rsidRPr="009C215D"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>.</w:t>
      </w:r>
      <w:r w:rsidRPr="009C215D">
        <w:rPr>
          <w:rFonts w:ascii="Arial" w:hAnsi="Arial" w:cs="Arial"/>
          <w:sz w:val="24"/>
          <w:szCs w:val="24"/>
        </w:rPr>
        <w:t xml:space="preserve"> odst.</w:t>
      </w:r>
      <w:r>
        <w:rPr>
          <w:rFonts w:ascii="Arial" w:hAnsi="Arial" w:cs="Arial"/>
          <w:sz w:val="24"/>
          <w:szCs w:val="24"/>
        </w:rPr>
        <w:t xml:space="preserve"> </w:t>
      </w:r>
      <w:r w:rsidRPr="009C215D">
        <w:rPr>
          <w:rFonts w:ascii="Arial" w:hAnsi="Arial" w:cs="Arial"/>
          <w:sz w:val="24"/>
          <w:szCs w:val="24"/>
        </w:rPr>
        <w:t>9 této smlouvy.</w:t>
      </w:r>
    </w:p>
    <w:p w:rsidR="00F51243" w:rsidRDefault="00F51243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C215D">
        <w:rPr>
          <w:rFonts w:ascii="Arial" w:hAnsi="Arial" w:cs="Arial"/>
          <w:sz w:val="24"/>
          <w:szCs w:val="24"/>
        </w:rPr>
        <w:t xml:space="preserve">Odstoupení od smlouvy je účinné </w:t>
      </w:r>
      <w:r>
        <w:rPr>
          <w:rFonts w:ascii="Arial" w:hAnsi="Arial" w:cs="Arial"/>
          <w:sz w:val="24"/>
          <w:szCs w:val="24"/>
        </w:rPr>
        <w:t>po uplynutí</w:t>
      </w:r>
      <w:r w:rsidRPr="009C215D">
        <w:rPr>
          <w:rFonts w:ascii="Arial" w:hAnsi="Arial" w:cs="Arial"/>
          <w:sz w:val="24"/>
          <w:szCs w:val="24"/>
        </w:rPr>
        <w:t xml:space="preserve"> jednoho týdne od data doručení </w:t>
      </w:r>
      <w:r>
        <w:rPr>
          <w:rFonts w:ascii="Arial" w:hAnsi="Arial" w:cs="Arial"/>
          <w:sz w:val="24"/>
          <w:szCs w:val="24"/>
        </w:rPr>
        <w:t>po</w:t>
      </w:r>
      <w:r w:rsidRPr="009C215D">
        <w:rPr>
          <w:rFonts w:ascii="Arial" w:hAnsi="Arial" w:cs="Arial"/>
          <w:sz w:val="24"/>
          <w:szCs w:val="24"/>
        </w:rPr>
        <w:t>dle čl.</w:t>
      </w:r>
      <w:r>
        <w:rPr>
          <w:rFonts w:ascii="Arial" w:hAnsi="Arial" w:cs="Arial"/>
          <w:sz w:val="24"/>
          <w:szCs w:val="24"/>
        </w:rPr>
        <w:t xml:space="preserve"> </w:t>
      </w:r>
      <w:r w:rsidRPr="009C215D"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>.</w:t>
      </w:r>
      <w:r w:rsidRPr="009C215D">
        <w:rPr>
          <w:rFonts w:ascii="Arial" w:hAnsi="Arial" w:cs="Arial"/>
          <w:sz w:val="24"/>
          <w:szCs w:val="24"/>
        </w:rPr>
        <w:t xml:space="preserve"> odst.</w:t>
      </w:r>
      <w:r>
        <w:rPr>
          <w:rFonts w:ascii="Arial" w:hAnsi="Arial" w:cs="Arial"/>
          <w:sz w:val="24"/>
          <w:szCs w:val="24"/>
        </w:rPr>
        <w:t xml:space="preserve"> </w:t>
      </w:r>
      <w:r w:rsidRPr="009C215D">
        <w:rPr>
          <w:rFonts w:ascii="Arial" w:hAnsi="Arial" w:cs="Arial"/>
          <w:sz w:val="24"/>
          <w:szCs w:val="24"/>
        </w:rPr>
        <w:t>9</w:t>
      </w:r>
      <w:r w:rsidRPr="00312605">
        <w:rPr>
          <w:rFonts w:ascii="Arial" w:hAnsi="Arial" w:cs="Arial"/>
          <w:sz w:val="24"/>
          <w:szCs w:val="24"/>
        </w:rPr>
        <w:t xml:space="preserve"> této</w:t>
      </w:r>
      <w:r w:rsidRPr="00285C89">
        <w:rPr>
          <w:rFonts w:ascii="Arial" w:hAnsi="Arial" w:cs="Arial"/>
          <w:sz w:val="24"/>
          <w:szCs w:val="24"/>
        </w:rPr>
        <w:t xml:space="preserve"> smlouvy.</w:t>
      </w:r>
    </w:p>
    <w:p w:rsidR="00F51243" w:rsidRPr="009C72A0" w:rsidRDefault="00F51243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C72A0">
        <w:rPr>
          <w:rFonts w:ascii="Arial" w:hAnsi="Arial" w:cs="Arial"/>
          <w:sz w:val="24"/>
          <w:szCs w:val="24"/>
        </w:rPr>
        <w:t>Tato smlouva zanikne:</w:t>
      </w:r>
    </w:p>
    <w:p w:rsidR="00F51243" w:rsidRPr="009C72A0" w:rsidRDefault="00F51243" w:rsidP="00174318">
      <w:pPr>
        <w:pStyle w:val="Zkladntextodsazen"/>
        <w:numPr>
          <w:ilvl w:val="1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9C72A0">
        <w:rPr>
          <w:rFonts w:ascii="Arial" w:hAnsi="Arial" w:cs="Arial"/>
          <w:sz w:val="24"/>
          <w:szCs w:val="24"/>
        </w:rPr>
        <w:t>písemnou dohodou smluvních stran</w:t>
      </w:r>
      <w:r>
        <w:rPr>
          <w:rFonts w:ascii="Arial" w:hAnsi="Arial" w:cs="Arial"/>
          <w:sz w:val="24"/>
          <w:szCs w:val="24"/>
        </w:rPr>
        <w:t>,</w:t>
      </w:r>
    </w:p>
    <w:p w:rsidR="00F51243" w:rsidRPr="009C72A0" w:rsidRDefault="00F51243" w:rsidP="00174318">
      <w:pPr>
        <w:pStyle w:val="Zkladntextodsazen"/>
        <w:numPr>
          <w:ilvl w:val="1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9C72A0">
        <w:rPr>
          <w:rFonts w:ascii="Arial" w:hAnsi="Arial" w:cs="Arial"/>
          <w:sz w:val="24"/>
          <w:szCs w:val="24"/>
        </w:rPr>
        <w:t>uplynutím doby, na kterou byla smlouva sjednána</w:t>
      </w:r>
      <w:r>
        <w:rPr>
          <w:rFonts w:ascii="Arial" w:hAnsi="Arial" w:cs="Arial"/>
          <w:sz w:val="24"/>
          <w:szCs w:val="24"/>
        </w:rPr>
        <w:t>,</w:t>
      </w:r>
    </w:p>
    <w:p w:rsidR="00F51243" w:rsidRPr="009C72A0" w:rsidRDefault="00F51243" w:rsidP="00174318">
      <w:pPr>
        <w:pStyle w:val="Zkladntextodsazen"/>
        <w:numPr>
          <w:ilvl w:val="1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9C72A0">
        <w:rPr>
          <w:rFonts w:ascii="Arial" w:hAnsi="Arial" w:cs="Arial"/>
          <w:sz w:val="24"/>
          <w:szCs w:val="24"/>
        </w:rPr>
        <w:t xml:space="preserve">výpovědí </w:t>
      </w:r>
      <w:r>
        <w:rPr>
          <w:rFonts w:ascii="Arial" w:hAnsi="Arial" w:cs="Arial"/>
          <w:sz w:val="24"/>
          <w:szCs w:val="24"/>
        </w:rPr>
        <w:t xml:space="preserve">kupujícího </w:t>
      </w:r>
      <w:r w:rsidRPr="009C72A0">
        <w:rPr>
          <w:rFonts w:ascii="Arial" w:hAnsi="Arial" w:cs="Arial"/>
          <w:sz w:val="24"/>
          <w:szCs w:val="24"/>
        </w:rPr>
        <w:t xml:space="preserve">bez udání důvodu s dvouměsíční výpovědní </w:t>
      </w:r>
      <w:r>
        <w:rPr>
          <w:rFonts w:ascii="Arial" w:hAnsi="Arial" w:cs="Arial"/>
          <w:sz w:val="24"/>
          <w:szCs w:val="24"/>
        </w:rPr>
        <w:t>dobou</w:t>
      </w:r>
      <w:r w:rsidRPr="009C72A0">
        <w:rPr>
          <w:rFonts w:ascii="Arial" w:hAnsi="Arial" w:cs="Arial"/>
          <w:sz w:val="24"/>
          <w:szCs w:val="24"/>
        </w:rPr>
        <w:t>, která počíná běžet prvním dnem měsíce následujícího po měsíci, v němž bude výpověď doručena prodávajícímu.</w:t>
      </w:r>
    </w:p>
    <w:p w:rsidR="00F51243" w:rsidRPr="00C47D9F" w:rsidRDefault="00F51243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9C72A0">
        <w:rPr>
          <w:rFonts w:ascii="Arial" w:hAnsi="Arial" w:cs="Arial"/>
          <w:b/>
          <w:szCs w:val="24"/>
          <w:lang w:val="cs-CZ"/>
        </w:rPr>
        <w:t>IX.</w:t>
      </w:r>
      <w:r w:rsidRPr="009C72A0">
        <w:rPr>
          <w:rFonts w:ascii="Arial" w:hAnsi="Arial" w:cs="Arial"/>
          <w:b/>
          <w:szCs w:val="24"/>
          <w:lang w:val="cs-CZ"/>
        </w:rPr>
        <w:br/>
        <w:t>Závěrečná ujednání</w:t>
      </w:r>
    </w:p>
    <w:p w:rsidR="00F51243" w:rsidRPr="0096274A" w:rsidRDefault="00F51243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Na právní vztahy touto smlouvou založené </w:t>
      </w:r>
      <w:r>
        <w:rPr>
          <w:rFonts w:ascii="Arial" w:hAnsi="Arial" w:cs="Arial"/>
          <w:sz w:val="24"/>
          <w:szCs w:val="24"/>
        </w:rPr>
        <w:t xml:space="preserve">a </w:t>
      </w:r>
      <w:r w:rsidRPr="0096274A">
        <w:rPr>
          <w:rFonts w:ascii="Arial" w:hAnsi="Arial" w:cs="Arial"/>
          <w:sz w:val="24"/>
          <w:szCs w:val="24"/>
        </w:rPr>
        <w:t xml:space="preserve">v ní výslovně neupravené, se použijí příslušná ustanovení </w:t>
      </w:r>
      <w:r>
        <w:rPr>
          <w:rFonts w:ascii="Arial" w:hAnsi="Arial" w:cs="Arial"/>
          <w:sz w:val="24"/>
          <w:szCs w:val="24"/>
        </w:rPr>
        <w:t>platných právních předpisů České republiky</w:t>
      </w:r>
      <w:r w:rsidRPr="0096274A">
        <w:rPr>
          <w:rFonts w:ascii="Arial" w:hAnsi="Arial" w:cs="Arial"/>
          <w:sz w:val="24"/>
          <w:szCs w:val="24"/>
        </w:rPr>
        <w:t>.</w:t>
      </w:r>
    </w:p>
    <w:p w:rsidR="00F51243" w:rsidRPr="0096274A" w:rsidRDefault="00F51243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Jsou-li v této smlouvě uvedeny přílohy, tvoří její nedílnou součást. </w:t>
      </w:r>
    </w:p>
    <w:p w:rsidR="00F51243" w:rsidRPr="0096274A" w:rsidRDefault="00F51243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:rsidR="00F51243" w:rsidRPr="0096274A" w:rsidRDefault="00F51243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Smlouva je vyhotovena ve </w:t>
      </w:r>
      <w:r>
        <w:rPr>
          <w:rFonts w:ascii="Arial" w:hAnsi="Arial" w:cs="Arial"/>
          <w:sz w:val="24"/>
          <w:szCs w:val="24"/>
        </w:rPr>
        <w:t>2</w:t>
      </w:r>
      <w:r w:rsidRPr="009627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stejnopisech</w:t>
      </w:r>
      <w:r w:rsidRPr="0096274A">
        <w:rPr>
          <w:rFonts w:ascii="Arial" w:hAnsi="Arial" w:cs="Arial"/>
          <w:sz w:val="24"/>
          <w:szCs w:val="24"/>
        </w:rPr>
        <w:t xml:space="preserve"> s platností originálu</w:t>
      </w:r>
      <w:r>
        <w:rPr>
          <w:rFonts w:ascii="Arial" w:hAnsi="Arial" w:cs="Arial"/>
          <w:sz w:val="24"/>
          <w:szCs w:val="24"/>
        </w:rPr>
        <w:t>. K</w:t>
      </w:r>
      <w:r w:rsidRPr="0096274A">
        <w:rPr>
          <w:rFonts w:ascii="Arial" w:hAnsi="Arial" w:cs="Arial"/>
          <w:sz w:val="24"/>
          <w:szCs w:val="24"/>
        </w:rPr>
        <w:t xml:space="preserve">aždá ze smluvních stran obdrží </w:t>
      </w:r>
      <w:r>
        <w:rPr>
          <w:rFonts w:ascii="Arial" w:hAnsi="Arial" w:cs="Arial"/>
          <w:sz w:val="24"/>
          <w:szCs w:val="24"/>
        </w:rPr>
        <w:t>po 1 stejnopisu</w:t>
      </w:r>
      <w:r w:rsidRPr="0096274A">
        <w:rPr>
          <w:rFonts w:ascii="Arial" w:hAnsi="Arial" w:cs="Arial"/>
          <w:sz w:val="24"/>
          <w:szCs w:val="24"/>
        </w:rPr>
        <w:t>.</w:t>
      </w:r>
    </w:p>
    <w:p w:rsidR="00F51243" w:rsidRPr="0096274A" w:rsidRDefault="00F51243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lastRenderedPageBreak/>
        <w:t>Tato smlouva vstupuje v</w:t>
      </w:r>
      <w:r>
        <w:rPr>
          <w:rFonts w:ascii="Arial" w:hAnsi="Arial" w:cs="Arial"/>
          <w:sz w:val="24"/>
          <w:szCs w:val="24"/>
        </w:rPr>
        <w:t> </w:t>
      </w:r>
      <w:r w:rsidRPr="0096274A">
        <w:rPr>
          <w:rFonts w:ascii="Arial" w:hAnsi="Arial" w:cs="Arial"/>
          <w:sz w:val="24"/>
          <w:szCs w:val="24"/>
        </w:rPr>
        <w:t>platnost</w:t>
      </w:r>
      <w:r>
        <w:rPr>
          <w:rFonts w:ascii="Arial" w:hAnsi="Arial" w:cs="Arial"/>
          <w:sz w:val="24"/>
          <w:szCs w:val="24"/>
        </w:rPr>
        <w:t xml:space="preserve"> dnem podpisu druhou smluvní stranou</w:t>
      </w:r>
      <w:r w:rsidRPr="0096274A">
        <w:rPr>
          <w:rFonts w:ascii="Arial" w:hAnsi="Arial" w:cs="Arial"/>
          <w:sz w:val="24"/>
          <w:szCs w:val="24"/>
        </w:rPr>
        <w:t xml:space="preserve"> a účinnost</w:t>
      </w:r>
      <w:r>
        <w:rPr>
          <w:rFonts w:ascii="Arial" w:hAnsi="Arial" w:cs="Arial"/>
          <w:sz w:val="24"/>
          <w:szCs w:val="24"/>
        </w:rPr>
        <w:t>i nabývá dnem zveřejnění v registru smluv.</w:t>
      </w:r>
      <w:r w:rsidRPr="0096274A">
        <w:rPr>
          <w:rFonts w:ascii="Arial" w:hAnsi="Arial" w:cs="Arial"/>
          <w:sz w:val="24"/>
          <w:szCs w:val="24"/>
        </w:rPr>
        <w:t xml:space="preserve"> </w:t>
      </w:r>
    </w:p>
    <w:p w:rsidR="00F51243" w:rsidRDefault="00F51243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Smluvní strany </w:t>
      </w:r>
      <w:r>
        <w:rPr>
          <w:rFonts w:ascii="Arial" w:hAnsi="Arial" w:cs="Arial"/>
          <w:sz w:val="24"/>
          <w:szCs w:val="24"/>
        </w:rPr>
        <w:t xml:space="preserve">souhlasně </w:t>
      </w:r>
      <w:r w:rsidRPr="0096274A">
        <w:rPr>
          <w:rFonts w:ascii="Arial" w:hAnsi="Arial" w:cs="Arial"/>
          <w:sz w:val="24"/>
          <w:szCs w:val="24"/>
        </w:rPr>
        <w:t>prohlašují, že je jim obsah smlouvy dobře znám, že si ji přečetly, že ji uzavírají na základě své svobodné, pravé a vážné vůle, a že smlouva nebyla uzavřena v tísni nebo za nápadně nevýhodných podmínek</w:t>
      </w:r>
      <w:r>
        <w:rPr>
          <w:rFonts w:ascii="Arial" w:hAnsi="Arial" w:cs="Arial"/>
          <w:sz w:val="24"/>
          <w:szCs w:val="24"/>
        </w:rPr>
        <w:t>.</w:t>
      </w:r>
    </w:p>
    <w:p w:rsidR="00F51243" w:rsidRPr="00F13A5D" w:rsidRDefault="00F51243" w:rsidP="0017431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F13A5D">
        <w:rPr>
          <w:rFonts w:ascii="Arial" w:hAnsi="Arial" w:cs="Arial"/>
          <w:sz w:val="24"/>
          <w:szCs w:val="24"/>
        </w:rPr>
        <w:t>K jednání ve věcech této smlouvy jsou oprávněni:</w:t>
      </w:r>
    </w:p>
    <w:p w:rsidR="00F51243" w:rsidRPr="00F13A5D" w:rsidRDefault="00F51243" w:rsidP="00174318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13A5D">
        <w:rPr>
          <w:rFonts w:ascii="Arial" w:hAnsi="Arial" w:cs="Arial"/>
          <w:sz w:val="24"/>
          <w:szCs w:val="24"/>
          <w:u w:val="single"/>
        </w:rPr>
        <w:t xml:space="preserve">za </w:t>
      </w:r>
      <w:r>
        <w:rPr>
          <w:rFonts w:ascii="Arial" w:hAnsi="Arial" w:cs="Arial"/>
          <w:sz w:val="24"/>
          <w:szCs w:val="24"/>
          <w:u w:val="single"/>
        </w:rPr>
        <w:t xml:space="preserve">kupujícího </w:t>
      </w:r>
      <w:r w:rsidRPr="00F13A5D">
        <w:rPr>
          <w:rFonts w:ascii="Arial" w:hAnsi="Arial" w:cs="Arial"/>
          <w:sz w:val="24"/>
          <w:szCs w:val="24"/>
          <w:u w:val="single"/>
        </w:rPr>
        <w:t>:</w:t>
      </w:r>
    </w:p>
    <w:p w:rsidR="006C79FA" w:rsidRDefault="00F51243" w:rsidP="00B152DE">
      <w:pPr>
        <w:numPr>
          <w:ilvl w:val="2"/>
          <w:numId w:val="5"/>
        </w:numPr>
        <w:rPr>
          <w:rFonts w:ascii="Arial" w:hAnsi="Arial" w:cs="Arial"/>
        </w:rPr>
      </w:pPr>
      <w:r w:rsidRPr="006C79FA">
        <w:rPr>
          <w:rFonts w:ascii="Arial" w:hAnsi="Arial" w:cs="Arial"/>
        </w:rPr>
        <w:t>ve věcech smluvních</w:t>
      </w:r>
      <w:r w:rsidRPr="006C79FA">
        <w:rPr>
          <w:rFonts w:ascii="Arial" w:hAnsi="Arial" w:cs="Arial"/>
        </w:rPr>
        <w:br/>
        <w:t>Ing. Roman Krupica, ředitel správy soudu</w:t>
      </w:r>
      <w:r w:rsidRPr="006C79FA">
        <w:rPr>
          <w:rFonts w:ascii="Arial" w:hAnsi="Arial" w:cs="Arial"/>
        </w:rPr>
        <w:br/>
        <w:t>tel.:</w:t>
      </w:r>
      <w:r w:rsidRPr="006C79FA">
        <w:rPr>
          <w:rFonts w:ascii="Arial" w:hAnsi="Arial" w:cs="Arial"/>
        </w:rPr>
        <w:tab/>
        <w:t xml:space="preserve">+420 </w:t>
      </w:r>
      <w:r w:rsidR="006C79FA" w:rsidRPr="006C79FA">
        <w:rPr>
          <w:rFonts w:ascii="Arial" w:hAnsi="Arial" w:cs="Arial"/>
          <w:highlight w:val="black"/>
        </w:rPr>
        <w:t>XXXXXXXXXXX</w:t>
      </w:r>
      <w:r w:rsidRPr="006C79FA">
        <w:rPr>
          <w:rFonts w:ascii="Arial" w:hAnsi="Arial" w:cs="Arial"/>
        </w:rPr>
        <w:br/>
        <w:t>fax:</w:t>
      </w:r>
      <w:r w:rsidRPr="006C79FA">
        <w:rPr>
          <w:rFonts w:ascii="Arial" w:hAnsi="Arial" w:cs="Arial"/>
        </w:rPr>
        <w:tab/>
        <w:t>+420 </w:t>
      </w:r>
      <w:r w:rsidR="006C79FA" w:rsidRPr="006C79FA">
        <w:rPr>
          <w:rFonts w:ascii="Arial" w:hAnsi="Arial" w:cs="Arial"/>
          <w:highlight w:val="black"/>
        </w:rPr>
        <w:t>XXXXXXXXXXX</w:t>
      </w:r>
      <w:r w:rsidRPr="006C79FA">
        <w:rPr>
          <w:rFonts w:ascii="Arial" w:hAnsi="Arial" w:cs="Arial"/>
        </w:rPr>
        <w:br/>
        <w:t>e-mail:</w:t>
      </w:r>
      <w:r w:rsidRPr="006C79FA">
        <w:rPr>
          <w:rFonts w:ascii="Arial" w:hAnsi="Arial" w:cs="Arial"/>
        </w:rPr>
        <w:tab/>
      </w:r>
      <w:r w:rsidR="006C79FA" w:rsidRPr="006C79FA">
        <w:rPr>
          <w:rFonts w:ascii="Arial" w:hAnsi="Arial" w:cs="Arial"/>
          <w:highlight w:val="black"/>
        </w:rPr>
        <w:t>XXXXXXXXXXXXXXXXXXXXXX</w:t>
      </w:r>
    </w:p>
    <w:p w:rsidR="00F51243" w:rsidRPr="006C79FA" w:rsidRDefault="00F51243" w:rsidP="00B152DE">
      <w:pPr>
        <w:numPr>
          <w:ilvl w:val="2"/>
          <w:numId w:val="5"/>
        </w:numPr>
        <w:rPr>
          <w:rFonts w:ascii="Arial" w:hAnsi="Arial" w:cs="Arial"/>
        </w:rPr>
      </w:pPr>
      <w:r w:rsidRPr="006C79FA">
        <w:rPr>
          <w:rFonts w:ascii="Arial" w:hAnsi="Arial" w:cs="Arial"/>
        </w:rPr>
        <w:t>ve věcech technických, oprávněný pracovník kupujícího</w:t>
      </w:r>
      <w:r w:rsidRPr="006C79FA">
        <w:rPr>
          <w:rFonts w:ascii="Arial" w:hAnsi="Arial" w:cs="Arial"/>
        </w:rPr>
        <w:br/>
      </w:r>
      <w:r w:rsidR="006C79FA" w:rsidRPr="006C79FA">
        <w:rPr>
          <w:rFonts w:ascii="Arial" w:hAnsi="Arial" w:cs="Arial"/>
          <w:highlight w:val="black"/>
        </w:rPr>
        <w:t>XXXXXXXXXXXXXXXXXXXXX</w:t>
      </w:r>
      <w:r w:rsidRPr="006C79FA">
        <w:rPr>
          <w:rFonts w:ascii="Arial" w:hAnsi="Arial" w:cs="Arial"/>
        </w:rPr>
        <w:t>, vedoucí oddělení informačních technologií</w:t>
      </w:r>
      <w:r w:rsidRPr="006C79FA">
        <w:rPr>
          <w:rFonts w:ascii="Arial" w:hAnsi="Arial" w:cs="Arial"/>
        </w:rPr>
        <w:br/>
        <w:t>tel.:</w:t>
      </w:r>
      <w:r w:rsidRPr="006C79FA">
        <w:rPr>
          <w:rFonts w:ascii="Arial" w:hAnsi="Arial" w:cs="Arial"/>
        </w:rPr>
        <w:tab/>
      </w:r>
      <w:r w:rsidRPr="006C79FA">
        <w:rPr>
          <w:rFonts w:ascii="Arial" w:hAnsi="Arial" w:cs="Arial"/>
        </w:rPr>
        <w:tab/>
        <w:t>+420 </w:t>
      </w:r>
      <w:r w:rsidR="006C79FA" w:rsidRPr="006C79FA">
        <w:rPr>
          <w:rFonts w:ascii="Arial" w:hAnsi="Arial" w:cs="Arial"/>
          <w:highlight w:val="black"/>
        </w:rPr>
        <w:t>XXXXXXXXXXX</w:t>
      </w:r>
      <w:r w:rsidRPr="006C79FA">
        <w:rPr>
          <w:rFonts w:ascii="Arial" w:hAnsi="Arial" w:cs="Arial"/>
        </w:rPr>
        <w:br/>
        <w:t>mobil:</w:t>
      </w:r>
      <w:r w:rsidRPr="006C79FA">
        <w:rPr>
          <w:rFonts w:ascii="Arial" w:hAnsi="Arial" w:cs="Arial"/>
        </w:rPr>
        <w:tab/>
        <w:t>+420 </w:t>
      </w:r>
      <w:r w:rsidR="006C79FA" w:rsidRPr="006C79FA">
        <w:rPr>
          <w:rFonts w:ascii="Arial" w:hAnsi="Arial" w:cs="Arial"/>
          <w:highlight w:val="black"/>
        </w:rPr>
        <w:t>XXXXXXXXXXX</w:t>
      </w:r>
      <w:r w:rsidRPr="006C79FA">
        <w:rPr>
          <w:rFonts w:ascii="Arial" w:hAnsi="Arial" w:cs="Arial"/>
        </w:rPr>
        <w:br/>
        <w:t>e-mail:</w:t>
      </w:r>
      <w:r w:rsidRPr="006C79FA">
        <w:rPr>
          <w:rFonts w:ascii="Arial" w:hAnsi="Arial" w:cs="Arial"/>
        </w:rPr>
        <w:tab/>
      </w:r>
      <w:r w:rsidR="006C79FA" w:rsidRPr="006C79FA">
        <w:rPr>
          <w:rFonts w:ascii="Arial" w:hAnsi="Arial" w:cs="Arial"/>
          <w:highlight w:val="black"/>
        </w:rPr>
        <w:t>XXXXXXXXXXXXXXXXXXXXXXXXX</w:t>
      </w:r>
      <w:r w:rsidRPr="006C79FA">
        <w:rPr>
          <w:rFonts w:ascii="Arial" w:hAnsi="Arial" w:cs="Arial"/>
        </w:rPr>
        <w:t xml:space="preserve">  </w:t>
      </w:r>
    </w:p>
    <w:p w:rsidR="00F51243" w:rsidRPr="004E7C64" w:rsidRDefault="00F51243" w:rsidP="00174318">
      <w:pPr>
        <w:numPr>
          <w:ilvl w:val="2"/>
          <w:numId w:val="5"/>
        </w:numPr>
        <w:rPr>
          <w:rFonts w:ascii="Arial" w:hAnsi="Arial" w:cs="Arial"/>
        </w:rPr>
      </w:pPr>
      <w:r w:rsidRPr="009471FE">
        <w:rPr>
          <w:rFonts w:ascii="Arial" w:hAnsi="Arial" w:cs="Arial"/>
        </w:rPr>
        <w:t>kontaktní adresa pro p</w:t>
      </w:r>
      <w:r w:rsidRPr="00673AAF">
        <w:rPr>
          <w:rFonts w:ascii="Arial" w:hAnsi="Arial" w:cs="Arial"/>
        </w:rPr>
        <w:t>ísemný styk:</w:t>
      </w:r>
      <w:r w:rsidRPr="00673AAF">
        <w:rPr>
          <w:rFonts w:ascii="Arial" w:hAnsi="Arial" w:cs="Arial"/>
        </w:rPr>
        <w:br/>
        <w:t>Nejvyšší soud, Burešova 20, 657 37 Brno</w:t>
      </w:r>
      <w:r w:rsidRPr="00673AAF">
        <w:rPr>
          <w:rFonts w:ascii="Arial" w:hAnsi="Arial" w:cs="Arial"/>
        </w:rPr>
        <w:br/>
        <w:t>e-mail:</w:t>
      </w:r>
      <w:r w:rsidRPr="00673AAF">
        <w:rPr>
          <w:rFonts w:ascii="Arial" w:hAnsi="Arial" w:cs="Arial"/>
        </w:rPr>
        <w:tab/>
      </w:r>
      <w:hyperlink r:id="rId7" w:history="1">
        <w:r w:rsidRPr="00202939">
          <w:rPr>
            <w:rStyle w:val="Hypertextovodkaz"/>
            <w:rFonts w:ascii="Arial" w:hAnsi="Arial" w:cs="Arial"/>
          </w:rPr>
          <w:t>podatelna@nsoud.cz</w:t>
        </w:r>
      </w:hyperlink>
      <w:r w:rsidRPr="00673AAF">
        <w:rPr>
          <w:rFonts w:ascii="Arial" w:hAnsi="Arial" w:cs="Arial"/>
        </w:rPr>
        <w:br/>
        <w:t>ID datové schránky:</w:t>
      </w:r>
      <w:r w:rsidRPr="00673AAF">
        <w:rPr>
          <w:rFonts w:ascii="Arial" w:hAnsi="Arial" w:cs="Arial"/>
        </w:rPr>
        <w:tab/>
        <w:t>kccaa9t</w:t>
      </w:r>
    </w:p>
    <w:p w:rsidR="00F51243" w:rsidRPr="00F13A5D" w:rsidRDefault="00F51243" w:rsidP="00174318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13A5D">
        <w:rPr>
          <w:rFonts w:ascii="Arial" w:hAnsi="Arial" w:cs="Arial"/>
          <w:sz w:val="24"/>
          <w:szCs w:val="24"/>
          <w:u w:val="single"/>
        </w:rPr>
        <w:t xml:space="preserve">za </w:t>
      </w:r>
      <w:r>
        <w:rPr>
          <w:rFonts w:ascii="Arial" w:hAnsi="Arial" w:cs="Arial"/>
          <w:sz w:val="24"/>
          <w:szCs w:val="24"/>
          <w:u w:val="single"/>
        </w:rPr>
        <w:t>prodávajícího</w:t>
      </w:r>
      <w:r w:rsidRPr="00F13A5D">
        <w:rPr>
          <w:rFonts w:ascii="Arial" w:hAnsi="Arial" w:cs="Arial"/>
          <w:sz w:val="24"/>
          <w:szCs w:val="24"/>
          <w:u w:val="single"/>
        </w:rPr>
        <w:t>:</w:t>
      </w:r>
    </w:p>
    <w:p w:rsidR="00F51243" w:rsidRDefault="00F51243" w:rsidP="00174318">
      <w:pPr>
        <w:numPr>
          <w:ilvl w:val="2"/>
          <w:numId w:val="5"/>
        </w:numPr>
        <w:rPr>
          <w:rFonts w:ascii="Arial" w:hAnsi="Arial" w:cs="Arial"/>
        </w:rPr>
      </w:pPr>
      <w:r w:rsidRPr="00D4316E">
        <w:rPr>
          <w:rFonts w:ascii="Arial" w:hAnsi="Arial" w:cs="Arial"/>
        </w:rPr>
        <w:t>ve věcech smluvních a ve věcech realizace smlouvy a fakturačních</w:t>
      </w:r>
    </w:p>
    <w:p w:rsidR="00F51243" w:rsidRPr="00D4316E" w:rsidRDefault="006C79FA" w:rsidP="00174318">
      <w:pPr>
        <w:ind w:left="2340"/>
        <w:rPr>
          <w:rFonts w:ascii="Arial" w:hAnsi="Arial" w:cs="Arial"/>
        </w:rPr>
      </w:pPr>
      <w:r w:rsidRPr="006C79FA">
        <w:rPr>
          <w:rFonts w:ascii="Arial" w:hAnsi="Arial" w:cs="Arial"/>
          <w:highlight w:val="black"/>
        </w:rPr>
        <w:t>XXXXXXXXXXXX</w:t>
      </w:r>
      <w:r w:rsidR="00F51243" w:rsidRPr="00D4316E">
        <w:rPr>
          <w:rFonts w:ascii="Arial" w:hAnsi="Arial" w:cs="Arial"/>
        </w:rPr>
        <w:br/>
        <w:t>tel.:</w:t>
      </w:r>
      <w:r w:rsidR="00F51243" w:rsidRPr="00D4316E">
        <w:rPr>
          <w:rFonts w:ascii="Arial" w:hAnsi="Arial" w:cs="Arial"/>
        </w:rPr>
        <w:tab/>
      </w:r>
      <w:r w:rsidRPr="006C79FA">
        <w:rPr>
          <w:rFonts w:ascii="Arial" w:hAnsi="Arial" w:cs="Arial"/>
          <w:highlight w:val="black"/>
        </w:rPr>
        <w:t>XXXXXXXXX</w:t>
      </w:r>
      <w:r w:rsidR="00F51243">
        <w:rPr>
          <w:rFonts w:ascii="Arial" w:hAnsi="Arial" w:cs="Arial"/>
        </w:rPr>
        <w:br/>
        <w:t>fax:</w:t>
      </w:r>
      <w:r w:rsidR="00F51243">
        <w:rPr>
          <w:rFonts w:ascii="Arial" w:hAnsi="Arial" w:cs="Arial"/>
        </w:rPr>
        <w:br/>
        <w:t xml:space="preserve">e-mail: </w:t>
      </w:r>
      <w:r w:rsidRPr="006C79FA">
        <w:rPr>
          <w:rFonts w:ascii="Arial" w:hAnsi="Arial" w:cs="Arial"/>
          <w:highlight w:val="black"/>
        </w:rPr>
        <w:t>XXXXXXXXXXXXXXXX</w:t>
      </w:r>
    </w:p>
    <w:p w:rsidR="00F51243" w:rsidRDefault="00F51243" w:rsidP="00174318">
      <w:pPr>
        <w:numPr>
          <w:ilvl w:val="2"/>
          <w:numId w:val="5"/>
        </w:numPr>
        <w:tabs>
          <w:tab w:val="clear" w:pos="2340"/>
          <w:tab w:val="left" w:pos="2268"/>
        </w:tabs>
        <w:rPr>
          <w:rFonts w:ascii="Arial" w:hAnsi="Arial" w:cs="Arial"/>
        </w:rPr>
      </w:pPr>
      <w:r w:rsidRPr="00D4316E">
        <w:rPr>
          <w:rFonts w:ascii="Arial" w:hAnsi="Arial" w:cs="Arial"/>
        </w:rPr>
        <w:t>ve věcech technických,</w:t>
      </w:r>
      <w:r>
        <w:rPr>
          <w:rFonts w:ascii="Arial" w:hAnsi="Arial" w:cs="Arial"/>
        </w:rPr>
        <w:t xml:space="preserve"> oprávněný pracovník prodávajícího</w:t>
      </w:r>
    </w:p>
    <w:p w:rsidR="004914AD" w:rsidRDefault="006C79FA">
      <w:pPr>
        <w:tabs>
          <w:tab w:val="left" w:pos="2268"/>
        </w:tabs>
        <w:ind w:left="2340"/>
        <w:rPr>
          <w:rFonts w:ascii="Arial" w:hAnsi="Arial" w:cs="Arial"/>
        </w:rPr>
      </w:pPr>
      <w:r w:rsidRPr="006C79FA">
        <w:rPr>
          <w:rFonts w:ascii="Arial" w:hAnsi="Arial" w:cs="Arial"/>
          <w:highlight w:val="black"/>
        </w:rPr>
        <w:t>XXXXXXXXXXXX</w:t>
      </w:r>
    </w:p>
    <w:p w:rsidR="00F51243" w:rsidRPr="00D4316E" w:rsidRDefault="00F51243" w:rsidP="00174318">
      <w:pPr>
        <w:tabs>
          <w:tab w:val="left" w:pos="2268"/>
        </w:tabs>
        <w:ind w:left="2340"/>
        <w:rPr>
          <w:rFonts w:ascii="Arial" w:hAnsi="Arial" w:cs="Arial"/>
        </w:rPr>
      </w:pPr>
      <w:r w:rsidRPr="00D4316E">
        <w:rPr>
          <w:rFonts w:ascii="Arial" w:hAnsi="Arial" w:cs="Arial"/>
        </w:rPr>
        <w:t>mobil:</w:t>
      </w:r>
      <w:r>
        <w:rPr>
          <w:rFonts w:ascii="Arial" w:hAnsi="Arial" w:cs="Arial"/>
        </w:rPr>
        <w:t xml:space="preserve"> </w:t>
      </w:r>
      <w:r w:rsidR="006C79FA" w:rsidRPr="006C79FA">
        <w:rPr>
          <w:rFonts w:ascii="Arial" w:hAnsi="Arial" w:cs="Arial"/>
          <w:highlight w:val="black"/>
        </w:rPr>
        <w:t>XXXXXXXXXXX</w:t>
      </w:r>
      <w:r>
        <w:rPr>
          <w:rFonts w:ascii="Arial" w:hAnsi="Arial" w:cs="Arial"/>
        </w:rPr>
        <w:br/>
        <w:t xml:space="preserve">e-mail: </w:t>
      </w:r>
      <w:r w:rsidR="006C79FA" w:rsidRPr="006C79FA">
        <w:rPr>
          <w:rFonts w:ascii="Arial" w:hAnsi="Arial" w:cs="Arial"/>
          <w:highlight w:val="black"/>
        </w:rPr>
        <w:t>XXXXXXXXXXXXXXXX</w:t>
      </w:r>
    </w:p>
    <w:p w:rsidR="00F51243" w:rsidRDefault="00F51243" w:rsidP="00174318">
      <w:pPr>
        <w:numPr>
          <w:ilvl w:val="2"/>
          <w:numId w:val="5"/>
        </w:numPr>
        <w:rPr>
          <w:rFonts w:ascii="Arial" w:hAnsi="Arial" w:cs="Arial"/>
        </w:rPr>
      </w:pPr>
      <w:r w:rsidRPr="00D4316E">
        <w:rPr>
          <w:rFonts w:ascii="Arial" w:hAnsi="Arial" w:cs="Arial"/>
        </w:rPr>
        <w:t>kontaktní adresa pro písemný styk:</w:t>
      </w:r>
      <w:r>
        <w:rPr>
          <w:rFonts w:ascii="Arial" w:hAnsi="Arial" w:cs="Arial"/>
        </w:rPr>
        <w:t xml:space="preserve"> REAGA s.r.o., Žižkova 532, Benešov, PSČ: 256 01</w:t>
      </w:r>
    </w:p>
    <w:p w:rsidR="00F51243" w:rsidRPr="00051303" w:rsidRDefault="00F51243" w:rsidP="00174318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51243" w:rsidRPr="006815E1" w:rsidRDefault="00F51243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 w:rsidRPr="0047253F">
        <w:rPr>
          <w:rFonts w:ascii="Arial" w:hAnsi="Arial" w:cs="Arial"/>
          <w:sz w:val="24"/>
          <w:szCs w:val="24"/>
        </w:rPr>
        <w:t xml:space="preserve"> souhlasí se zveřejněním textu této smlouvy</w:t>
      </w:r>
      <w:r>
        <w:rPr>
          <w:rFonts w:ascii="Arial" w:hAnsi="Arial" w:cs="Arial"/>
          <w:sz w:val="24"/>
          <w:szCs w:val="24"/>
        </w:rPr>
        <w:t xml:space="preserve">. Uveřejnění smlouvy v registru smluv ve smyslu zákona č. 340/2015 Sb. provede bezodkladně po uzavření smlouvy kupující. </w:t>
      </w:r>
    </w:p>
    <w:p w:rsidR="00F51243" w:rsidRDefault="00F51243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D42E25">
        <w:rPr>
          <w:rFonts w:ascii="Arial" w:hAnsi="Arial" w:cs="Arial"/>
          <w:sz w:val="24"/>
          <w:szCs w:val="24"/>
        </w:rPr>
        <w:t xml:space="preserve">Vzájemná komunikace a doručování bude prováděno písemnou formou, poštou, </w:t>
      </w:r>
      <w:r>
        <w:rPr>
          <w:rFonts w:ascii="Arial" w:hAnsi="Arial" w:cs="Arial"/>
          <w:sz w:val="24"/>
          <w:szCs w:val="24"/>
        </w:rPr>
        <w:br/>
      </w:r>
      <w:r w:rsidRPr="00D42E25">
        <w:rPr>
          <w:rFonts w:ascii="Arial" w:hAnsi="Arial" w:cs="Arial"/>
          <w:sz w:val="24"/>
          <w:szCs w:val="24"/>
        </w:rPr>
        <w:t>e-mailem, datovými schránkami, nebo předání</w:t>
      </w:r>
      <w:r>
        <w:rPr>
          <w:rFonts w:ascii="Arial" w:hAnsi="Arial" w:cs="Arial"/>
          <w:sz w:val="24"/>
          <w:szCs w:val="24"/>
        </w:rPr>
        <w:t>m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D42E25">
        <w:rPr>
          <w:rFonts w:ascii="Arial" w:hAnsi="Arial" w:cs="Arial"/>
          <w:sz w:val="24"/>
          <w:szCs w:val="24"/>
        </w:rPr>
        <w:t xml:space="preserve">proti </w:t>
      </w:r>
      <w:r>
        <w:rPr>
          <w:rFonts w:ascii="Arial" w:hAnsi="Arial" w:cs="Arial"/>
          <w:sz w:val="24"/>
          <w:szCs w:val="24"/>
        </w:rPr>
        <w:t xml:space="preserve">stvrzení </w:t>
      </w:r>
      <w:r w:rsidRPr="00D42E25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>em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oprávněného </w:t>
      </w:r>
      <w:r w:rsidRPr="00D42E25">
        <w:rPr>
          <w:rFonts w:ascii="Arial" w:hAnsi="Arial" w:cs="Arial"/>
          <w:sz w:val="24"/>
          <w:szCs w:val="24"/>
        </w:rPr>
        <w:t>pracovník</w:t>
      </w:r>
      <w:r>
        <w:rPr>
          <w:rFonts w:ascii="Arial" w:hAnsi="Arial" w:cs="Arial"/>
          <w:sz w:val="24"/>
          <w:szCs w:val="24"/>
        </w:rPr>
        <w:t>a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prodávajícího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či kupujícího </w:t>
      </w:r>
      <w:r w:rsidRPr="00D42E25">
        <w:rPr>
          <w:rFonts w:ascii="Arial" w:hAnsi="Arial" w:cs="Arial"/>
          <w:sz w:val="24"/>
          <w:szCs w:val="24"/>
        </w:rPr>
        <w:t xml:space="preserve">při předání a </w:t>
      </w:r>
      <w:r>
        <w:rPr>
          <w:rFonts w:ascii="Arial" w:hAnsi="Arial" w:cs="Arial"/>
          <w:sz w:val="24"/>
          <w:szCs w:val="24"/>
        </w:rPr>
        <w:t>převzetí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zboží podle této smlouvy.</w:t>
      </w:r>
    </w:p>
    <w:p w:rsidR="00F51243" w:rsidRPr="000E17C2" w:rsidRDefault="00F51243" w:rsidP="000E17C2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3D2FDB">
        <w:rPr>
          <w:rFonts w:ascii="Arial" w:hAnsi="Arial" w:cs="Arial"/>
          <w:sz w:val="24"/>
          <w:szCs w:val="24"/>
        </w:rPr>
        <w:t>Zákonnost zpracování osobních údajů obou smluvních stran zakládá právní titul – zpracování nezbytné pro splnění smlouvy.</w:t>
      </w:r>
    </w:p>
    <w:p w:rsidR="00F51243" w:rsidRPr="0096274A" w:rsidRDefault="00F51243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 této smlouvy:</w:t>
      </w:r>
    </w:p>
    <w:p w:rsidR="00F51243" w:rsidRDefault="00F51243" w:rsidP="00174318">
      <w:pPr>
        <w:numPr>
          <w:ilvl w:val="1"/>
          <w:numId w:val="8"/>
        </w:numPr>
        <w:rPr>
          <w:rFonts w:ascii="Arial" w:hAnsi="Arial" w:cs="Arial"/>
        </w:rPr>
      </w:pPr>
      <w:r w:rsidRPr="001E203D">
        <w:rPr>
          <w:rFonts w:ascii="Arial" w:hAnsi="Arial" w:cs="Arial"/>
        </w:rPr>
        <w:t>příloha č. 1 –</w:t>
      </w:r>
      <w:r>
        <w:rPr>
          <w:rFonts w:ascii="Arial" w:hAnsi="Arial" w:cs="Arial"/>
        </w:rPr>
        <w:t xml:space="preserve"> oceňovací tabulka</w:t>
      </w:r>
    </w:p>
    <w:p w:rsidR="00F51243" w:rsidRDefault="00F51243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F51243" w:rsidRPr="00F86E68" w:rsidRDefault="00F51243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V Brně dne </w:t>
      </w:r>
      <w:r w:rsidRPr="00C848F1">
        <w:rPr>
          <w:rFonts w:ascii="Arial" w:hAnsi="Arial" w:cs="Arial"/>
          <w:b w:val="0"/>
          <w:sz w:val="24"/>
          <w:szCs w:val="24"/>
        </w:rPr>
        <w:t>……………</w:t>
      </w:r>
      <w:r w:rsidRPr="00F86E68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 xml:space="preserve">V Benešově dne </w:t>
      </w:r>
      <w:r w:rsidR="003B359C">
        <w:rPr>
          <w:rFonts w:ascii="Arial" w:hAnsi="Arial" w:cs="Arial"/>
          <w:b w:val="0"/>
          <w:sz w:val="24"/>
          <w:szCs w:val="24"/>
        </w:rPr>
        <w:t>5</w:t>
      </w:r>
      <w:r>
        <w:rPr>
          <w:rFonts w:ascii="Arial" w:hAnsi="Arial" w:cs="Arial"/>
          <w:b w:val="0"/>
          <w:sz w:val="24"/>
          <w:szCs w:val="24"/>
        </w:rPr>
        <w:t>.1.2021</w:t>
      </w:r>
    </w:p>
    <w:p w:rsidR="00F51243" w:rsidRDefault="00F51243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F86E68">
        <w:rPr>
          <w:rFonts w:ascii="Arial" w:hAnsi="Arial" w:cs="Arial"/>
          <w:b w:val="0"/>
          <w:sz w:val="24"/>
          <w:szCs w:val="24"/>
        </w:rPr>
        <w:t xml:space="preserve">Za </w:t>
      </w:r>
      <w:r>
        <w:rPr>
          <w:rFonts w:ascii="Arial" w:hAnsi="Arial" w:cs="Arial"/>
          <w:b w:val="0"/>
          <w:sz w:val="24"/>
          <w:szCs w:val="24"/>
        </w:rPr>
        <w:t>kupujícího</w:t>
      </w:r>
      <w:r w:rsidRPr="00F86E68">
        <w:rPr>
          <w:rFonts w:ascii="Arial" w:hAnsi="Arial" w:cs="Arial"/>
          <w:b w:val="0"/>
          <w:sz w:val="24"/>
          <w:szCs w:val="24"/>
        </w:rPr>
        <w:t>:</w:t>
      </w:r>
      <w:r w:rsidRPr="00F86E68">
        <w:rPr>
          <w:rFonts w:ascii="Arial" w:hAnsi="Arial" w:cs="Arial"/>
          <w:b w:val="0"/>
          <w:sz w:val="24"/>
          <w:szCs w:val="24"/>
        </w:rPr>
        <w:tab/>
        <w:t xml:space="preserve">Za </w:t>
      </w:r>
      <w:r>
        <w:rPr>
          <w:rFonts w:ascii="Arial" w:hAnsi="Arial" w:cs="Arial"/>
          <w:b w:val="0"/>
          <w:sz w:val="24"/>
          <w:szCs w:val="24"/>
        </w:rPr>
        <w:t>prodávajícího</w:t>
      </w:r>
      <w:r w:rsidRPr="00F86E68">
        <w:rPr>
          <w:rFonts w:ascii="Arial" w:hAnsi="Arial" w:cs="Arial"/>
          <w:b w:val="0"/>
          <w:sz w:val="24"/>
          <w:szCs w:val="24"/>
        </w:rPr>
        <w:t>:</w:t>
      </w:r>
    </w:p>
    <w:p w:rsidR="00F51243" w:rsidRDefault="00F51243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F51243" w:rsidRPr="00F86E68" w:rsidRDefault="00F51243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F51243" w:rsidRPr="00E57634" w:rsidRDefault="00F51243" w:rsidP="00174318">
      <w:pPr>
        <w:tabs>
          <w:tab w:val="center" w:pos="1843"/>
          <w:tab w:val="center" w:pos="7230"/>
        </w:tabs>
        <w:rPr>
          <w:rFonts w:ascii="Arial" w:hAnsi="Arial" w:cs="Arial"/>
          <w:sz w:val="24"/>
          <w:szCs w:val="24"/>
        </w:rPr>
      </w:pPr>
      <w:r w:rsidRPr="00A25E75">
        <w:rPr>
          <w:rFonts w:ascii="Arial" w:hAnsi="Arial" w:cs="Arial"/>
          <w:sz w:val="24"/>
          <w:szCs w:val="24"/>
        </w:rPr>
        <w:t>_______________________________</w:t>
      </w:r>
      <w:r w:rsidRPr="00A25E75">
        <w:rPr>
          <w:rFonts w:ascii="Arial" w:hAnsi="Arial" w:cs="Arial"/>
          <w:sz w:val="24"/>
          <w:szCs w:val="24"/>
        </w:rPr>
        <w:tab/>
        <w:t>________________________________</w:t>
      </w:r>
      <w:r w:rsidRPr="00A25E75">
        <w:rPr>
          <w:rFonts w:ascii="Arial" w:hAnsi="Arial" w:cs="Arial"/>
          <w:sz w:val="24"/>
          <w:szCs w:val="24"/>
        </w:rPr>
        <w:br/>
      </w:r>
      <w:r w:rsidRPr="00A25E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Ing. Roman Krupica</w:t>
      </w:r>
      <w:r w:rsidRPr="00A25E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Ing. Lukáš </w:t>
      </w:r>
      <w:proofErr w:type="spellStart"/>
      <w:r>
        <w:rPr>
          <w:rFonts w:ascii="Arial" w:hAnsi="Arial" w:cs="Arial"/>
          <w:sz w:val="24"/>
          <w:szCs w:val="24"/>
        </w:rPr>
        <w:t>Truhelka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ředitel správy</w:t>
      </w:r>
      <w:r w:rsidRPr="00A25E75">
        <w:rPr>
          <w:rFonts w:ascii="Arial" w:hAnsi="Arial" w:cs="Arial"/>
          <w:sz w:val="24"/>
          <w:szCs w:val="24"/>
        </w:rPr>
        <w:t xml:space="preserve"> soudu</w:t>
      </w:r>
      <w:r w:rsidRPr="00A25E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jednatel společnosti </w:t>
      </w:r>
    </w:p>
    <w:p w:rsidR="00F51243" w:rsidRDefault="00F51243"/>
    <w:p w:rsidR="00512C32" w:rsidRDefault="00512C32"/>
    <w:tbl>
      <w:tblPr>
        <w:tblW w:w="1040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40"/>
        <w:gridCol w:w="1780"/>
        <w:gridCol w:w="1360"/>
        <w:gridCol w:w="1760"/>
      </w:tblGrid>
      <w:tr w:rsidR="009543B5" w:rsidRPr="008A371E" w:rsidTr="008A371E">
        <w:trPr>
          <w:trHeight w:val="11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B5" w:rsidRPr="008A371E" w:rsidRDefault="009543B5" w:rsidP="009543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Typ tiskárny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Druh spotřebního zboží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Minimální počet stran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Typ toneru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Jednotková cena za 1 ks bez DPH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M521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CE255X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3 029,55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LJ 5200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dtn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Q7516A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4 039,40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LJ Pro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Enterprise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M602x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CE390X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4 252,00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LJ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Entreprise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M605dn, 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CF281X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3 720,50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LaserJet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MFP M436dn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CF256X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956,70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LaserJet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Pro MFP M28w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CF244A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956,70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Pro 400 M475dn (černý)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CE410X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1 647,65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Pro 400 M475dn (modrý)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CE411A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1 860,25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spacing w:after="120"/>
              <w:ind w:left="283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Pro 400 M475dn  (žlutý)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spacing w:after="120"/>
              <w:ind w:left="28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spacing w:after="120"/>
              <w:ind w:left="28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spacing w:after="120"/>
              <w:ind w:left="28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CE412A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spacing w:after="120"/>
              <w:ind w:left="283"/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1 860,25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Pro 400 M475dn  (červený)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CE413A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1 860,25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LJ Pro 200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Color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MFP M276nw  (černý)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CF210X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1 700,80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LJ Pro 200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Color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MFP M276nw (modrý)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spacing w:after="120"/>
              <w:ind w:left="28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spacing w:after="120"/>
              <w:ind w:left="283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CF211A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spacing w:after="120"/>
              <w:ind w:left="283"/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1 700,80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LJ Pro 200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Color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MFP M276nw  (žlutý)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CF212A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1 700,80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LJ Pro 200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Color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MFP M276nw  (červený)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CF213A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1 700,80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M476dw  (černý)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CF380X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1 753,95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M476dw (modrý)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CF381A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1 966,55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M476dw (žlutý)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CF382A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1 966,55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M476dw  (červený)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CF383A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1 966,55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Pro 400 M401dn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CF280X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2 444,90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Pro 400 M402dn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CF226X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2 763,80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HP LJ Pro 700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Enterprisse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M712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CF214X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3 082,70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WorkForce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Pro WF-M5690DWF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C13T865140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2 232,30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WorkForce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Pro WF-M5799DWF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C13T965140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3 295,30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EPSON L655 (černý)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T6641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132,88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EPSON L655 (modrý)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T6642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132,88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EPSON L655 (žlutý)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T6643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132,88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EPSON L655 (červený)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T6644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132,88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Brother 7065 DN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TN2220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1 275,60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Ineo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210, 163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TN-114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744,10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Ineo</w:t>
            </w:r>
            <w:proofErr w:type="spellEnd"/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 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TN-118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744,10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Ineo+227 (černý)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TN-221K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903,55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Ineo+227 (modrý)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TN-221C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1 594,50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Ineo+227 (žlutý)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TN-221M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1 594,50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Ineo+227 (červený)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TN-221Y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1 594,50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OKI B731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45488802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5 208,70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OKI MC573 (černý)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46490608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2 179,15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OKI MC573 (modrý)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46490607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4 039,40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OKI MC573 (žlutý)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46490606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4 039,40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OKI MC573 (červený)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46490605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4 039,40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1510 (černý)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CB540A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1 594,50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1510 (modrý)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CB541A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1 488,20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1510 (žlutý)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CB542A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1 488,20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1510 (červený)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Originál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CB543A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 xml:space="preserve">1 488,20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3390, 3392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Alternativní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Q5949X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265,75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3027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Alternativní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Q7551X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478,35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2727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Alternativní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Q7553X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265,75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1010, 3055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Alternativní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Q2612A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159,45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P4515X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Alternativní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CC364X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531,50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HP LJ P3015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Alternativní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CE255X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center"/>
              <w:rPr>
                <w:color w:val="000000"/>
                <w:sz w:val="18"/>
                <w:szCs w:val="18"/>
              </w:rPr>
            </w:pPr>
            <w:r w:rsidRPr="008A371E">
              <w:rPr>
                <w:color w:val="000000"/>
                <w:sz w:val="18"/>
                <w:szCs w:val="18"/>
              </w:rPr>
              <w:t xml:space="preserve">372,05   </w:t>
            </w:r>
          </w:p>
        </w:tc>
      </w:tr>
      <w:tr w:rsidR="009543B5" w:rsidRPr="008A371E" w:rsidTr="008A371E">
        <w:trPr>
          <w:trHeight w:val="1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3B5" w:rsidRPr="008A371E" w:rsidRDefault="00A30D38" w:rsidP="009543B5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3B5" w:rsidRPr="008A371E" w:rsidRDefault="00A30D38" w:rsidP="009543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A371E">
              <w:rPr>
                <w:rFonts w:ascii="Calibri" w:hAnsi="Calibri"/>
                <w:sz w:val="18"/>
                <w:szCs w:val="18"/>
              </w:rPr>
              <w:t xml:space="preserve">89 079,40   </w:t>
            </w:r>
          </w:p>
        </w:tc>
      </w:tr>
      <w:tr w:rsidR="009543B5" w:rsidRPr="008A371E" w:rsidTr="008A371E">
        <w:trPr>
          <w:trHeight w:val="113"/>
        </w:trPr>
        <w:tc>
          <w:tcPr>
            <w:tcW w:w="10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B5" w:rsidRPr="008A371E" w:rsidRDefault="00A30D38" w:rsidP="009543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A371E">
              <w:rPr>
                <w:rFonts w:ascii="Calibri" w:hAnsi="Calibri"/>
                <w:color w:val="000000"/>
                <w:sz w:val="18"/>
                <w:szCs w:val="18"/>
              </w:rPr>
              <w:t>hodnotu vložit do NEN</w:t>
            </w:r>
          </w:p>
        </w:tc>
      </w:tr>
    </w:tbl>
    <w:p w:rsidR="009543B5" w:rsidRDefault="009543B5"/>
    <w:sectPr w:rsidR="009543B5" w:rsidSect="00106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851" w:bottom="1276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43" w:rsidRDefault="00F51243" w:rsidP="00150A01">
      <w:r>
        <w:separator/>
      </w:r>
    </w:p>
  </w:endnote>
  <w:endnote w:type="continuationSeparator" w:id="0">
    <w:p w:rsidR="00F51243" w:rsidRDefault="00F51243" w:rsidP="0015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43" w:rsidRDefault="00A30D38" w:rsidP="001061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512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1243" w:rsidRDefault="00F512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43" w:rsidRDefault="00A30D38" w:rsidP="001061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512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2338">
      <w:rPr>
        <w:rStyle w:val="slostrnky"/>
        <w:noProof/>
      </w:rPr>
      <w:t>2</w:t>
    </w:r>
    <w:r>
      <w:rPr>
        <w:rStyle w:val="slostrnky"/>
      </w:rPr>
      <w:fldChar w:fldCharType="end"/>
    </w:r>
  </w:p>
  <w:p w:rsidR="00F51243" w:rsidRDefault="00F512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38" w:rsidRDefault="00192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43" w:rsidRDefault="00F51243" w:rsidP="00150A01">
      <w:r>
        <w:separator/>
      </w:r>
    </w:p>
  </w:footnote>
  <w:footnote w:type="continuationSeparator" w:id="0">
    <w:p w:rsidR="00F51243" w:rsidRDefault="00F51243" w:rsidP="0015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38" w:rsidRDefault="001923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38" w:rsidRDefault="001923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38" w:rsidRDefault="001923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18"/>
    <w:rsid w:val="00014D49"/>
    <w:rsid w:val="00016ED3"/>
    <w:rsid w:val="0004063B"/>
    <w:rsid w:val="00051303"/>
    <w:rsid w:val="0005606F"/>
    <w:rsid w:val="0007568B"/>
    <w:rsid w:val="00080C69"/>
    <w:rsid w:val="00091707"/>
    <w:rsid w:val="00096580"/>
    <w:rsid w:val="000A0628"/>
    <w:rsid w:val="000B4208"/>
    <w:rsid w:val="000B4D2F"/>
    <w:rsid w:val="000C4162"/>
    <w:rsid w:val="000C5086"/>
    <w:rsid w:val="000E078B"/>
    <w:rsid w:val="000E17C2"/>
    <w:rsid w:val="000E1EA5"/>
    <w:rsid w:val="000E480A"/>
    <w:rsid w:val="000F549B"/>
    <w:rsid w:val="00103613"/>
    <w:rsid w:val="001061BD"/>
    <w:rsid w:val="00117971"/>
    <w:rsid w:val="0012237B"/>
    <w:rsid w:val="00150A01"/>
    <w:rsid w:val="001573EF"/>
    <w:rsid w:val="00163BBB"/>
    <w:rsid w:val="00174318"/>
    <w:rsid w:val="00192338"/>
    <w:rsid w:val="00193F21"/>
    <w:rsid w:val="001B2B91"/>
    <w:rsid w:val="001B451B"/>
    <w:rsid w:val="001B4A63"/>
    <w:rsid w:val="001C2F31"/>
    <w:rsid w:val="001D13F8"/>
    <w:rsid w:val="001D609F"/>
    <w:rsid w:val="001E203D"/>
    <w:rsid w:val="001E220C"/>
    <w:rsid w:val="00202939"/>
    <w:rsid w:val="00204260"/>
    <w:rsid w:val="00210A27"/>
    <w:rsid w:val="00212891"/>
    <w:rsid w:val="00213F43"/>
    <w:rsid w:val="002306F3"/>
    <w:rsid w:val="0025043C"/>
    <w:rsid w:val="00252846"/>
    <w:rsid w:val="00260719"/>
    <w:rsid w:val="0026346B"/>
    <w:rsid w:val="002777B1"/>
    <w:rsid w:val="00284E90"/>
    <w:rsid w:val="00285C89"/>
    <w:rsid w:val="00287404"/>
    <w:rsid w:val="002913F5"/>
    <w:rsid w:val="00297449"/>
    <w:rsid w:val="002A4CB4"/>
    <w:rsid w:val="002A6E47"/>
    <w:rsid w:val="002D628D"/>
    <w:rsid w:val="002E0899"/>
    <w:rsid w:val="002E107F"/>
    <w:rsid w:val="002E24D0"/>
    <w:rsid w:val="002E529A"/>
    <w:rsid w:val="002E5C87"/>
    <w:rsid w:val="002F7F4E"/>
    <w:rsid w:val="0030453F"/>
    <w:rsid w:val="0030647B"/>
    <w:rsid w:val="00312605"/>
    <w:rsid w:val="003148AA"/>
    <w:rsid w:val="00316923"/>
    <w:rsid w:val="00316C41"/>
    <w:rsid w:val="00320C6C"/>
    <w:rsid w:val="003277E4"/>
    <w:rsid w:val="00345EFA"/>
    <w:rsid w:val="00362306"/>
    <w:rsid w:val="0038594C"/>
    <w:rsid w:val="00386027"/>
    <w:rsid w:val="00387C4F"/>
    <w:rsid w:val="00392DBC"/>
    <w:rsid w:val="00393683"/>
    <w:rsid w:val="003970D9"/>
    <w:rsid w:val="003A3248"/>
    <w:rsid w:val="003A441F"/>
    <w:rsid w:val="003B1698"/>
    <w:rsid w:val="003B359C"/>
    <w:rsid w:val="003B59B9"/>
    <w:rsid w:val="003D2FDB"/>
    <w:rsid w:val="003D7A1C"/>
    <w:rsid w:val="003E7A9D"/>
    <w:rsid w:val="00412431"/>
    <w:rsid w:val="00421454"/>
    <w:rsid w:val="0042170A"/>
    <w:rsid w:val="0042255D"/>
    <w:rsid w:val="00423F7D"/>
    <w:rsid w:val="00427B56"/>
    <w:rsid w:val="00433918"/>
    <w:rsid w:val="00437F72"/>
    <w:rsid w:val="00441EA0"/>
    <w:rsid w:val="004676EF"/>
    <w:rsid w:val="00471E49"/>
    <w:rsid w:val="0047253F"/>
    <w:rsid w:val="0047687D"/>
    <w:rsid w:val="00482D17"/>
    <w:rsid w:val="00483948"/>
    <w:rsid w:val="00490BAB"/>
    <w:rsid w:val="004914AD"/>
    <w:rsid w:val="00492159"/>
    <w:rsid w:val="0049340C"/>
    <w:rsid w:val="004972AE"/>
    <w:rsid w:val="004D2CAF"/>
    <w:rsid w:val="004E2AA9"/>
    <w:rsid w:val="004E61A1"/>
    <w:rsid w:val="004E7C64"/>
    <w:rsid w:val="0050093E"/>
    <w:rsid w:val="00502E48"/>
    <w:rsid w:val="00504AF6"/>
    <w:rsid w:val="00512C32"/>
    <w:rsid w:val="00527377"/>
    <w:rsid w:val="00553C2B"/>
    <w:rsid w:val="005615B1"/>
    <w:rsid w:val="00564D5A"/>
    <w:rsid w:val="00576216"/>
    <w:rsid w:val="00576486"/>
    <w:rsid w:val="005868BB"/>
    <w:rsid w:val="005A47FB"/>
    <w:rsid w:val="005B218B"/>
    <w:rsid w:val="005C6DBF"/>
    <w:rsid w:val="005D026B"/>
    <w:rsid w:val="005D336B"/>
    <w:rsid w:val="005E28DD"/>
    <w:rsid w:val="005E7151"/>
    <w:rsid w:val="00611F74"/>
    <w:rsid w:val="00613809"/>
    <w:rsid w:val="00617E8A"/>
    <w:rsid w:val="006221BD"/>
    <w:rsid w:val="00642208"/>
    <w:rsid w:val="00645C09"/>
    <w:rsid w:val="00667921"/>
    <w:rsid w:val="00673AAF"/>
    <w:rsid w:val="006815E1"/>
    <w:rsid w:val="006A12F6"/>
    <w:rsid w:val="006A2670"/>
    <w:rsid w:val="006B427F"/>
    <w:rsid w:val="006C2BCB"/>
    <w:rsid w:val="006C79FA"/>
    <w:rsid w:val="006E1A42"/>
    <w:rsid w:val="006F12FA"/>
    <w:rsid w:val="006F4E9F"/>
    <w:rsid w:val="00703DBC"/>
    <w:rsid w:val="00724D16"/>
    <w:rsid w:val="00746B5E"/>
    <w:rsid w:val="00763BC5"/>
    <w:rsid w:val="00763D53"/>
    <w:rsid w:val="00765D15"/>
    <w:rsid w:val="007A54BB"/>
    <w:rsid w:val="007B03FE"/>
    <w:rsid w:val="007B3AF4"/>
    <w:rsid w:val="007C2F7C"/>
    <w:rsid w:val="007D3AF5"/>
    <w:rsid w:val="007D4A95"/>
    <w:rsid w:val="007D4C52"/>
    <w:rsid w:val="007F2A03"/>
    <w:rsid w:val="008007DD"/>
    <w:rsid w:val="00801023"/>
    <w:rsid w:val="00805EB8"/>
    <w:rsid w:val="00817EC4"/>
    <w:rsid w:val="008235AF"/>
    <w:rsid w:val="00830933"/>
    <w:rsid w:val="00841074"/>
    <w:rsid w:val="0089580D"/>
    <w:rsid w:val="008A12C4"/>
    <w:rsid w:val="008A1FFD"/>
    <w:rsid w:val="008A371E"/>
    <w:rsid w:val="008B3D8E"/>
    <w:rsid w:val="008F044F"/>
    <w:rsid w:val="00903FB5"/>
    <w:rsid w:val="00912F06"/>
    <w:rsid w:val="00915E31"/>
    <w:rsid w:val="00922E2B"/>
    <w:rsid w:val="009471FE"/>
    <w:rsid w:val="009509E9"/>
    <w:rsid w:val="00951D2D"/>
    <w:rsid w:val="009543B5"/>
    <w:rsid w:val="0095632F"/>
    <w:rsid w:val="0096274A"/>
    <w:rsid w:val="00967B2D"/>
    <w:rsid w:val="0097327B"/>
    <w:rsid w:val="009779B1"/>
    <w:rsid w:val="00984647"/>
    <w:rsid w:val="009A3D1F"/>
    <w:rsid w:val="009C215D"/>
    <w:rsid w:val="009C72A0"/>
    <w:rsid w:val="009D34BF"/>
    <w:rsid w:val="009E0982"/>
    <w:rsid w:val="009E20DD"/>
    <w:rsid w:val="00A024DB"/>
    <w:rsid w:val="00A16431"/>
    <w:rsid w:val="00A165FC"/>
    <w:rsid w:val="00A1753A"/>
    <w:rsid w:val="00A17B60"/>
    <w:rsid w:val="00A22EB4"/>
    <w:rsid w:val="00A25A3D"/>
    <w:rsid w:val="00A25E75"/>
    <w:rsid w:val="00A30D38"/>
    <w:rsid w:val="00A350D1"/>
    <w:rsid w:val="00A56922"/>
    <w:rsid w:val="00A71272"/>
    <w:rsid w:val="00A75884"/>
    <w:rsid w:val="00A90F98"/>
    <w:rsid w:val="00A95F3D"/>
    <w:rsid w:val="00AA6FFE"/>
    <w:rsid w:val="00AC5670"/>
    <w:rsid w:val="00AC6089"/>
    <w:rsid w:val="00AD47EF"/>
    <w:rsid w:val="00AE6B69"/>
    <w:rsid w:val="00AE70B0"/>
    <w:rsid w:val="00AF5601"/>
    <w:rsid w:val="00B00A94"/>
    <w:rsid w:val="00B41C92"/>
    <w:rsid w:val="00B42E63"/>
    <w:rsid w:val="00B56994"/>
    <w:rsid w:val="00B6534A"/>
    <w:rsid w:val="00B85D99"/>
    <w:rsid w:val="00B90888"/>
    <w:rsid w:val="00BA48E1"/>
    <w:rsid w:val="00BD2B63"/>
    <w:rsid w:val="00BD5175"/>
    <w:rsid w:val="00BD5324"/>
    <w:rsid w:val="00BD714F"/>
    <w:rsid w:val="00BE325D"/>
    <w:rsid w:val="00BE3302"/>
    <w:rsid w:val="00BF198B"/>
    <w:rsid w:val="00BF4947"/>
    <w:rsid w:val="00C036C1"/>
    <w:rsid w:val="00C2177E"/>
    <w:rsid w:val="00C21FC7"/>
    <w:rsid w:val="00C25A80"/>
    <w:rsid w:val="00C27FEF"/>
    <w:rsid w:val="00C47D9F"/>
    <w:rsid w:val="00C63380"/>
    <w:rsid w:val="00C64435"/>
    <w:rsid w:val="00C65BAC"/>
    <w:rsid w:val="00C72F86"/>
    <w:rsid w:val="00C7456B"/>
    <w:rsid w:val="00C74CC3"/>
    <w:rsid w:val="00C848F1"/>
    <w:rsid w:val="00C85C81"/>
    <w:rsid w:val="00CD3DAE"/>
    <w:rsid w:val="00CD5F87"/>
    <w:rsid w:val="00CF041E"/>
    <w:rsid w:val="00D17C6E"/>
    <w:rsid w:val="00D3215F"/>
    <w:rsid w:val="00D35E95"/>
    <w:rsid w:val="00D40DB0"/>
    <w:rsid w:val="00D4286B"/>
    <w:rsid w:val="00D42E25"/>
    <w:rsid w:val="00D4316E"/>
    <w:rsid w:val="00D44217"/>
    <w:rsid w:val="00D47572"/>
    <w:rsid w:val="00D478E4"/>
    <w:rsid w:val="00D53BEA"/>
    <w:rsid w:val="00D6211B"/>
    <w:rsid w:val="00D812EF"/>
    <w:rsid w:val="00E14E6C"/>
    <w:rsid w:val="00E16BF6"/>
    <w:rsid w:val="00E1760D"/>
    <w:rsid w:val="00E210BE"/>
    <w:rsid w:val="00E3083E"/>
    <w:rsid w:val="00E32284"/>
    <w:rsid w:val="00E357EA"/>
    <w:rsid w:val="00E47563"/>
    <w:rsid w:val="00E541AA"/>
    <w:rsid w:val="00E57634"/>
    <w:rsid w:val="00E93332"/>
    <w:rsid w:val="00E96025"/>
    <w:rsid w:val="00EA3A8A"/>
    <w:rsid w:val="00EB0545"/>
    <w:rsid w:val="00EB7821"/>
    <w:rsid w:val="00EC3B29"/>
    <w:rsid w:val="00ED12E0"/>
    <w:rsid w:val="00EE2207"/>
    <w:rsid w:val="00EE3F5F"/>
    <w:rsid w:val="00EE5D6D"/>
    <w:rsid w:val="00EF25EF"/>
    <w:rsid w:val="00EF4D14"/>
    <w:rsid w:val="00F13A5D"/>
    <w:rsid w:val="00F16D33"/>
    <w:rsid w:val="00F221AB"/>
    <w:rsid w:val="00F3182C"/>
    <w:rsid w:val="00F35575"/>
    <w:rsid w:val="00F50E38"/>
    <w:rsid w:val="00F51243"/>
    <w:rsid w:val="00F52F17"/>
    <w:rsid w:val="00F61313"/>
    <w:rsid w:val="00F67BE4"/>
    <w:rsid w:val="00F84539"/>
    <w:rsid w:val="00F86E68"/>
    <w:rsid w:val="00F97706"/>
    <w:rsid w:val="00FA239F"/>
    <w:rsid w:val="00FC33A4"/>
    <w:rsid w:val="00FE08CE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318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743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431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174318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1743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17431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rky">
    <w:name w:val="odrážky"/>
    <w:basedOn w:val="Normln"/>
    <w:uiPriority w:val="99"/>
    <w:rsid w:val="00174318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17431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szCs w:val="20"/>
      <w:lang w:val="en-US"/>
    </w:rPr>
  </w:style>
  <w:style w:type="character" w:styleId="slostrnky">
    <w:name w:val="page number"/>
    <w:basedOn w:val="Standardnpsmoodstavce"/>
    <w:uiPriority w:val="99"/>
    <w:rsid w:val="00174318"/>
    <w:rPr>
      <w:rFonts w:cs="Times New Roman"/>
    </w:rPr>
  </w:style>
  <w:style w:type="paragraph" w:customStyle="1" w:styleId="import6">
    <w:name w:val="import6"/>
    <w:basedOn w:val="Normln"/>
    <w:uiPriority w:val="99"/>
    <w:rsid w:val="00174318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74318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174318"/>
    <w:rPr>
      <w:rFonts w:ascii="Formata" w:hAnsi="Formata" w:cs="Times New Roman"/>
      <w:b/>
      <w:i/>
      <w:sz w:val="20"/>
      <w:szCs w:val="20"/>
      <w:lang w:eastAsia="cs-CZ"/>
    </w:rPr>
  </w:style>
  <w:style w:type="paragraph" w:styleId="Seznam">
    <w:name w:val="List"/>
    <w:basedOn w:val="Normln"/>
    <w:uiPriority w:val="99"/>
    <w:rsid w:val="00174318"/>
    <w:pPr>
      <w:ind w:left="283" w:hanging="283"/>
    </w:pPr>
    <w:rPr>
      <w:b/>
    </w:rPr>
  </w:style>
  <w:style w:type="paragraph" w:customStyle="1" w:styleId="P-HEAD-WBULLETS">
    <w:name w:val="ČP-HEAD-WBULLETS"/>
    <w:basedOn w:val="Normln"/>
    <w:uiPriority w:val="99"/>
    <w:rsid w:val="00174318"/>
    <w:pPr>
      <w:tabs>
        <w:tab w:val="left" w:pos="2835"/>
      </w:tabs>
      <w:ind w:left="340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rsid w:val="000C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416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17EC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7EC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17EC4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7E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17EC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A4CB4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C65BA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923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233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nsoud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2802</Words>
  <Characters>15897</Characters>
  <Application>Microsoft Office Word</Application>
  <DocSecurity>0</DocSecurity>
  <Lines>132</Lines>
  <Paragraphs>37</Paragraphs>
  <ScaleCrop>false</ScaleCrop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2021-01-06T15:23:00Z</dcterms:created>
  <dcterms:modified xsi:type="dcterms:W3CDTF">2021-01-06T15:23:00Z</dcterms:modified>
</cp:coreProperties>
</file>