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9" w:rsidRPr="00505E07" w:rsidRDefault="00F625B9" w:rsidP="00555ACC">
      <w:pPr>
        <w:spacing w:before="360" w:after="36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E07">
        <w:rPr>
          <w:rFonts w:ascii="Times New Roman" w:hAnsi="Times New Roman" w:cs="Times New Roman"/>
          <w:b/>
          <w:sz w:val="32"/>
          <w:szCs w:val="32"/>
        </w:rPr>
        <w:t>SMLOUVA</w:t>
      </w:r>
      <w:r w:rsidR="009249CA" w:rsidRPr="00505E07">
        <w:rPr>
          <w:rFonts w:ascii="Times New Roman" w:hAnsi="Times New Roman" w:cs="Times New Roman"/>
          <w:b/>
          <w:sz w:val="32"/>
          <w:szCs w:val="32"/>
        </w:rPr>
        <w:t xml:space="preserve"> O POSKYTOVÁNÍ SLUŽEB</w:t>
      </w:r>
    </w:p>
    <w:p w:rsidR="007634BD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2D37C5">
        <w:rPr>
          <w:rFonts w:ascii="Times New Roman" w:hAnsi="Times New Roman" w:cs="Times New Roman"/>
          <w:sz w:val="24"/>
          <w:szCs w:val="24"/>
        </w:rPr>
        <w:t xml:space="preserve">íslo smlouvy: </w:t>
      </w:r>
      <w:r w:rsidR="00381696" w:rsidRPr="007634BD">
        <w:rPr>
          <w:rFonts w:ascii="Times New Roman" w:hAnsi="Times New Roman" w:cs="Times New Roman"/>
          <w:b/>
          <w:sz w:val="24"/>
          <w:szCs w:val="24"/>
        </w:rPr>
        <w:t>01PU-003130</w:t>
      </w: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ISPROFIN/ISPROFOND: </w:t>
      </w:r>
      <w:r w:rsidR="00381696">
        <w:rPr>
          <w:rFonts w:ascii="Times New Roman" w:hAnsi="Times New Roman" w:cs="Times New Roman"/>
          <w:sz w:val="24"/>
          <w:szCs w:val="24"/>
        </w:rPr>
        <w:t>500 115 0009</w:t>
      </w:r>
    </w:p>
    <w:p w:rsidR="003338A0" w:rsidRPr="002D37C5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související veřejné zakázky: </w:t>
      </w:r>
      <w:r w:rsidR="00381696" w:rsidRPr="007634BD">
        <w:rPr>
          <w:rFonts w:ascii="Times New Roman" w:hAnsi="Times New Roman" w:cs="Times New Roman"/>
          <w:b/>
          <w:sz w:val="24"/>
          <w:szCs w:val="24"/>
        </w:rPr>
        <w:t xml:space="preserve">SA- měření </w:t>
      </w:r>
      <w:proofErr w:type="spellStart"/>
      <w:r w:rsidR="00381696" w:rsidRPr="007634BD">
        <w:rPr>
          <w:rFonts w:ascii="Times New Roman" w:hAnsi="Times New Roman" w:cs="Times New Roman"/>
          <w:b/>
          <w:sz w:val="24"/>
          <w:szCs w:val="24"/>
        </w:rPr>
        <w:t>retroreflexe</w:t>
      </w:r>
      <w:proofErr w:type="spellEnd"/>
      <w:r w:rsidR="00381696" w:rsidRPr="007634BD">
        <w:rPr>
          <w:rFonts w:ascii="Times New Roman" w:hAnsi="Times New Roman" w:cs="Times New Roman"/>
          <w:b/>
          <w:sz w:val="24"/>
          <w:szCs w:val="24"/>
        </w:rPr>
        <w:t xml:space="preserve"> VDZ 2017</w:t>
      </w:r>
    </w:p>
    <w:p w:rsidR="003338A0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Default="003338A0" w:rsidP="00333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uzavřená níže uvedeného dne, měsíce a roku mezi následujícími smluvními stranami (dále jako „</w:t>
      </w:r>
      <w:r w:rsidRPr="00A30544">
        <w:rPr>
          <w:rFonts w:ascii="Times New Roman" w:hAnsi="Times New Roman" w:cs="Times New Roman"/>
          <w:b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>“):</w:t>
      </w:r>
    </w:p>
    <w:p w:rsidR="003338A0" w:rsidRPr="002D37C5" w:rsidRDefault="003338A0" w:rsidP="00333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544">
        <w:rPr>
          <w:rFonts w:ascii="Times New Roman" w:hAnsi="Times New Roman" w:cs="Times New Roman"/>
          <w:b/>
          <w:sz w:val="24"/>
          <w:szCs w:val="24"/>
        </w:rPr>
        <w:t>Ředitelství silnic a dálnic ČR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7634BD">
        <w:rPr>
          <w:rFonts w:ascii="Times New Roman" w:hAnsi="Times New Roman" w:cs="Times New Roman"/>
          <w:sz w:val="24"/>
          <w:szCs w:val="24"/>
        </w:rPr>
        <w:tab/>
        <w:t>Na Pankráci 546/56, 140 00 Praha 4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 xml:space="preserve">IČO: </w:t>
      </w:r>
      <w:r w:rsidRPr="007634BD">
        <w:rPr>
          <w:rFonts w:ascii="Times New Roman" w:hAnsi="Times New Roman" w:cs="Times New Roman"/>
          <w:sz w:val="24"/>
          <w:szCs w:val="24"/>
        </w:rPr>
        <w:tab/>
        <w:t>65993390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 xml:space="preserve">DIČ: </w:t>
      </w:r>
      <w:r w:rsidRPr="007634BD">
        <w:rPr>
          <w:rFonts w:ascii="Times New Roman" w:hAnsi="Times New Roman" w:cs="Times New Roman"/>
          <w:sz w:val="24"/>
          <w:szCs w:val="24"/>
        </w:rPr>
        <w:tab/>
        <w:t>CZ65993390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 xml:space="preserve">právní forma: </w:t>
      </w:r>
      <w:r w:rsidRPr="007634BD">
        <w:rPr>
          <w:rFonts w:ascii="Times New Roman" w:hAnsi="Times New Roman" w:cs="Times New Roman"/>
          <w:sz w:val="24"/>
          <w:szCs w:val="24"/>
        </w:rPr>
        <w:tab/>
        <w:t>příspěvková organizace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bankovní spojení:</w:t>
      </w:r>
      <w:r w:rsidRPr="007634BD">
        <w:rPr>
          <w:rFonts w:ascii="Times New Roman" w:hAnsi="Times New Roman" w:cs="Times New Roman"/>
          <w:sz w:val="24"/>
          <w:szCs w:val="24"/>
        </w:rPr>
        <w:tab/>
      </w:r>
      <w:r w:rsidR="004718B5" w:rsidRPr="007634BD">
        <w:rPr>
          <w:rFonts w:ascii="Times New Roman" w:hAnsi="Times New Roman" w:cs="Times New Roman"/>
          <w:sz w:val="24"/>
          <w:szCs w:val="24"/>
        </w:rPr>
        <w:t>ČNB</w:t>
      </w:r>
      <w:r w:rsidRPr="007634BD">
        <w:rPr>
          <w:rFonts w:ascii="Times New Roman" w:hAnsi="Times New Roman" w:cs="Times New Roman"/>
          <w:sz w:val="24"/>
          <w:szCs w:val="24"/>
        </w:rPr>
        <w:t xml:space="preserve">, č. </w:t>
      </w:r>
      <w:proofErr w:type="spellStart"/>
      <w:r w:rsidRPr="007634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634BD">
        <w:rPr>
          <w:rFonts w:ascii="Times New Roman" w:hAnsi="Times New Roman" w:cs="Times New Roman"/>
          <w:sz w:val="24"/>
          <w:szCs w:val="24"/>
        </w:rPr>
        <w:t xml:space="preserve"> 20001-15937031/0710</w:t>
      </w:r>
    </w:p>
    <w:p w:rsidR="003338A0" w:rsidRPr="007634BD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zastoupeno:</w:t>
      </w:r>
      <w:r w:rsidRPr="007634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2752" w:rsidRDefault="003338A0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kontaktní osoba ve věcech smluvních</w:t>
      </w:r>
      <w:r w:rsidR="007634BD" w:rsidRPr="007634BD">
        <w:rPr>
          <w:rFonts w:ascii="Times New Roman" w:hAnsi="Times New Roman" w:cs="Times New Roman"/>
          <w:sz w:val="24"/>
          <w:szCs w:val="24"/>
        </w:rPr>
        <w:t xml:space="preserve"> i technických</w:t>
      </w:r>
      <w:r w:rsidR="007634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4BD" w:rsidRPr="007634BD" w:rsidRDefault="007634BD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e-mail:</w:t>
      </w:r>
      <w:r w:rsidRPr="00763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634BD" w:rsidRPr="007634BD" w:rsidRDefault="007634BD" w:rsidP="007634BD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4BD">
        <w:rPr>
          <w:rFonts w:ascii="Times New Roman" w:hAnsi="Times New Roman" w:cs="Times New Roman"/>
          <w:sz w:val="24"/>
          <w:szCs w:val="24"/>
        </w:rPr>
        <w:t>tel:</w:t>
      </w:r>
      <w:r w:rsidRPr="00763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 w:rsidRPr="002D37C5">
        <w:rPr>
          <w:rFonts w:ascii="Times New Roman" w:hAnsi="Times New Roman" w:cs="Times New Roman"/>
          <w:b/>
          <w:sz w:val="24"/>
          <w:szCs w:val="24"/>
        </w:rPr>
        <w:t>Objednatel</w:t>
      </w:r>
      <w:r w:rsidRPr="002D37C5">
        <w:rPr>
          <w:rFonts w:ascii="Times New Roman" w:hAnsi="Times New Roman" w:cs="Times New Roman"/>
          <w:sz w:val="24"/>
          <w:szCs w:val="24"/>
        </w:rPr>
        <w:t>”)</w:t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2D37C5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a </w:t>
      </w:r>
      <w:r w:rsidRPr="002D37C5"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38A0" w:rsidRPr="00A30544" w:rsidRDefault="009437DB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Silniční vývoj – ZDS spol. s r.o.</w:t>
      </w:r>
    </w:p>
    <w:p w:rsidR="00895BFE" w:rsidRPr="00895BFE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se sídlem</w:t>
      </w:r>
      <w:r w:rsidRPr="002D37C5">
        <w:rPr>
          <w:rFonts w:ascii="Times New Roman" w:hAnsi="Times New Roman" w:cs="Times New Roman"/>
          <w:sz w:val="24"/>
          <w:szCs w:val="24"/>
        </w:rPr>
        <w:tab/>
      </w:r>
      <w:r w:rsidR="009437DB" w:rsidRPr="00895BFE">
        <w:rPr>
          <w:rFonts w:ascii="Times New Roman" w:hAnsi="Times New Roman" w:cs="Times New Roman"/>
          <w:sz w:val="24"/>
          <w:szCs w:val="24"/>
        </w:rPr>
        <w:t>Jílkova 76</w:t>
      </w:r>
      <w:r w:rsidR="00895BFE" w:rsidRPr="00895BFE">
        <w:rPr>
          <w:rFonts w:ascii="Times New Roman" w:hAnsi="Times New Roman" w:cs="Times New Roman"/>
          <w:sz w:val="24"/>
          <w:szCs w:val="24"/>
        </w:rPr>
        <w:t>, 615 00 Brno</w:t>
      </w:r>
    </w:p>
    <w:p w:rsidR="003338A0" w:rsidRPr="00895BFE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IČO:</w:t>
      </w:r>
      <w:r w:rsidRPr="00895BFE">
        <w:rPr>
          <w:rFonts w:ascii="Times New Roman" w:hAnsi="Times New Roman" w:cs="Times New Roman"/>
          <w:sz w:val="24"/>
          <w:szCs w:val="24"/>
        </w:rPr>
        <w:tab/>
      </w:r>
      <w:r w:rsidR="00895BFE" w:rsidRPr="00895BFE">
        <w:rPr>
          <w:rFonts w:ascii="Times New Roman" w:hAnsi="Times New Roman" w:cs="Times New Roman"/>
          <w:sz w:val="24"/>
          <w:szCs w:val="24"/>
        </w:rPr>
        <w:t>64507181</w:t>
      </w:r>
    </w:p>
    <w:p w:rsidR="003338A0" w:rsidRPr="00895BFE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DIČ:</w:t>
      </w:r>
      <w:r w:rsidRPr="00895BFE">
        <w:rPr>
          <w:rFonts w:ascii="Times New Roman" w:hAnsi="Times New Roman" w:cs="Times New Roman"/>
          <w:sz w:val="24"/>
          <w:szCs w:val="24"/>
        </w:rPr>
        <w:tab/>
      </w:r>
      <w:r w:rsidR="00895BFE" w:rsidRPr="00895BFE">
        <w:rPr>
          <w:rFonts w:ascii="Times New Roman" w:hAnsi="Times New Roman" w:cs="Times New Roman"/>
          <w:sz w:val="24"/>
          <w:szCs w:val="24"/>
        </w:rPr>
        <w:t>CZ64507181</w:t>
      </w:r>
    </w:p>
    <w:p w:rsidR="003338A0" w:rsidRPr="00895BFE" w:rsidRDefault="003338A0" w:rsidP="003338A0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zápis v obchodním rejstříku:</w:t>
      </w:r>
      <w:r w:rsidRPr="00895BFE">
        <w:rPr>
          <w:rFonts w:ascii="Times New Roman" w:hAnsi="Times New Roman" w:cs="Times New Roman"/>
          <w:sz w:val="24"/>
          <w:szCs w:val="24"/>
        </w:rPr>
        <w:tab/>
      </w:r>
      <w:r w:rsidR="00895BFE" w:rsidRPr="00895BFE">
        <w:rPr>
          <w:rFonts w:ascii="Times New Roman" w:hAnsi="Times New Roman" w:cs="Times New Roman"/>
          <w:sz w:val="24"/>
          <w:szCs w:val="24"/>
        </w:rPr>
        <w:t>Krajského soudu v Brně, C 22650</w:t>
      </w:r>
    </w:p>
    <w:p w:rsidR="00895BFE" w:rsidRPr="00895BFE" w:rsidRDefault="003338A0" w:rsidP="00895BFE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právní forma:</w:t>
      </w:r>
      <w:r w:rsidRPr="00895BFE">
        <w:rPr>
          <w:rFonts w:ascii="Times New Roman" w:hAnsi="Times New Roman" w:cs="Times New Roman"/>
          <w:sz w:val="24"/>
          <w:szCs w:val="24"/>
        </w:rPr>
        <w:tab/>
      </w:r>
      <w:r w:rsidR="00895BFE" w:rsidRPr="00895BFE">
        <w:rPr>
          <w:rFonts w:ascii="Times New Roman" w:hAnsi="Times New Roman" w:cs="Times New Roman"/>
          <w:sz w:val="24"/>
          <w:szCs w:val="24"/>
        </w:rPr>
        <w:t>spol. s r.o.</w:t>
      </w:r>
    </w:p>
    <w:p w:rsidR="004F2ED5" w:rsidRDefault="004F2ED5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ED5" w:rsidRDefault="004F2ED5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2752" w:rsidRDefault="004F2ED5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 ve věcech smluvních i technických: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ED5" w:rsidRDefault="004F2ED5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752" w:rsidRDefault="004F2ED5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8A0" w:rsidRDefault="003338A0" w:rsidP="004F2ED5">
      <w:pPr>
        <w:tabs>
          <w:tab w:val="lef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Poskytovatel</w:t>
      </w:r>
      <w:r w:rsidRPr="002D37C5">
        <w:rPr>
          <w:rFonts w:ascii="Times New Roman" w:hAnsi="Times New Roman" w:cs="Times New Roman"/>
          <w:sz w:val="24"/>
          <w:szCs w:val="24"/>
        </w:rPr>
        <w:t>“)</w:t>
      </w:r>
      <w:r w:rsidRPr="002D37C5" w:rsidDel="00A3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A0" w:rsidRDefault="003338A0" w:rsidP="003338A0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A30544">
        <w:rPr>
          <w:rFonts w:ascii="Times New Roman" w:hAnsi="Times New Roman" w:cs="Times New Roman"/>
          <w:sz w:val="24"/>
          <w:szCs w:val="24"/>
        </w:rPr>
        <w:t xml:space="preserve">(Objednatel a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A30544">
        <w:rPr>
          <w:rFonts w:ascii="Times New Roman" w:hAnsi="Times New Roman" w:cs="Times New Roman"/>
          <w:sz w:val="24"/>
          <w:szCs w:val="24"/>
        </w:rPr>
        <w:t xml:space="preserve"> dále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A30544">
        <w:rPr>
          <w:rFonts w:ascii="Times New Roman" w:hAnsi="Times New Roman" w:cs="Times New Roman"/>
          <w:sz w:val="24"/>
          <w:szCs w:val="24"/>
        </w:rPr>
        <w:t>společně jako „</w:t>
      </w:r>
      <w:r w:rsidRPr="002D37C5">
        <w:rPr>
          <w:rFonts w:ascii="Times New Roman" w:hAnsi="Times New Roman" w:cs="Times New Roman"/>
          <w:b/>
          <w:sz w:val="24"/>
          <w:szCs w:val="24"/>
        </w:rPr>
        <w:t>Smluvní strany</w:t>
      </w:r>
      <w:r w:rsidRPr="00A30544">
        <w:rPr>
          <w:rFonts w:ascii="Times New Roman" w:hAnsi="Times New Roman" w:cs="Times New Roman"/>
          <w:sz w:val="24"/>
          <w:szCs w:val="24"/>
        </w:rPr>
        <w:t>“)</w:t>
      </w:r>
    </w:p>
    <w:p w:rsidR="004F2ED5" w:rsidRDefault="004F2ED5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D5" w:rsidRDefault="004F2ED5" w:rsidP="004F2E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38A0" w:rsidRDefault="00685B55" w:rsidP="004F2E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85B55" w:rsidRPr="00555ACC" w:rsidRDefault="003338A0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3338A0" w:rsidRDefault="003338A0" w:rsidP="003338A0">
      <w:pPr>
        <w:pStyle w:val="Odstavecseseznamem"/>
        <w:keepNext/>
        <w:numPr>
          <w:ilvl w:val="0"/>
          <w:numId w:val="15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 </w:t>
      </w:r>
      <w:r w:rsidR="00F17FB8">
        <w:rPr>
          <w:rFonts w:ascii="Times New Roman" w:hAnsi="Times New Roman" w:cs="Times New Roman"/>
          <w:sz w:val="24"/>
          <w:szCs w:val="24"/>
        </w:rPr>
        <w:t>uzavřena podle ustanovení § 1746 odst. 2</w:t>
      </w:r>
      <w:r w:rsidRPr="002D37C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ákona č. 89/2012 Sb., občanský</w:t>
      </w:r>
      <w:r w:rsidRPr="002D37C5">
        <w:rPr>
          <w:rFonts w:ascii="Times New Roman" w:hAnsi="Times New Roman" w:cs="Times New Roman"/>
          <w:sz w:val="24"/>
          <w:szCs w:val="24"/>
        </w:rPr>
        <w:t xml:space="preserve"> zákoní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D37C5">
        <w:rPr>
          <w:rFonts w:ascii="Times New Roman" w:hAnsi="Times New Roman" w:cs="Times New Roman"/>
          <w:sz w:val="24"/>
          <w:szCs w:val="24"/>
        </w:rPr>
        <w:t>, v platném znění (dále jen „</w:t>
      </w:r>
      <w:r w:rsidRPr="00A805E1">
        <w:rPr>
          <w:rFonts w:ascii="Times New Roman" w:hAnsi="Times New Roman" w:cs="Times New Roman"/>
          <w:b/>
          <w:sz w:val="24"/>
          <w:szCs w:val="24"/>
        </w:rPr>
        <w:t>Občanský zákoník</w:t>
      </w:r>
      <w:r w:rsidRPr="002D37C5">
        <w:rPr>
          <w:rFonts w:ascii="Times New Roman" w:hAnsi="Times New Roman" w:cs="Times New Roman"/>
          <w:sz w:val="24"/>
          <w:szCs w:val="24"/>
        </w:rPr>
        <w:t>“) na základě výsledků veřejn</w:t>
      </w:r>
      <w:r w:rsidR="001B1D68">
        <w:rPr>
          <w:rFonts w:ascii="Times New Roman" w:hAnsi="Times New Roman" w:cs="Times New Roman"/>
          <w:sz w:val="24"/>
          <w:szCs w:val="24"/>
        </w:rPr>
        <w:t xml:space="preserve">é </w:t>
      </w:r>
      <w:r w:rsidRPr="002D37C5">
        <w:rPr>
          <w:rFonts w:ascii="Times New Roman" w:hAnsi="Times New Roman" w:cs="Times New Roman"/>
          <w:sz w:val="24"/>
          <w:szCs w:val="24"/>
        </w:rPr>
        <w:t>zakázk</w:t>
      </w:r>
      <w:r w:rsidR="001B1D68">
        <w:rPr>
          <w:rFonts w:ascii="Times New Roman" w:hAnsi="Times New Roman" w:cs="Times New Roman"/>
          <w:sz w:val="24"/>
          <w:szCs w:val="24"/>
        </w:rPr>
        <w:t>y</w:t>
      </w:r>
      <w:r w:rsidRPr="002D37C5">
        <w:rPr>
          <w:rFonts w:ascii="Times New Roman" w:hAnsi="Times New Roman" w:cs="Times New Roman"/>
          <w:sz w:val="24"/>
          <w:szCs w:val="24"/>
        </w:rPr>
        <w:t xml:space="preserve"> malého rozsahu na </w:t>
      </w:r>
      <w:r w:rsidR="00F17FB8">
        <w:rPr>
          <w:rFonts w:ascii="Times New Roman" w:hAnsi="Times New Roman" w:cs="Times New Roman"/>
          <w:sz w:val="24"/>
          <w:szCs w:val="24"/>
        </w:rPr>
        <w:t>služby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veden</w:t>
      </w:r>
      <w:r w:rsidR="00A013D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pod</w:t>
      </w:r>
      <w:r w:rsidR="003F15F2">
        <w:rPr>
          <w:rFonts w:ascii="Times New Roman" w:hAnsi="Times New Roman" w:cs="Times New Roman"/>
          <w:sz w:val="24"/>
          <w:szCs w:val="24"/>
        </w:rPr>
        <w:t xml:space="preserve"> výše uvedeným</w:t>
      </w:r>
      <w:r>
        <w:rPr>
          <w:rFonts w:ascii="Times New Roman" w:hAnsi="Times New Roman" w:cs="Times New Roman"/>
          <w:sz w:val="24"/>
          <w:szCs w:val="24"/>
        </w:rPr>
        <w:t xml:space="preserve"> názvem </w:t>
      </w:r>
      <w:r w:rsidR="00FB61CD">
        <w:rPr>
          <w:rFonts w:ascii="Times New Roman" w:hAnsi="Times New Roman" w:cs="Times New Roman"/>
          <w:sz w:val="24"/>
          <w:szCs w:val="24"/>
        </w:rPr>
        <w:t>zadávanou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mimo zadávací ří</w:t>
      </w:r>
      <w:r w:rsidRPr="00A805E1">
        <w:rPr>
          <w:rFonts w:ascii="Times New Roman" w:hAnsi="Times New Roman" w:cs="Times New Roman"/>
          <w:sz w:val="24"/>
          <w:szCs w:val="24"/>
        </w:rPr>
        <w:t>zení v souladu s § 31 zákona č. </w:t>
      </w:r>
      <w:r w:rsidRPr="002D37C5">
        <w:rPr>
          <w:rFonts w:ascii="Times New Roman" w:hAnsi="Times New Roman" w:cs="Times New Roman"/>
          <w:sz w:val="24"/>
          <w:szCs w:val="24"/>
        </w:rPr>
        <w:t>134/2016 Sb., o zadávání veřejných zakázek, v platném znění (dále jen „</w:t>
      </w:r>
      <w:r w:rsidRPr="00A603F6">
        <w:rPr>
          <w:rFonts w:ascii="Times New Roman" w:hAnsi="Times New Roman" w:cs="Times New Roman"/>
          <w:b/>
          <w:sz w:val="24"/>
          <w:szCs w:val="24"/>
        </w:rPr>
        <w:t>Zakázka</w:t>
      </w:r>
      <w:r w:rsidRPr="002D37C5">
        <w:rPr>
          <w:rFonts w:ascii="Times New Roman" w:hAnsi="Times New Roman" w:cs="Times New Roman"/>
          <w:sz w:val="24"/>
          <w:szCs w:val="24"/>
        </w:rPr>
        <w:t>“).</w:t>
      </w:r>
    </w:p>
    <w:p w:rsidR="003338A0" w:rsidRPr="007208F9" w:rsidRDefault="003338A0" w:rsidP="00505E07">
      <w:pPr>
        <w:pStyle w:val="Odstavecseseznamem"/>
        <w:keepNext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8F9">
        <w:rPr>
          <w:rFonts w:ascii="Times New Roman" w:hAnsi="Times New Roman" w:cs="Times New Roman"/>
          <w:sz w:val="24"/>
          <w:szCs w:val="24"/>
        </w:rPr>
        <w:t xml:space="preserve">Pro vyloučení jakýchkoliv </w:t>
      </w:r>
      <w:r>
        <w:rPr>
          <w:rFonts w:ascii="Times New Roman" w:hAnsi="Times New Roman" w:cs="Times New Roman"/>
          <w:sz w:val="24"/>
          <w:szCs w:val="24"/>
        </w:rPr>
        <w:t>pochybností o vztahu Smlouvy a z</w:t>
      </w:r>
      <w:r w:rsidRPr="007208F9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 Zakázky</w:t>
      </w:r>
      <w:r w:rsidRPr="007208F9">
        <w:rPr>
          <w:rFonts w:ascii="Times New Roman" w:hAnsi="Times New Roman" w:cs="Times New Roman"/>
          <w:sz w:val="24"/>
          <w:szCs w:val="24"/>
        </w:rPr>
        <w:t xml:space="preserve"> jsou stanovena tato výkladová pravidla: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 xml:space="preserve">v případě jakékoliv nejistoty ohledně výkladu ustanovení Smlouvy budou tato ustanovení vykládána tak, aby v co nejširší míře zohledňovala účel </w:t>
      </w:r>
      <w:r>
        <w:rPr>
          <w:rFonts w:ascii="Times New Roman" w:hAnsi="Times New Roman" w:cs="Times New Roman"/>
          <w:sz w:val="24"/>
          <w:szCs w:val="24"/>
        </w:rPr>
        <w:t>Zakázky vyjádřený z</w:t>
      </w:r>
      <w:r w:rsidRPr="002D37C5">
        <w:rPr>
          <w:rFonts w:ascii="Times New Roman" w:hAnsi="Times New Roman" w:cs="Times New Roman"/>
          <w:sz w:val="24"/>
          <w:szCs w:val="24"/>
        </w:rPr>
        <w:t>adávací dokumentací</w:t>
      </w:r>
      <w:r>
        <w:rPr>
          <w:rFonts w:ascii="Times New Roman" w:hAnsi="Times New Roman" w:cs="Times New Roman"/>
          <w:sz w:val="24"/>
          <w:szCs w:val="24"/>
        </w:rPr>
        <w:t xml:space="preserve"> nebo výzvou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Pr="002D37C5" w:rsidRDefault="003338A0" w:rsidP="003338A0">
      <w:pPr>
        <w:pStyle w:val="Odstavecseseznamem"/>
        <w:keepNext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chybějících ustanovení Smlouvy budou použita dostatečně</w:t>
      </w:r>
      <w:r>
        <w:rPr>
          <w:rFonts w:ascii="Times New Roman" w:hAnsi="Times New Roman" w:cs="Times New Roman"/>
          <w:sz w:val="24"/>
          <w:szCs w:val="24"/>
        </w:rPr>
        <w:t xml:space="preserve"> konkrétní ustanovení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>;</w:t>
      </w:r>
    </w:p>
    <w:p w:rsidR="003338A0" w:rsidRDefault="003338A0" w:rsidP="00505E07">
      <w:pPr>
        <w:pStyle w:val="Odstavecseseznamem"/>
        <w:keepNext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v případě rozpo</w:t>
      </w:r>
      <w:r>
        <w:rPr>
          <w:rFonts w:ascii="Times New Roman" w:hAnsi="Times New Roman" w:cs="Times New Roman"/>
          <w:sz w:val="24"/>
          <w:szCs w:val="24"/>
        </w:rPr>
        <w:t>ru mezi ustanoveními Smlouvy a z</w:t>
      </w:r>
      <w:r w:rsidRPr="002D37C5">
        <w:rPr>
          <w:rFonts w:ascii="Times New Roman" w:hAnsi="Times New Roman" w:cs="Times New Roman"/>
          <w:sz w:val="24"/>
          <w:szCs w:val="24"/>
        </w:rPr>
        <w:t>adávací dokumentace</w:t>
      </w:r>
      <w:r>
        <w:rPr>
          <w:rFonts w:ascii="Times New Roman" w:hAnsi="Times New Roman" w:cs="Times New Roman"/>
          <w:sz w:val="24"/>
          <w:szCs w:val="24"/>
        </w:rPr>
        <w:t xml:space="preserve"> nebo výzvy k podání nabídek</w:t>
      </w:r>
      <w:r w:rsidRPr="002D37C5">
        <w:rPr>
          <w:rFonts w:ascii="Times New Roman" w:hAnsi="Times New Roman" w:cs="Times New Roman"/>
          <w:sz w:val="24"/>
          <w:szCs w:val="24"/>
        </w:rPr>
        <w:t xml:space="preserve"> budou mít přednost ustanovení Smlouvy.</w:t>
      </w:r>
    </w:p>
    <w:p w:rsidR="003338A0" w:rsidRDefault="00F625B9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685B55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262A7F" w:rsidRPr="00555ACC" w:rsidRDefault="00FE2438" w:rsidP="00555ACC">
      <w:pPr>
        <w:pStyle w:val="Odstavecseseznamem"/>
        <w:keepNext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se zavazuje </w:t>
      </w:r>
      <w:r w:rsidRPr="00555ACC">
        <w:rPr>
          <w:rFonts w:ascii="Times New Roman" w:hAnsi="Times New Roman" w:cs="Times New Roman"/>
          <w:sz w:val="24"/>
          <w:szCs w:val="24"/>
        </w:rPr>
        <w:t>poskytnout Objednateli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plnění </w:t>
      </w:r>
      <w:r w:rsidR="00C54CE2">
        <w:rPr>
          <w:rFonts w:ascii="Times New Roman" w:hAnsi="Times New Roman" w:cs="Times New Roman"/>
          <w:sz w:val="24"/>
          <w:szCs w:val="24"/>
        </w:rPr>
        <w:t>(</w:t>
      </w:r>
      <w:r w:rsidRPr="00555ACC">
        <w:rPr>
          <w:rFonts w:ascii="Times New Roman" w:hAnsi="Times New Roman" w:cs="Times New Roman"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), jejichž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C54CE2">
        <w:rPr>
          <w:rFonts w:ascii="Times New Roman" w:hAnsi="Times New Roman" w:cs="Times New Roman"/>
          <w:sz w:val="24"/>
          <w:szCs w:val="24"/>
        </w:rPr>
        <w:t>p</w:t>
      </w:r>
      <w:r w:rsidR="00262A7F" w:rsidRPr="00555ACC">
        <w:rPr>
          <w:rFonts w:ascii="Times New Roman" w:hAnsi="Times New Roman" w:cs="Times New Roman"/>
          <w:sz w:val="24"/>
          <w:szCs w:val="24"/>
        </w:rPr>
        <w:t>odrobn</w:t>
      </w:r>
      <w:r w:rsidR="00097695">
        <w:rPr>
          <w:rFonts w:ascii="Times New Roman" w:hAnsi="Times New Roman" w:cs="Times New Roman"/>
          <w:sz w:val="24"/>
          <w:szCs w:val="24"/>
        </w:rPr>
        <w:t>ý soupis včetně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specifikace je uveden </w:t>
      </w:r>
      <w:r w:rsidR="00262A7F" w:rsidRPr="00051897">
        <w:rPr>
          <w:rFonts w:ascii="Times New Roman" w:hAnsi="Times New Roman" w:cs="Times New Roman"/>
          <w:b/>
          <w:sz w:val="24"/>
          <w:szCs w:val="24"/>
        </w:rPr>
        <w:t>v příloze č. 1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 Smlouvy</w:t>
      </w:r>
      <w:r w:rsidR="00C54CE2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C54CE2" w:rsidRPr="00505E07">
        <w:rPr>
          <w:rFonts w:ascii="Times New Roman" w:hAnsi="Times New Roman" w:cs="Times New Roman"/>
          <w:b/>
          <w:sz w:val="24"/>
          <w:szCs w:val="24"/>
        </w:rPr>
        <w:t>Služby</w:t>
      </w:r>
      <w:r w:rsidR="00C54CE2">
        <w:rPr>
          <w:rFonts w:ascii="Times New Roman" w:hAnsi="Times New Roman" w:cs="Times New Roman"/>
          <w:sz w:val="24"/>
          <w:szCs w:val="24"/>
        </w:rPr>
        <w:t>“)</w:t>
      </w:r>
      <w:r w:rsidR="00262A7F" w:rsidRPr="0055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4E1" w:rsidRDefault="00FE2438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se zavazuje </w:t>
      </w:r>
      <w:r w:rsidRPr="003524E1">
        <w:rPr>
          <w:rFonts w:ascii="Times New Roman" w:hAnsi="Times New Roman" w:cs="Times New Roman"/>
          <w:sz w:val="24"/>
          <w:szCs w:val="24"/>
        </w:rPr>
        <w:t xml:space="preserve">poskytnout Objednateli Služby </w:t>
      </w:r>
      <w:r w:rsidR="00262A7F" w:rsidRPr="003524E1">
        <w:rPr>
          <w:rFonts w:ascii="Times New Roman" w:hAnsi="Times New Roman" w:cs="Times New Roman"/>
          <w:sz w:val="24"/>
          <w:szCs w:val="24"/>
        </w:rPr>
        <w:t>na následující</w:t>
      </w:r>
      <w:r w:rsidR="00C1520A" w:rsidRPr="003524E1">
        <w:rPr>
          <w:rFonts w:ascii="Times New Roman" w:hAnsi="Times New Roman" w:cs="Times New Roman"/>
          <w:sz w:val="24"/>
          <w:szCs w:val="24"/>
        </w:rPr>
        <w:t>m místě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: Ředitelství silnic a dálnic ČR, adresa: </w:t>
      </w:r>
      <w:r w:rsidR="003524E1" w:rsidRPr="003275D9">
        <w:rPr>
          <w:rFonts w:ascii="Times New Roman" w:hAnsi="Times New Roman" w:cs="Times New Roman"/>
          <w:b/>
          <w:sz w:val="24"/>
          <w:szCs w:val="24"/>
        </w:rPr>
        <w:t>Práčská 3, 106 00 Praha 10.</w:t>
      </w:r>
      <w:r w:rsidR="003524E1"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7F" w:rsidRPr="003524E1" w:rsidRDefault="00C1520A" w:rsidP="00555ACC">
      <w:pPr>
        <w:pStyle w:val="Odstavecseseznamem"/>
        <w:numPr>
          <w:ilvl w:val="0"/>
          <w:numId w:val="4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>Objednatel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 se zavazuje řádně a včas </w:t>
      </w:r>
      <w:r w:rsidRPr="003524E1">
        <w:rPr>
          <w:rFonts w:ascii="Times New Roman" w:hAnsi="Times New Roman" w:cs="Times New Roman"/>
          <w:sz w:val="24"/>
          <w:szCs w:val="24"/>
        </w:rPr>
        <w:t>poskytnuté Služby (jejich výstupy)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 převzít</w:t>
      </w:r>
      <w:r w:rsidR="00FE2B69" w:rsidRPr="003524E1">
        <w:rPr>
          <w:rFonts w:ascii="Times New Roman" w:hAnsi="Times New Roman" w:cs="Times New Roman"/>
          <w:sz w:val="24"/>
          <w:szCs w:val="24"/>
        </w:rPr>
        <w:t xml:space="preserve"> (akceptovat)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 a uhradit </w:t>
      </w:r>
      <w:r w:rsidRPr="003524E1">
        <w:rPr>
          <w:rFonts w:ascii="Times New Roman" w:hAnsi="Times New Roman" w:cs="Times New Roman"/>
          <w:sz w:val="24"/>
          <w:szCs w:val="24"/>
        </w:rPr>
        <w:t xml:space="preserve">Poskytovateli </w:t>
      </w:r>
      <w:r w:rsidR="00262A7F" w:rsidRPr="003524E1">
        <w:rPr>
          <w:rFonts w:ascii="Times New Roman" w:hAnsi="Times New Roman" w:cs="Times New Roman"/>
          <w:sz w:val="24"/>
          <w:szCs w:val="24"/>
        </w:rPr>
        <w:t xml:space="preserve">za </w:t>
      </w:r>
      <w:r w:rsidR="00FE2B69" w:rsidRPr="003524E1">
        <w:rPr>
          <w:rFonts w:ascii="Times New Roman" w:hAnsi="Times New Roman" w:cs="Times New Roman"/>
          <w:sz w:val="24"/>
          <w:szCs w:val="24"/>
        </w:rPr>
        <w:t xml:space="preserve">poskytnutí </w:t>
      </w:r>
      <w:r w:rsidRPr="003524E1">
        <w:rPr>
          <w:rFonts w:ascii="Times New Roman" w:hAnsi="Times New Roman" w:cs="Times New Roman"/>
          <w:sz w:val="24"/>
          <w:szCs w:val="24"/>
        </w:rPr>
        <w:t xml:space="preserve">Služeb </w:t>
      </w:r>
      <w:r w:rsidR="00262A7F" w:rsidRPr="003524E1">
        <w:rPr>
          <w:rFonts w:ascii="Times New Roman" w:hAnsi="Times New Roman" w:cs="Times New Roman"/>
          <w:sz w:val="24"/>
          <w:szCs w:val="24"/>
        </w:rPr>
        <w:t>dle této Smlouvy cenu uvedenou ve čl. IV. této Smlouvy.</w:t>
      </w:r>
    </w:p>
    <w:p w:rsidR="00C846C7" w:rsidRPr="003524E1" w:rsidRDefault="00C846C7" w:rsidP="00C846C7">
      <w:pPr>
        <w:pStyle w:val="Odstavecseseznamem"/>
        <w:numPr>
          <w:ilvl w:val="0"/>
          <w:numId w:val="4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 xml:space="preserve">Je-li součástí plnění Poskytovatele dílo ve smyslu zákona č. 121/2000 Sb., o právu autorském, ve znění pozdějších předpisů, poskytuje k němu Poskytovatel Objednateli nevýhradní, časově, územně a množstevně neomezenou licenci, a to ke všem způsobům užití (zejména s právem dílo dále upravovat, a to i prostřednictvím třetí osoby) a s právem udělení podlicence nebo postoupení licence na třetí osobu. Licenční poplatek je zahrnut v ceně uvedené v čl. IV Smlouvy. 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="00C1520A"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D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oba plnění</w:t>
      </w:r>
    </w:p>
    <w:p w:rsidR="003524E1" w:rsidRPr="003524E1" w:rsidRDefault="00C1520A" w:rsidP="003524E1">
      <w:pPr>
        <w:pStyle w:val="Odstavecseseznamem"/>
        <w:numPr>
          <w:ilvl w:val="0"/>
          <w:numId w:val="17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Poskytovatel je povinen poskyt</w:t>
      </w:r>
      <w:r w:rsidR="003524E1">
        <w:rPr>
          <w:rFonts w:ascii="Times New Roman" w:hAnsi="Times New Roman" w:cs="Times New Roman"/>
          <w:sz w:val="24"/>
          <w:szCs w:val="24"/>
        </w:rPr>
        <w:t>ovat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Služby Objednateli</w:t>
      </w:r>
      <w:r w:rsidR="00E817F0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="003524E1">
        <w:rPr>
          <w:rFonts w:ascii="Times New Roman" w:hAnsi="Times New Roman" w:cs="Times New Roman"/>
          <w:sz w:val="24"/>
          <w:szCs w:val="24"/>
        </w:rPr>
        <w:t xml:space="preserve">v průběhu roku 2017, nejpozději do </w:t>
      </w:r>
      <w:proofErr w:type="gramStart"/>
      <w:r w:rsidR="003524E1" w:rsidRPr="003524E1">
        <w:rPr>
          <w:rFonts w:ascii="Times New Roman" w:hAnsi="Times New Roman" w:cs="Times New Roman"/>
          <w:b/>
          <w:sz w:val="24"/>
          <w:szCs w:val="24"/>
        </w:rPr>
        <w:t>3</w:t>
      </w:r>
      <w:r w:rsidR="003524E1">
        <w:rPr>
          <w:rFonts w:ascii="Times New Roman" w:hAnsi="Times New Roman" w:cs="Times New Roman"/>
          <w:b/>
          <w:sz w:val="24"/>
          <w:szCs w:val="24"/>
        </w:rPr>
        <w:t>0</w:t>
      </w:r>
      <w:r w:rsidR="003524E1" w:rsidRPr="003524E1">
        <w:rPr>
          <w:rFonts w:ascii="Times New Roman" w:hAnsi="Times New Roman" w:cs="Times New Roman"/>
          <w:b/>
          <w:sz w:val="24"/>
          <w:szCs w:val="24"/>
        </w:rPr>
        <w:t>.1</w:t>
      </w:r>
      <w:r w:rsidR="003524E1">
        <w:rPr>
          <w:rFonts w:ascii="Times New Roman" w:hAnsi="Times New Roman" w:cs="Times New Roman"/>
          <w:b/>
          <w:sz w:val="24"/>
          <w:szCs w:val="24"/>
        </w:rPr>
        <w:t>1</w:t>
      </w:r>
      <w:r w:rsidR="003524E1" w:rsidRPr="003524E1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  <w:r w:rsidR="003524E1">
        <w:rPr>
          <w:rFonts w:ascii="Times New Roman" w:hAnsi="Times New Roman" w:cs="Times New Roman"/>
          <w:sz w:val="24"/>
          <w:szCs w:val="24"/>
        </w:rPr>
        <w:t>.</w:t>
      </w: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E1" w:rsidRPr="003524E1" w:rsidRDefault="003524E1" w:rsidP="003524E1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5B4" w:rsidRDefault="00F625B9" w:rsidP="003524E1">
      <w:pPr>
        <w:pStyle w:val="Odstavecseseznamem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I</w:t>
      </w:r>
      <w:r w:rsidR="007313B8"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F625B9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Cena</w:t>
      </w:r>
    </w:p>
    <w:p w:rsidR="003524E1" w:rsidRDefault="00505903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903">
        <w:rPr>
          <w:rFonts w:ascii="Times New Roman" w:hAnsi="Times New Roman" w:cs="Times New Roman"/>
          <w:sz w:val="24"/>
          <w:szCs w:val="24"/>
        </w:rPr>
        <w:t xml:space="preserve">Objednatel se zavazuje zaplatit Poskytovateli </w:t>
      </w:r>
      <w:r>
        <w:rPr>
          <w:rFonts w:ascii="Times New Roman" w:hAnsi="Times New Roman" w:cs="Times New Roman"/>
          <w:sz w:val="24"/>
          <w:szCs w:val="24"/>
        </w:rPr>
        <w:t>za poskytnutí Služeb Cenu</w:t>
      </w:r>
      <w:r w:rsidRPr="00505903">
        <w:rPr>
          <w:rFonts w:ascii="Times New Roman" w:hAnsi="Times New Roman" w:cs="Times New Roman"/>
          <w:sz w:val="24"/>
          <w:szCs w:val="24"/>
        </w:rPr>
        <w:t xml:space="preserve"> postupně na základě několika Faktur vystavených Poskytovatelem vždy po řádném poskytnutí </w:t>
      </w:r>
      <w:r w:rsidR="00D235D4">
        <w:rPr>
          <w:rFonts w:ascii="Times New Roman" w:hAnsi="Times New Roman" w:cs="Times New Roman"/>
          <w:sz w:val="24"/>
          <w:szCs w:val="24"/>
        </w:rPr>
        <w:lastRenderedPageBreak/>
        <w:t>jednotlivých částí</w:t>
      </w:r>
      <w:r w:rsidRPr="00505903">
        <w:rPr>
          <w:rFonts w:ascii="Times New Roman" w:hAnsi="Times New Roman" w:cs="Times New Roman"/>
          <w:sz w:val="24"/>
          <w:szCs w:val="24"/>
        </w:rPr>
        <w:t xml:space="preserve"> Služeb (včetně předání všech Dokumentů a Výstupů příslušných pro danou část Služeb) Objednateli</w:t>
      </w:r>
      <w:r w:rsidR="003524E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3524E1" w:rsidRPr="00505E07">
        <w:rPr>
          <w:rFonts w:ascii="Times New Roman" w:hAnsi="Times New Roman" w:cs="Times New Roman"/>
          <w:b/>
          <w:sz w:val="24"/>
          <w:szCs w:val="24"/>
        </w:rPr>
        <w:t>Cena</w:t>
      </w:r>
      <w:r w:rsidR="003524E1">
        <w:rPr>
          <w:rFonts w:ascii="Times New Roman" w:hAnsi="Times New Roman" w:cs="Times New Roman"/>
          <w:sz w:val="24"/>
          <w:szCs w:val="24"/>
        </w:rPr>
        <w:t>“)</w:t>
      </w:r>
      <w:r w:rsidR="003524E1" w:rsidRPr="00505903">
        <w:rPr>
          <w:rFonts w:ascii="Times New Roman" w:hAnsi="Times New Roman" w:cs="Times New Roman"/>
          <w:sz w:val="24"/>
          <w:szCs w:val="24"/>
        </w:rPr>
        <w:t>.</w:t>
      </w:r>
    </w:p>
    <w:p w:rsidR="003524E1" w:rsidRDefault="003524E1" w:rsidP="003524E1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24E1" w:rsidRPr="003524E1" w:rsidRDefault="003524E1" w:rsidP="003524E1">
      <w:pPr>
        <w:tabs>
          <w:tab w:val="left" w:pos="720"/>
          <w:tab w:val="left" w:pos="108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 xml:space="preserve">Cena za měření přenosným přístrojem: </w:t>
      </w:r>
      <w:r w:rsidRPr="003524E1">
        <w:rPr>
          <w:rFonts w:ascii="Times New Roman" w:hAnsi="Times New Roman" w:cs="Times New Roman"/>
          <w:sz w:val="24"/>
          <w:szCs w:val="24"/>
        </w:rPr>
        <w:tab/>
        <w:t>14.000,- Kč/den</w:t>
      </w:r>
    </w:p>
    <w:p w:rsidR="003524E1" w:rsidRPr="003524E1" w:rsidRDefault="003524E1" w:rsidP="003524E1">
      <w:pPr>
        <w:tabs>
          <w:tab w:val="left" w:pos="720"/>
          <w:tab w:val="left" w:pos="1418"/>
        </w:tabs>
        <w:autoSpaceDE w:val="0"/>
        <w:autoSpaceDN w:val="0"/>
        <w:adjustRightInd w:val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>Cena za měření mobilním přístrojem:</w:t>
      </w:r>
      <w:r w:rsidRPr="003524E1">
        <w:rPr>
          <w:rFonts w:ascii="Times New Roman" w:hAnsi="Times New Roman" w:cs="Times New Roman"/>
          <w:sz w:val="24"/>
          <w:szCs w:val="24"/>
        </w:rPr>
        <w:tab/>
        <w:t xml:space="preserve">170,- Kč za 1 km liniového značení </w:t>
      </w:r>
    </w:p>
    <w:p w:rsidR="003524E1" w:rsidRDefault="003524E1" w:rsidP="003524E1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5903" w:rsidRDefault="00505903" w:rsidP="003524E1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4E1">
        <w:rPr>
          <w:rFonts w:ascii="Times New Roman" w:hAnsi="Times New Roman" w:cs="Times New Roman"/>
          <w:sz w:val="24"/>
          <w:szCs w:val="24"/>
        </w:rPr>
        <w:t xml:space="preserve">Celková uhrazená Cena, tj. součet </w:t>
      </w:r>
      <w:r w:rsidR="00D235D4" w:rsidRPr="003524E1">
        <w:rPr>
          <w:rFonts w:ascii="Times New Roman" w:hAnsi="Times New Roman" w:cs="Times New Roman"/>
          <w:sz w:val="24"/>
          <w:szCs w:val="24"/>
        </w:rPr>
        <w:t>částek jednotlivých uhrazených f</w:t>
      </w:r>
      <w:r w:rsidRPr="003524E1">
        <w:rPr>
          <w:rFonts w:ascii="Times New Roman" w:hAnsi="Times New Roman" w:cs="Times New Roman"/>
          <w:sz w:val="24"/>
          <w:szCs w:val="24"/>
        </w:rPr>
        <w:t xml:space="preserve">aktur, nepřesáhne </w:t>
      </w:r>
      <w:r w:rsidR="00D235D4" w:rsidRPr="003524E1">
        <w:rPr>
          <w:rFonts w:ascii="Times New Roman" w:hAnsi="Times New Roman" w:cs="Times New Roman"/>
          <w:sz w:val="24"/>
          <w:szCs w:val="24"/>
        </w:rPr>
        <w:t>částku</w:t>
      </w:r>
      <w:r w:rsidR="003524E1" w:rsidRPr="003524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267"/>
      </w:tblGrid>
      <w:tr w:rsidR="003524E1" w:rsidTr="00DF5B0B">
        <w:tc>
          <w:tcPr>
            <w:tcW w:w="2551" w:type="dxa"/>
            <w:vAlign w:val="center"/>
          </w:tcPr>
          <w:p w:rsidR="003524E1" w:rsidRDefault="003524E1" w:rsidP="00DF5B0B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6267" w:type="dxa"/>
            <w:vAlign w:val="center"/>
          </w:tcPr>
          <w:p w:rsidR="003524E1" w:rsidRDefault="003524E1" w:rsidP="003524E1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238.000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3524E1" w:rsidTr="00DF5B0B">
        <w:tc>
          <w:tcPr>
            <w:tcW w:w="2551" w:type="dxa"/>
            <w:vAlign w:val="center"/>
          </w:tcPr>
          <w:p w:rsidR="003524E1" w:rsidRDefault="003524E1" w:rsidP="00DF5B0B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DPH:</w:t>
            </w:r>
          </w:p>
        </w:tc>
        <w:tc>
          <w:tcPr>
            <w:tcW w:w="6267" w:type="dxa"/>
            <w:vAlign w:val="center"/>
          </w:tcPr>
          <w:p w:rsidR="003524E1" w:rsidRDefault="003524E1" w:rsidP="003524E1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49.980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  <w:tr w:rsidR="003524E1" w:rsidTr="00DF5B0B">
        <w:tc>
          <w:tcPr>
            <w:tcW w:w="2551" w:type="dxa"/>
            <w:vAlign w:val="center"/>
          </w:tcPr>
          <w:p w:rsidR="003524E1" w:rsidRDefault="003524E1" w:rsidP="00DF5B0B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včetně DPH:</w:t>
            </w:r>
          </w:p>
        </w:tc>
        <w:tc>
          <w:tcPr>
            <w:tcW w:w="6267" w:type="dxa"/>
            <w:vAlign w:val="center"/>
          </w:tcPr>
          <w:p w:rsidR="003524E1" w:rsidRDefault="003524E1" w:rsidP="003524E1">
            <w:pPr>
              <w:spacing w:before="120" w:after="12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287.980</w:t>
            </w:r>
            <w:r w:rsidRPr="00261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</w:p>
        </w:tc>
      </w:tr>
    </w:tbl>
    <w:p w:rsidR="003524E1" w:rsidRDefault="003524E1" w:rsidP="003524E1">
      <w:pPr>
        <w:pStyle w:val="Odstavecseseznamem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28A9" w:rsidRPr="00555ACC" w:rsidRDefault="008528A9" w:rsidP="00505E07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Cena je stanovena jako maximální a nepřekročitelná (s výjimkou změny zákonné sazby DPH). </w:t>
      </w:r>
    </w:p>
    <w:p w:rsidR="00F625B9" w:rsidRPr="00555ACC" w:rsidRDefault="009437DB" w:rsidP="00505E07">
      <w:pPr>
        <w:pStyle w:val="Odstavecseseznamem"/>
        <w:numPr>
          <w:ilvl w:val="0"/>
          <w:numId w:val="19"/>
        </w:numPr>
        <w:spacing w:before="120" w:after="120" w:line="276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Nepoužije se.</w:t>
      </w:r>
    </w:p>
    <w:p w:rsidR="00AB35B4" w:rsidRDefault="00EA306D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625B9" w:rsidRPr="00555ACC" w:rsidRDefault="00EA306D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P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AB35B4" w:rsidRPr="002D37C5" w:rsidRDefault="00AB35B4" w:rsidP="00AB35B4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 w:rsidR="00CA299E">
        <w:rPr>
          <w:rFonts w:ascii="Times New Roman" w:hAnsi="Times New Roman" w:cs="Times New Roman"/>
          <w:sz w:val="24"/>
          <w:szCs w:val="24"/>
        </w:rPr>
        <w:t xml:space="preserve"> se zavazuje uhradit Cenu 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jednorázovým bankovním převodem na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2D37C5">
        <w:rPr>
          <w:rFonts w:ascii="Times New Roman" w:hAnsi="Times New Roman" w:cs="Times New Roman"/>
          <w:sz w:val="24"/>
          <w:szCs w:val="24"/>
        </w:rPr>
        <w:t xml:space="preserve"> uvedený na faktuře, a to na základě daňového dokladu – faktury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 lhůtou</w:t>
      </w:r>
      <w:r w:rsidRPr="002D37C5">
        <w:rPr>
          <w:rFonts w:ascii="Times New Roman" w:hAnsi="Times New Roman" w:cs="Times New Roman"/>
          <w:sz w:val="24"/>
          <w:szCs w:val="24"/>
        </w:rPr>
        <w:t xml:space="preserve"> splatnosti 30 dnů ode dne doručení faktury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. Fakturu lze předložit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2D37C5">
        <w:rPr>
          <w:rFonts w:ascii="Times New Roman" w:hAnsi="Times New Roman" w:cs="Times New Roman"/>
          <w:sz w:val="24"/>
          <w:szCs w:val="24"/>
        </w:rPr>
        <w:t xml:space="preserve"> nejdříve po protokolárním převzetí </w:t>
      </w:r>
      <w:r w:rsidR="005F1441">
        <w:rPr>
          <w:rFonts w:ascii="Times New Roman" w:hAnsi="Times New Roman" w:cs="Times New Roman"/>
          <w:sz w:val="24"/>
          <w:szCs w:val="24"/>
        </w:rPr>
        <w:t>Služeb</w:t>
      </w:r>
      <w:r w:rsidRP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5F1441">
        <w:rPr>
          <w:rFonts w:ascii="Times New Roman" w:hAnsi="Times New Roman" w:cs="Times New Roman"/>
          <w:sz w:val="24"/>
          <w:szCs w:val="24"/>
        </w:rPr>
        <w:t>Objednatelem</w:t>
      </w:r>
      <w:r w:rsidRPr="002D37C5">
        <w:rPr>
          <w:rFonts w:ascii="Times New Roman" w:hAnsi="Times New Roman" w:cs="Times New Roman"/>
          <w:sz w:val="24"/>
          <w:szCs w:val="24"/>
        </w:rPr>
        <w:t xml:space="preserve"> bez vad, resp. po odstranění všech vad </w:t>
      </w:r>
      <w:r w:rsidR="005F1441" w:rsidRPr="004662B4">
        <w:rPr>
          <w:rFonts w:ascii="Times New Roman" w:hAnsi="Times New Roman" w:cs="Times New Roman"/>
          <w:sz w:val="24"/>
          <w:szCs w:val="24"/>
        </w:rPr>
        <w:t>Služeb</w:t>
      </w:r>
      <w:r w:rsidRPr="004662B4">
        <w:rPr>
          <w:rFonts w:ascii="Times New Roman" w:hAnsi="Times New Roman" w:cs="Times New Roman"/>
          <w:sz w:val="24"/>
          <w:szCs w:val="24"/>
        </w:rPr>
        <w:t xml:space="preserve"> </w:t>
      </w:r>
      <w:r w:rsidRPr="00505E07">
        <w:rPr>
          <w:rFonts w:ascii="Times New Roman" w:hAnsi="Times New Roman" w:cs="Times New Roman"/>
          <w:sz w:val="24"/>
          <w:szCs w:val="24"/>
        </w:rPr>
        <w:t xml:space="preserve">a nejpozději ve lhůtě do 15 dnů ode dne protokolárního předání </w:t>
      </w:r>
      <w:r w:rsidR="00CA299E" w:rsidRPr="00505E07">
        <w:rPr>
          <w:rFonts w:ascii="Times New Roman" w:hAnsi="Times New Roman" w:cs="Times New Roman"/>
          <w:sz w:val="24"/>
          <w:szCs w:val="24"/>
        </w:rPr>
        <w:t>Služeb</w:t>
      </w:r>
      <w:r w:rsidRPr="00505E07">
        <w:rPr>
          <w:rFonts w:ascii="Times New Roman" w:hAnsi="Times New Roman" w:cs="Times New Roman"/>
          <w:sz w:val="24"/>
          <w:szCs w:val="24"/>
        </w:rPr>
        <w:t xml:space="preserve"> Kupujícímu</w:t>
      </w:r>
      <w:r w:rsidRPr="004662B4">
        <w:rPr>
          <w:rFonts w:ascii="Times New Roman" w:hAnsi="Times New Roman" w:cs="Times New Roman"/>
          <w:sz w:val="24"/>
          <w:szCs w:val="24"/>
        </w:rPr>
        <w:t>.</w:t>
      </w:r>
    </w:p>
    <w:p w:rsidR="00E04710" w:rsidRPr="00555ACC" w:rsidRDefault="00E04710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Fakturovaná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ena musí odpovídat </w:t>
      </w:r>
      <w:r w:rsidR="00A47794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>eně uvedené ve čl. IV</w:t>
      </w:r>
      <w:r w:rsidR="005F1441">
        <w:rPr>
          <w:rFonts w:ascii="Times New Roman" w:hAnsi="Times New Roman" w:cs="Times New Roman"/>
          <w:sz w:val="24"/>
          <w:szCs w:val="24"/>
        </w:rPr>
        <w:t xml:space="preserve"> odst. 1</w:t>
      </w:r>
      <w:r w:rsidR="0047619D" w:rsidRPr="00555ACC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2B5928" w:rsidRDefault="002B5928" w:rsidP="002B5928">
      <w:pPr>
        <w:pStyle w:val="Odstavecseseznamem"/>
        <w:numPr>
          <w:ilvl w:val="0"/>
          <w:numId w:val="1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411">
        <w:rPr>
          <w:rFonts w:ascii="Times New Roman" w:hAnsi="Times New Roman" w:cs="Times New Roman"/>
          <w:sz w:val="24"/>
          <w:szCs w:val="24"/>
        </w:rPr>
        <w:t xml:space="preserve">Faktura musí obsahovat veškeré náležitosti stanovené právním řádem, zejména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 xml:space="preserve">. § 29 zákona č. 235/2004 Sb. a </w:t>
      </w:r>
      <w:proofErr w:type="spellStart"/>
      <w:r w:rsidRPr="0078241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82411">
        <w:rPr>
          <w:rFonts w:ascii="Times New Roman" w:hAnsi="Times New Roman" w:cs="Times New Roman"/>
          <w:sz w:val="24"/>
          <w:szCs w:val="24"/>
        </w:rPr>
        <w:t>. § 435 Občanského zákoníku.</w:t>
      </w:r>
      <w:r>
        <w:rPr>
          <w:rFonts w:ascii="Times New Roman" w:hAnsi="Times New Roman" w:cs="Times New Roman"/>
          <w:sz w:val="24"/>
          <w:szCs w:val="24"/>
        </w:rPr>
        <w:t xml:space="preserve"> Faktura dále musí obsahovat číslo Smlouvy, název Zakázky a ISPROFIN/ISPROFOND. </w:t>
      </w:r>
      <w:r w:rsidRPr="00A77446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aktura nebude obsahovat všechny požadované údaje a náležitosti nebo budou-li tyto údaje uvedeny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chybně, je </w:t>
      </w:r>
      <w:r>
        <w:rPr>
          <w:rFonts w:ascii="Times New Roman" w:hAnsi="Times New Roman" w:cs="Times New Roman"/>
          <w:sz w:val="24"/>
          <w:szCs w:val="24"/>
        </w:rPr>
        <w:t>Objednatel oprávněn takovou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</w:t>
      </w:r>
      <w:r>
        <w:rPr>
          <w:rFonts w:ascii="Times New Roman" w:hAnsi="Times New Roman" w:cs="Times New Roman"/>
          <w:sz w:val="24"/>
          <w:szCs w:val="24"/>
        </w:rPr>
        <w:t>Poskytovateli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ve lhůtě splatnosti vrátit k odstranění nedostatků, aniž by se tak dostal do prodlení</w:t>
      </w:r>
      <w:r>
        <w:rPr>
          <w:rFonts w:ascii="Times New Roman" w:hAnsi="Times New Roman" w:cs="Times New Roman"/>
          <w:sz w:val="24"/>
          <w:szCs w:val="24"/>
        </w:rPr>
        <w:t xml:space="preserve"> s úhradou Ceny. Poskytovatel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povinen zaslat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novou (opravenou)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akturu ve lhůtě 15 (patnácti) kalendářních dnů ode dne doručení prvotní (chybné)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</w:t>
      </w:r>
      <w:r>
        <w:rPr>
          <w:rFonts w:ascii="Times New Roman" w:hAnsi="Times New Roman" w:cs="Times New Roman"/>
          <w:sz w:val="24"/>
          <w:szCs w:val="24"/>
        </w:rPr>
        <w:t>Objednateli</w:t>
      </w:r>
      <w:r w:rsidRPr="00A77446">
        <w:rPr>
          <w:rFonts w:ascii="Times New Roman" w:hAnsi="Times New Roman" w:cs="Times New Roman"/>
          <w:sz w:val="24"/>
          <w:szCs w:val="24"/>
        </w:rPr>
        <w:t xml:space="preserve">. Pro vyloučení pochybností se stanoví, že </w:t>
      </w:r>
      <w:r>
        <w:rPr>
          <w:rFonts w:ascii="Times New Roman" w:hAnsi="Times New Roman" w:cs="Times New Roman"/>
          <w:sz w:val="24"/>
          <w:szCs w:val="24"/>
        </w:rPr>
        <w:t>Objednatel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není v </w:t>
      </w:r>
      <w:r>
        <w:rPr>
          <w:rFonts w:ascii="Times New Roman" w:hAnsi="Times New Roman" w:cs="Times New Roman"/>
          <w:sz w:val="24"/>
          <w:szCs w:val="24"/>
        </w:rPr>
        <w:t>takovém případě povinen hradit f</w:t>
      </w:r>
      <w:r w:rsidRPr="00A77446">
        <w:rPr>
          <w:rFonts w:ascii="Times New Roman" w:hAnsi="Times New Roman" w:cs="Times New Roman"/>
          <w:sz w:val="24"/>
          <w:szCs w:val="24"/>
        </w:rPr>
        <w:t>akturu v</w:t>
      </w:r>
      <w:r>
        <w:rPr>
          <w:rFonts w:ascii="Times New Roman" w:hAnsi="Times New Roman" w:cs="Times New Roman"/>
          <w:sz w:val="24"/>
          <w:szCs w:val="24"/>
        </w:rPr>
        <w:t>e lhůtě</w:t>
      </w:r>
      <w:r w:rsidRPr="00A77446">
        <w:rPr>
          <w:rFonts w:ascii="Times New Roman" w:hAnsi="Times New Roman" w:cs="Times New Roman"/>
          <w:sz w:val="24"/>
          <w:szCs w:val="24"/>
        </w:rPr>
        <w:t xml:space="preserve"> splatnost</w:t>
      </w:r>
      <w:r>
        <w:rPr>
          <w:rFonts w:ascii="Times New Roman" w:hAnsi="Times New Roman" w:cs="Times New Roman"/>
          <w:sz w:val="24"/>
          <w:szCs w:val="24"/>
        </w:rPr>
        <w:t>i uvedené na prvotní (chybné)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aktuře a </w:t>
      </w:r>
      <w:r>
        <w:rPr>
          <w:rFonts w:ascii="Times New Roman" w:hAnsi="Times New Roman" w:cs="Times New Roman"/>
          <w:sz w:val="24"/>
          <w:szCs w:val="24"/>
        </w:rPr>
        <w:t>Prodávajícímu</w:t>
      </w:r>
      <w:r w:rsidRPr="00A77446">
        <w:rPr>
          <w:rFonts w:ascii="Times New Roman" w:hAnsi="Times New Roman" w:cs="Times New Roman"/>
          <w:sz w:val="24"/>
          <w:szCs w:val="24"/>
        </w:rPr>
        <w:t xml:space="preserve"> nevzniká v souvislosti s prvotní Fakturou žádný nárok na úroky z prodlení.</w:t>
      </w:r>
    </w:p>
    <w:p w:rsidR="00905E93" w:rsidRDefault="00905E93" w:rsidP="00555ACC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Objednatel neposkytuje žádné zálohy na Cenu.</w:t>
      </w:r>
    </w:p>
    <w:p w:rsidR="000E3716" w:rsidRDefault="000E3716" w:rsidP="000E3716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744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>e dohodly, že povinnost úhrady f</w:t>
      </w:r>
      <w:r w:rsidRPr="00A77446">
        <w:rPr>
          <w:rFonts w:ascii="Times New Roman" w:hAnsi="Times New Roman" w:cs="Times New Roman"/>
          <w:sz w:val="24"/>
          <w:szCs w:val="24"/>
        </w:rPr>
        <w:t xml:space="preserve">aktury vystavené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A77446">
        <w:rPr>
          <w:rFonts w:ascii="Times New Roman" w:hAnsi="Times New Roman" w:cs="Times New Roman"/>
          <w:sz w:val="24"/>
          <w:szCs w:val="24"/>
        </w:rPr>
        <w:t xml:space="preserve"> je splněna okamžikem odepsání příslušné peněžní částky z účtu </w:t>
      </w:r>
      <w:r w:rsidR="002A090C">
        <w:rPr>
          <w:rFonts w:ascii="Times New Roman" w:hAnsi="Times New Roman" w:cs="Times New Roman"/>
          <w:sz w:val="24"/>
          <w:szCs w:val="24"/>
        </w:rPr>
        <w:t>Objednatele</w:t>
      </w:r>
      <w:r w:rsidR="002A090C" w:rsidRPr="00A77446">
        <w:rPr>
          <w:rFonts w:ascii="Times New Roman" w:hAnsi="Times New Roman" w:cs="Times New Roman"/>
          <w:sz w:val="24"/>
          <w:szCs w:val="24"/>
        </w:rPr>
        <w:t xml:space="preserve"> </w:t>
      </w:r>
      <w:r w:rsidRPr="00A77446">
        <w:rPr>
          <w:rFonts w:ascii="Times New Roman" w:hAnsi="Times New Roman" w:cs="Times New Roman"/>
          <w:sz w:val="24"/>
          <w:szCs w:val="24"/>
        </w:rPr>
        <w:t xml:space="preserve">ve prospěch účtu </w:t>
      </w:r>
      <w:r w:rsidR="002A090C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>uvedeného na faktuře</w:t>
      </w:r>
      <w:r w:rsidRPr="00A77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Poskytovatel</w:t>
      </w:r>
      <w:r w:rsidRPr="00674C62">
        <w:rPr>
          <w:rFonts w:ascii="Times New Roman" w:hAnsi="Times New Roman" w:cs="Times New Roman"/>
          <w:sz w:val="24"/>
          <w:szCs w:val="24"/>
        </w:rPr>
        <w:t xml:space="preserve"> je ve sm</w:t>
      </w:r>
      <w:r>
        <w:rPr>
          <w:rFonts w:ascii="Times New Roman" w:hAnsi="Times New Roman" w:cs="Times New Roman"/>
          <w:sz w:val="24"/>
          <w:szCs w:val="24"/>
        </w:rPr>
        <w:t xml:space="preserve">yslu předchozí věty </w:t>
      </w:r>
      <w:r>
        <w:rPr>
          <w:rFonts w:ascii="Times New Roman" w:hAnsi="Times New Roman" w:cs="Times New Roman"/>
          <w:sz w:val="24"/>
          <w:szCs w:val="24"/>
        </w:rPr>
        <w:lastRenderedPageBreak/>
        <w:t>povinen na f</w:t>
      </w:r>
      <w:r w:rsidRPr="00674C62">
        <w:rPr>
          <w:rFonts w:ascii="Times New Roman" w:hAnsi="Times New Roman" w:cs="Times New Roman"/>
          <w:sz w:val="24"/>
          <w:szCs w:val="24"/>
        </w:rPr>
        <w:t xml:space="preserve">aktuře uvádět účet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674C62">
        <w:rPr>
          <w:rFonts w:ascii="Times New Roman" w:hAnsi="Times New Roman" w:cs="Times New Roman"/>
          <w:sz w:val="24"/>
          <w:szCs w:val="24"/>
        </w:rPr>
        <w:t xml:space="preserve"> uvedený v ustanovení Smlouvy upravujícím Smluvní strany.</w:t>
      </w:r>
    </w:p>
    <w:p w:rsidR="000E3716" w:rsidRPr="00505E07" w:rsidRDefault="000E3716" w:rsidP="00505E07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8E9">
        <w:rPr>
          <w:rFonts w:ascii="Times New Roman" w:hAnsi="Times New Roman" w:cs="Times New Roman"/>
          <w:sz w:val="24"/>
          <w:szCs w:val="24"/>
        </w:rPr>
        <w:t>Platby budou probíhat v Kč (korunách českých) a rovněž veškeré cenové údaje budou uvedeny v této měně.</w:t>
      </w:r>
    </w:p>
    <w:p w:rsidR="00B249DE" w:rsidRDefault="00EC48D1" w:rsidP="00505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VI.</w:t>
      </w:r>
    </w:p>
    <w:p w:rsidR="00EC48D1" w:rsidRPr="00555ACC" w:rsidRDefault="00EC48D1" w:rsidP="00505E0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B4">
        <w:rPr>
          <w:rFonts w:ascii="Times New Roman" w:hAnsi="Times New Roman" w:cs="Times New Roman"/>
          <w:b/>
          <w:sz w:val="24"/>
          <w:szCs w:val="24"/>
        </w:rPr>
        <w:t>Záruka za jakost</w:t>
      </w:r>
      <w:r w:rsidRPr="0094791C">
        <w:rPr>
          <w:rFonts w:ascii="Times New Roman" w:hAnsi="Times New Roman" w:cs="Times New Roman"/>
          <w:b/>
          <w:sz w:val="24"/>
          <w:szCs w:val="24"/>
        </w:rPr>
        <w:t>,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 odpovědnost za vady</w:t>
      </w:r>
    </w:p>
    <w:p w:rsidR="00EC48D1" w:rsidRPr="009437DB" w:rsidRDefault="00EC48D1" w:rsidP="00555ACC">
      <w:pPr>
        <w:pStyle w:val="Odstavecseseznamem"/>
        <w:keepNext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B">
        <w:rPr>
          <w:rFonts w:ascii="Times New Roman" w:hAnsi="Times New Roman" w:cs="Times New Roman"/>
          <w:sz w:val="24"/>
          <w:szCs w:val="24"/>
        </w:rPr>
        <w:t xml:space="preserve">Poskytovatel poskytuje Objednateli záruku za jakost Služeb (výstupů Služeb) ve smyslu </w:t>
      </w:r>
      <w:proofErr w:type="spellStart"/>
      <w:r w:rsidRPr="009437D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437DB">
        <w:rPr>
          <w:rFonts w:ascii="Times New Roman" w:hAnsi="Times New Roman" w:cs="Times New Roman"/>
          <w:sz w:val="24"/>
          <w:szCs w:val="24"/>
        </w:rPr>
        <w:t xml:space="preserve">. § 2113 Občanského zákoníku na dobu </w:t>
      </w:r>
      <w:r w:rsidR="009437DB" w:rsidRPr="009437DB">
        <w:rPr>
          <w:rFonts w:ascii="Times New Roman" w:hAnsi="Times New Roman" w:cs="Times New Roman"/>
          <w:sz w:val="24"/>
          <w:szCs w:val="24"/>
        </w:rPr>
        <w:t>2 let</w:t>
      </w:r>
      <w:r w:rsidRPr="009437DB">
        <w:rPr>
          <w:rFonts w:ascii="Times New Roman" w:hAnsi="Times New Roman" w:cs="Times New Roman"/>
          <w:sz w:val="24"/>
          <w:szCs w:val="24"/>
        </w:rPr>
        <w:t xml:space="preserve"> ode dne převzetí (akceptace) Služeb (výstupů Služeb)</w:t>
      </w:r>
      <w:r w:rsidR="007D7B34" w:rsidRPr="009437DB">
        <w:rPr>
          <w:rFonts w:ascii="Times New Roman" w:hAnsi="Times New Roman" w:cs="Times New Roman"/>
          <w:sz w:val="24"/>
          <w:szCs w:val="24"/>
        </w:rPr>
        <w:t xml:space="preserve"> Objednatelem</w:t>
      </w:r>
      <w:r w:rsidRPr="009437DB">
        <w:rPr>
          <w:rFonts w:ascii="Times New Roman" w:hAnsi="Times New Roman" w:cs="Times New Roman"/>
          <w:sz w:val="24"/>
          <w:szCs w:val="24"/>
        </w:rPr>
        <w:t>.</w:t>
      </w:r>
    </w:p>
    <w:p w:rsidR="000E3716" w:rsidRDefault="00EC48D1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Poskytovatel odpovídá za vady poskytnutých Služeb dle Občanského zákoníku, </w:t>
      </w:r>
      <w:r w:rsidR="009C204A" w:rsidRPr="00555ACC">
        <w:rPr>
          <w:rFonts w:ascii="Times New Roman" w:hAnsi="Times New Roman" w:cs="Times New Roman"/>
          <w:sz w:val="24"/>
          <w:szCs w:val="24"/>
        </w:rPr>
        <w:t xml:space="preserve">Objednateli vznikají v případě poskytnutí vadných Služeb </w:t>
      </w:r>
      <w:r w:rsidRPr="00555ACC">
        <w:rPr>
          <w:rFonts w:ascii="Times New Roman" w:hAnsi="Times New Roman" w:cs="Times New Roman"/>
          <w:sz w:val="24"/>
          <w:szCs w:val="24"/>
        </w:rPr>
        <w:t xml:space="preserve">nároky dle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2106 a násl. Občanského zákoníku.</w:t>
      </w:r>
    </w:p>
    <w:p w:rsidR="000E3716" w:rsidRDefault="000E3716" w:rsidP="000E3716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Reklamace, prostřednictvím kterých Objednatel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uplatňuje</w:t>
      </w:r>
      <w:r w:rsidRPr="003E3CFD">
        <w:rPr>
          <w:rFonts w:ascii="Times New Roman" w:hAnsi="Times New Roman" w:cs="Times New Roman"/>
          <w:sz w:val="24"/>
          <w:szCs w:val="24"/>
        </w:rPr>
        <w:t xml:space="preserve"> záruku za jakost </w:t>
      </w:r>
      <w:r w:rsidR="0082703C">
        <w:rPr>
          <w:rFonts w:ascii="Times New Roman" w:hAnsi="Times New Roman" w:cs="Times New Roman"/>
          <w:sz w:val="24"/>
          <w:szCs w:val="24"/>
        </w:rPr>
        <w:t>Služeb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CFD">
        <w:rPr>
          <w:rFonts w:ascii="Times New Roman" w:hAnsi="Times New Roman" w:cs="Times New Roman"/>
          <w:sz w:val="24"/>
          <w:szCs w:val="24"/>
        </w:rPr>
        <w:t xml:space="preserve"> musí být řádně doloženy a musí mít písemnou formu. O každé reklamaci bude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3E3CFD">
        <w:rPr>
          <w:rFonts w:ascii="Times New Roman" w:hAnsi="Times New Roman" w:cs="Times New Roman"/>
          <w:sz w:val="24"/>
          <w:szCs w:val="24"/>
        </w:rPr>
        <w:t xml:space="preserve"> sepsán reklamační protokol, </w:t>
      </w:r>
      <w:r w:rsidR="004164BE">
        <w:rPr>
          <w:rFonts w:ascii="Times New Roman" w:hAnsi="Times New Roman" w:cs="Times New Roman"/>
          <w:sz w:val="24"/>
          <w:szCs w:val="24"/>
        </w:rPr>
        <w:t>který musí obsahovat</w:t>
      </w:r>
      <w:r w:rsidRPr="003E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 reklamované vady, dobu nahlášení </w:t>
      </w:r>
      <w:r w:rsidRPr="003E3CF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ady, návrh způsobu odstranění </w:t>
      </w:r>
      <w:r w:rsidRPr="003E3CFD">
        <w:rPr>
          <w:rFonts w:ascii="Times New Roman" w:hAnsi="Times New Roman" w:cs="Times New Roman"/>
          <w:sz w:val="24"/>
          <w:szCs w:val="24"/>
        </w:rPr>
        <w:t>vady, záznam o pro</w:t>
      </w:r>
      <w:r>
        <w:rPr>
          <w:rFonts w:ascii="Times New Roman" w:hAnsi="Times New Roman" w:cs="Times New Roman"/>
          <w:sz w:val="24"/>
          <w:szCs w:val="24"/>
        </w:rPr>
        <w:t>vedené opravě a akceptaci zjednání nápravy Objednatelem</w:t>
      </w:r>
      <w:r w:rsidRPr="003E3CFD">
        <w:rPr>
          <w:rFonts w:ascii="Times New Roman" w:hAnsi="Times New Roman" w:cs="Times New Roman"/>
          <w:sz w:val="24"/>
          <w:szCs w:val="24"/>
        </w:rPr>
        <w:t>.</w:t>
      </w:r>
    </w:p>
    <w:p w:rsidR="00EC48D1" w:rsidRPr="009437DB" w:rsidRDefault="0082703C" w:rsidP="00505E07">
      <w:pPr>
        <w:pStyle w:val="Odstavecseseznamem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Oprávněně reklamované vady Služeb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</w:t>
      </w:r>
      <w:r w:rsidR="000E3716">
        <w:rPr>
          <w:rFonts w:ascii="Times New Roman" w:hAnsi="Times New Roman" w:cs="Times New Roman"/>
          <w:sz w:val="24"/>
          <w:szCs w:val="24"/>
        </w:rPr>
        <w:t>Prodávající</w:t>
      </w:r>
      <w:r w:rsidR="000E3716" w:rsidRPr="00B53B6C">
        <w:rPr>
          <w:rFonts w:ascii="Times New Roman" w:hAnsi="Times New Roman" w:cs="Times New Roman"/>
          <w:sz w:val="24"/>
          <w:szCs w:val="24"/>
        </w:rPr>
        <w:t xml:space="preserve"> od</w:t>
      </w:r>
      <w:r w:rsidR="000E3716">
        <w:rPr>
          <w:rFonts w:ascii="Times New Roman" w:hAnsi="Times New Roman" w:cs="Times New Roman"/>
          <w:sz w:val="24"/>
          <w:szCs w:val="24"/>
        </w:rPr>
        <w:t>straní bez zbytečného odkladu a </w:t>
      </w:r>
      <w:r w:rsidR="000E3716" w:rsidRPr="00B53B6C">
        <w:rPr>
          <w:rFonts w:ascii="Times New Roman" w:hAnsi="Times New Roman" w:cs="Times New Roman"/>
          <w:sz w:val="24"/>
          <w:szCs w:val="24"/>
        </w:rPr>
        <w:t>bezplatně.</w:t>
      </w:r>
      <w:r>
        <w:rPr>
          <w:rFonts w:ascii="Times New Roman" w:hAnsi="Times New Roman" w:cs="Times New Roman"/>
          <w:sz w:val="24"/>
          <w:szCs w:val="24"/>
        </w:rPr>
        <w:t xml:space="preserve"> Neučiní-li tak ani v Objednatelem dodatečně písemně stanovené přiměřené lhůtě, je Kupující oprávněn vady Služeb odstranit jiným vhodným způsobem a požadovat po Poskytovateli uhrazení všech s odstraněním těchto vad přímo souvisejících nákladů.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 w:rsidRPr="009437DB">
        <w:rPr>
          <w:rFonts w:ascii="Times New Roman" w:hAnsi="Times New Roman" w:cs="Times New Roman"/>
          <w:sz w:val="24"/>
          <w:szCs w:val="24"/>
        </w:rPr>
        <w:t xml:space="preserve">Předchozí větou není dotčen nárok </w:t>
      </w:r>
      <w:r w:rsidR="00FA2156" w:rsidRPr="009437DB">
        <w:rPr>
          <w:rFonts w:ascii="Times New Roman" w:hAnsi="Times New Roman" w:cs="Times New Roman"/>
          <w:sz w:val="24"/>
          <w:szCs w:val="24"/>
        </w:rPr>
        <w:t>Objednatele</w:t>
      </w:r>
      <w:r w:rsidRPr="009437DB">
        <w:rPr>
          <w:rFonts w:ascii="Times New Roman" w:hAnsi="Times New Roman" w:cs="Times New Roman"/>
          <w:sz w:val="24"/>
          <w:szCs w:val="24"/>
        </w:rPr>
        <w:t xml:space="preserve"> na úhradu smluvní pokuty </w:t>
      </w:r>
      <w:r w:rsidR="00FA2156" w:rsidRPr="009437DB">
        <w:rPr>
          <w:rFonts w:ascii="Times New Roman" w:hAnsi="Times New Roman" w:cs="Times New Roman"/>
          <w:sz w:val="24"/>
          <w:szCs w:val="24"/>
        </w:rPr>
        <w:t>Poskytovatelem</w:t>
      </w:r>
      <w:r w:rsidRPr="009437DB">
        <w:rPr>
          <w:rFonts w:ascii="Times New Roman" w:hAnsi="Times New Roman" w:cs="Times New Roman"/>
          <w:sz w:val="24"/>
          <w:szCs w:val="24"/>
        </w:rPr>
        <w:t xml:space="preserve"> dle čl. VII odst. 3 Smlouvy.</w:t>
      </w:r>
    </w:p>
    <w:p w:rsidR="00EC48D1" w:rsidRPr="00555ACC" w:rsidRDefault="00EC48D1" w:rsidP="00505E07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Je-li 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poskytnutím Služeb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s vadami porušena tato Smlouva podstatným způsob</w:t>
      </w:r>
      <w:r w:rsidR="009C204A" w:rsidRPr="00555ACC">
        <w:rPr>
          <w:rFonts w:ascii="Times New Roman" w:hAnsi="Times New Roman" w:cs="Times New Roman"/>
          <w:color w:val="000000"/>
          <w:sz w:val="24"/>
          <w:szCs w:val="24"/>
        </w:rPr>
        <w:t>em, má Objednatel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nároky z vad </w:t>
      </w:r>
      <w:r w:rsidR="00FA2156">
        <w:rPr>
          <w:rFonts w:ascii="Times New Roman" w:hAnsi="Times New Roman" w:cs="Times New Roman"/>
          <w:color w:val="000000"/>
          <w:sz w:val="24"/>
          <w:szCs w:val="24"/>
        </w:rPr>
        <w:t>Služeb analogicky</w:t>
      </w:r>
      <w:r w:rsidRPr="00555ACC">
        <w:rPr>
          <w:rFonts w:ascii="Times New Roman" w:hAnsi="Times New Roman" w:cs="Times New Roman"/>
          <w:color w:val="000000"/>
          <w:sz w:val="24"/>
          <w:szCs w:val="24"/>
        </w:rPr>
        <w:t xml:space="preserve"> podle </w:t>
      </w:r>
      <w:proofErr w:type="spellStart"/>
      <w:r w:rsidRPr="00555ACC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color w:val="000000"/>
          <w:sz w:val="24"/>
          <w:szCs w:val="24"/>
        </w:rPr>
        <w:t>. § 2106 Občanského zákoníku.</w:t>
      </w:r>
    </w:p>
    <w:p w:rsidR="00C03412" w:rsidRPr="00555ACC" w:rsidRDefault="009437DB" w:rsidP="00555ACC">
      <w:pPr>
        <w:pStyle w:val="Odstavecseseznamem"/>
        <w:numPr>
          <w:ilvl w:val="0"/>
          <w:numId w:val="9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Nepoužije se.</w:t>
      </w:r>
    </w:p>
    <w:p w:rsidR="00B249DE" w:rsidRDefault="00EA306D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V</w:t>
      </w:r>
      <w:r w:rsidR="00494E55" w:rsidRPr="00555ACC">
        <w:rPr>
          <w:rFonts w:ascii="Times New Roman" w:hAnsi="Times New Roman" w:cs="Times New Roman"/>
          <w:b/>
          <w:sz w:val="24"/>
          <w:szCs w:val="24"/>
        </w:rPr>
        <w:t>II</w:t>
      </w:r>
      <w:r w:rsidRPr="00555AC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5B9" w:rsidRPr="00555ACC" w:rsidRDefault="00EA306D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Smluvní s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ankce</w:t>
      </w:r>
    </w:p>
    <w:p w:rsidR="00EA306D" w:rsidRDefault="00F04D2B" w:rsidP="00555ACC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Za prodlení s poskytováním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resp. za prodlení s předáním výstupů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lužeb, se </w:t>
      </w:r>
      <w:r w:rsidR="00494E55" w:rsidRPr="00555ACC">
        <w:rPr>
          <w:rFonts w:ascii="Times New Roman" w:hAnsi="Times New Roman" w:cs="Times New Roman"/>
          <w:sz w:val="24"/>
          <w:szCs w:val="24"/>
        </w:rPr>
        <w:t>P</w:t>
      </w:r>
      <w:r w:rsidRPr="00555ACC">
        <w:rPr>
          <w:rFonts w:ascii="Times New Roman" w:hAnsi="Times New Roman" w:cs="Times New Roman"/>
          <w:sz w:val="24"/>
          <w:szCs w:val="24"/>
        </w:rPr>
        <w:t xml:space="preserve">oskytovatel zavazuje uhradit </w:t>
      </w:r>
      <w:r w:rsidR="00494E55" w:rsidRPr="00555ACC">
        <w:rPr>
          <w:rFonts w:ascii="Times New Roman" w:hAnsi="Times New Roman" w:cs="Times New Roman"/>
          <w:sz w:val="24"/>
          <w:szCs w:val="24"/>
        </w:rPr>
        <w:t>O</w:t>
      </w:r>
      <w:r w:rsidRPr="00555ACC">
        <w:rPr>
          <w:rFonts w:ascii="Times New Roman" w:hAnsi="Times New Roman" w:cs="Times New Roman"/>
          <w:sz w:val="24"/>
          <w:szCs w:val="24"/>
        </w:rPr>
        <w:t xml:space="preserve">bjednateli smluvní pokutu ve výši </w:t>
      </w:r>
      <w:r w:rsidR="00B97EDE" w:rsidRPr="00555ACC">
        <w:rPr>
          <w:rFonts w:ascii="Times New Roman" w:hAnsi="Times New Roman" w:cs="Times New Roman"/>
          <w:sz w:val="24"/>
          <w:szCs w:val="24"/>
        </w:rPr>
        <w:t>0</w:t>
      </w:r>
      <w:r w:rsidRPr="00555ACC">
        <w:rPr>
          <w:rFonts w:ascii="Times New Roman" w:hAnsi="Times New Roman" w:cs="Times New Roman"/>
          <w:sz w:val="24"/>
          <w:szCs w:val="24"/>
        </w:rPr>
        <w:t>,1</w:t>
      </w:r>
      <w:r w:rsidR="00B249DE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>% z </w:t>
      </w:r>
      <w:r w:rsidR="00494E55" w:rsidRPr="00555ACC">
        <w:rPr>
          <w:rFonts w:ascii="Times New Roman" w:hAnsi="Times New Roman" w:cs="Times New Roman"/>
          <w:sz w:val="24"/>
          <w:szCs w:val="24"/>
        </w:rPr>
        <w:t>C</w:t>
      </w:r>
      <w:r w:rsidRPr="00555ACC">
        <w:rPr>
          <w:rFonts w:ascii="Times New Roman" w:hAnsi="Times New Roman" w:cs="Times New Roman"/>
          <w:sz w:val="24"/>
          <w:szCs w:val="24"/>
        </w:rPr>
        <w:t xml:space="preserve">eny </w:t>
      </w:r>
      <w:r w:rsidR="00494E55" w:rsidRPr="00555ACC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>lužeb</w:t>
      </w:r>
      <w:r w:rsidR="00882D1C" w:rsidRPr="00555ACC">
        <w:rPr>
          <w:rFonts w:ascii="Times New Roman" w:hAnsi="Times New Roman" w:cs="Times New Roman"/>
          <w:sz w:val="24"/>
          <w:szCs w:val="24"/>
        </w:rPr>
        <w:t>,</w:t>
      </w:r>
      <w:r w:rsidR="00494E55" w:rsidRPr="00555ACC">
        <w:rPr>
          <w:rFonts w:ascii="Times New Roman" w:hAnsi="Times New Roman" w:cs="Times New Roman"/>
          <w:sz w:val="24"/>
          <w:szCs w:val="24"/>
        </w:rPr>
        <w:t xml:space="preserve"> s jejichž poskytnutím je Poskytovatel v prodlení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CB3E4D" w:rsidRDefault="00CB3E4D" w:rsidP="00505E07">
      <w:pPr>
        <w:pStyle w:val="Odstavecseseznamem"/>
        <w:numPr>
          <w:ilvl w:val="1"/>
          <w:numId w:val="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E4D">
        <w:rPr>
          <w:rFonts w:ascii="Times New Roman" w:hAnsi="Times New Roman" w:cs="Times New Roman"/>
          <w:sz w:val="24"/>
          <w:szCs w:val="24"/>
        </w:rPr>
        <w:t>V případě prodlení Objednatel</w:t>
      </w:r>
      <w:r>
        <w:rPr>
          <w:rFonts w:ascii="Times New Roman" w:hAnsi="Times New Roman" w:cs="Times New Roman"/>
          <w:sz w:val="24"/>
          <w:szCs w:val="24"/>
        </w:rPr>
        <w:t>e s uhrazením Ceny je Poskytovatel</w:t>
      </w:r>
      <w:r w:rsidRPr="00CB3E4D">
        <w:rPr>
          <w:rFonts w:ascii="Times New Roman" w:hAnsi="Times New Roman" w:cs="Times New Roman"/>
          <w:sz w:val="24"/>
          <w:szCs w:val="24"/>
        </w:rPr>
        <w:t xml:space="preserve"> oprávněn po Objednateli Požadovat úrok z prodlení ve výši stanovené platnými právními předpisy.</w:t>
      </w:r>
    </w:p>
    <w:p w:rsidR="008A32B1" w:rsidRPr="00555ACC" w:rsidRDefault="00882D1C" w:rsidP="00505E07">
      <w:pPr>
        <w:pStyle w:val="Odstavecseseznamem"/>
        <w:keepNext/>
        <w:numPr>
          <w:ilvl w:val="1"/>
          <w:numId w:val="8"/>
        </w:numPr>
        <w:spacing w:before="120" w:after="120" w:line="276" w:lineRule="auto"/>
        <w:ind w:left="357" w:hanging="357"/>
        <w:contextualSpacing w:val="0"/>
        <w:jc w:val="both"/>
      </w:pPr>
      <w:r w:rsidRPr="00555ACC">
        <w:rPr>
          <w:rFonts w:ascii="Times New Roman" w:hAnsi="Times New Roman" w:cs="Times New Roman"/>
          <w:sz w:val="24"/>
          <w:szCs w:val="24"/>
        </w:rPr>
        <w:t xml:space="preserve">Uplatněním smluvní pokuty není dotčena povinnost </w:t>
      </w:r>
      <w:r w:rsidR="00CB3E4D">
        <w:rPr>
          <w:rFonts w:ascii="Times New Roman" w:hAnsi="Times New Roman" w:cs="Times New Roman"/>
          <w:sz w:val="24"/>
          <w:szCs w:val="24"/>
        </w:rPr>
        <w:t>Smluvní strany</w:t>
      </w:r>
      <w:r w:rsidR="00CB3E4D" w:rsidRPr="00555ACC">
        <w:rPr>
          <w:rFonts w:ascii="Times New Roman" w:hAnsi="Times New Roman" w:cs="Times New Roman"/>
          <w:sz w:val="24"/>
          <w:szCs w:val="24"/>
        </w:rPr>
        <w:t xml:space="preserve"> </w:t>
      </w:r>
      <w:r w:rsidRPr="00555ACC">
        <w:rPr>
          <w:rFonts w:ascii="Times New Roman" w:hAnsi="Times New Roman" w:cs="Times New Roman"/>
          <w:sz w:val="24"/>
          <w:szCs w:val="24"/>
        </w:rPr>
        <w:t xml:space="preserve">k náhradě škody </w:t>
      </w:r>
      <w:r w:rsidR="00CB3E4D">
        <w:rPr>
          <w:rFonts w:ascii="Times New Roman" w:hAnsi="Times New Roman" w:cs="Times New Roman"/>
          <w:sz w:val="24"/>
          <w:szCs w:val="24"/>
        </w:rPr>
        <w:t>druhé Smluvní straně v plné výši.</w:t>
      </w:r>
      <w:r w:rsidRPr="00555ACC">
        <w:rPr>
          <w:rFonts w:ascii="Times New Roman" w:hAnsi="Times New Roman" w:cs="Times New Roman"/>
          <w:sz w:val="24"/>
          <w:szCs w:val="24"/>
        </w:rPr>
        <w:t xml:space="preserve"> Uplatněním smluvní pokuty není dotčena povinnost Poskytovatele k poskytnutí Služeb</w:t>
      </w:r>
      <w:r w:rsidR="00A00C76" w:rsidRPr="00555ACC">
        <w:rPr>
          <w:rFonts w:ascii="Times New Roman" w:hAnsi="Times New Roman" w:cs="Times New Roman"/>
          <w:sz w:val="24"/>
          <w:szCs w:val="24"/>
        </w:rPr>
        <w:t xml:space="preserve"> Objednateli</w:t>
      </w:r>
      <w:r w:rsidRPr="00555ACC">
        <w:rPr>
          <w:rFonts w:ascii="Times New Roman" w:hAnsi="Times New Roman" w:cs="Times New Roman"/>
          <w:sz w:val="24"/>
          <w:szCs w:val="24"/>
        </w:rPr>
        <w:t>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9F57FF" w:rsidRDefault="009F57FF" w:rsidP="00505E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Smlouvu ukončit písemnou dohodou.</w:t>
      </w:r>
    </w:p>
    <w:p w:rsidR="009F57FF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Poskytovatel ve stanovených lhůtách či termínech nezapočne s plněním předmětu Smlouvy</w:t>
      </w:r>
      <w:r w:rsidR="00BD081B">
        <w:rPr>
          <w:rFonts w:ascii="Times New Roman" w:hAnsi="Times New Roman" w:cs="Times New Roman"/>
          <w:sz w:val="24"/>
          <w:szCs w:val="24"/>
        </w:rPr>
        <w:t xml:space="preserve"> nebo jeho části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7FF" w:rsidRPr="00E82345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 je oprávněn </w:t>
      </w:r>
      <w:r w:rsidR="003D5769">
        <w:rPr>
          <w:rFonts w:ascii="Times New Roman" w:hAnsi="Times New Roman" w:cs="Times New Roman"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odstoupit od Smlouvy s účinky ex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případě, že prokáže, že Poskytovatel v rámci své nabídky podané v Zakázce uvedl nepravdivé údaje, které </w:t>
      </w:r>
      <w:r w:rsidRPr="00E82345">
        <w:rPr>
          <w:rFonts w:ascii="Times New Roman" w:hAnsi="Times New Roman" w:cs="Times New Roman"/>
          <w:sz w:val="24"/>
          <w:szCs w:val="24"/>
        </w:rPr>
        <w:t>ovlivnily výběr nejvhodnější nabídky.</w:t>
      </w:r>
    </w:p>
    <w:p w:rsidR="009F57FF" w:rsidRPr="00505E07" w:rsidRDefault="009F57FF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jsou oprávněny písemně </w:t>
      </w:r>
      <w:r w:rsidR="00BA41CA">
        <w:rPr>
          <w:rFonts w:ascii="Times New Roman" w:hAnsi="Times New Roman" w:cs="Times New Roman"/>
          <w:sz w:val="24"/>
          <w:szCs w:val="24"/>
        </w:rPr>
        <w:t>odstoupit od</w:t>
      </w:r>
      <w:r w:rsidR="00BA41CA" w:rsidRPr="00BA41CA">
        <w:rPr>
          <w:rFonts w:ascii="Times New Roman" w:hAnsi="Times New Roman" w:cs="Times New Roman"/>
          <w:sz w:val="24"/>
          <w:szCs w:val="24"/>
        </w:rPr>
        <w:t xml:space="preserve"> Smlouvy</w:t>
      </w:r>
      <w:r w:rsidRPr="00505E07">
        <w:rPr>
          <w:rFonts w:ascii="Times New Roman" w:hAnsi="Times New Roman" w:cs="Times New Roman"/>
          <w:sz w:val="24"/>
          <w:szCs w:val="24"/>
        </w:rPr>
        <w:t xml:space="preserve"> s účinky </w:t>
      </w:r>
      <w:r w:rsidR="003D5769">
        <w:rPr>
          <w:rFonts w:ascii="Times New Roman" w:hAnsi="Times New Roman" w:cs="Times New Roman"/>
          <w:sz w:val="24"/>
          <w:szCs w:val="24"/>
        </w:rPr>
        <w:t xml:space="preserve">ex </w:t>
      </w:r>
      <w:proofErr w:type="spellStart"/>
      <w:r w:rsidR="003D5769">
        <w:rPr>
          <w:rFonts w:ascii="Times New Roman" w:hAnsi="Times New Roman" w:cs="Times New Roman"/>
          <w:sz w:val="24"/>
          <w:szCs w:val="24"/>
        </w:rPr>
        <w:t>tunc</w:t>
      </w:r>
      <w:proofErr w:type="spellEnd"/>
      <w:r w:rsidRPr="00505E07">
        <w:rPr>
          <w:rFonts w:ascii="Times New Roman" w:hAnsi="Times New Roman" w:cs="Times New Roman"/>
          <w:sz w:val="24"/>
          <w:szCs w:val="24"/>
        </w:rPr>
        <w:t xml:space="preserve"> v případě, že druhá Smluvní strana opakovaně (minimálně třikrát) poruší své povinnosti dle této Smlouvy a na tato porušení smluvních povinnosti byla Smluvní stranou písemně upozorněna. Smluvní strany výslovně sjednávají, že jsou dle tohoto odstavce Smlouvy oprávněny </w:t>
      </w:r>
      <w:r w:rsidR="003D5769">
        <w:rPr>
          <w:rFonts w:ascii="Times New Roman" w:hAnsi="Times New Roman" w:cs="Times New Roman"/>
          <w:sz w:val="24"/>
          <w:szCs w:val="24"/>
        </w:rPr>
        <w:t xml:space="preserve">od </w:t>
      </w:r>
      <w:r w:rsidRPr="00505E07">
        <w:rPr>
          <w:rFonts w:ascii="Times New Roman" w:hAnsi="Times New Roman" w:cs="Times New Roman"/>
          <w:sz w:val="24"/>
          <w:szCs w:val="24"/>
        </w:rPr>
        <w:t>Smlouv</w:t>
      </w:r>
      <w:r w:rsidR="003D5769">
        <w:rPr>
          <w:rFonts w:ascii="Times New Roman" w:hAnsi="Times New Roman" w:cs="Times New Roman"/>
          <w:sz w:val="24"/>
          <w:szCs w:val="24"/>
        </w:rPr>
        <w:t>y</w:t>
      </w:r>
      <w:r w:rsidRPr="00505E07">
        <w:rPr>
          <w:rFonts w:ascii="Times New Roman" w:hAnsi="Times New Roman" w:cs="Times New Roman"/>
          <w:sz w:val="24"/>
          <w:szCs w:val="24"/>
        </w:rPr>
        <w:t xml:space="preserve"> platně </w:t>
      </w:r>
      <w:r w:rsidR="003D5769">
        <w:rPr>
          <w:rFonts w:ascii="Times New Roman" w:hAnsi="Times New Roman" w:cs="Times New Roman"/>
          <w:sz w:val="24"/>
          <w:szCs w:val="24"/>
        </w:rPr>
        <w:t>odstoupit i</w:t>
      </w:r>
      <w:r w:rsidRPr="00505E07">
        <w:rPr>
          <w:rFonts w:ascii="Times New Roman" w:hAnsi="Times New Roman" w:cs="Times New Roman"/>
          <w:sz w:val="24"/>
          <w:szCs w:val="24"/>
        </w:rPr>
        <w:t xml:space="preserve"> tím způsobem, že písemn</w:t>
      </w:r>
      <w:r w:rsidR="003D5769">
        <w:rPr>
          <w:rFonts w:ascii="Times New Roman" w:hAnsi="Times New Roman" w:cs="Times New Roman"/>
          <w:sz w:val="24"/>
          <w:szCs w:val="24"/>
        </w:rPr>
        <w:t>é</w:t>
      </w:r>
      <w:r w:rsidRPr="00505E07">
        <w:rPr>
          <w:rFonts w:ascii="Times New Roman" w:hAnsi="Times New Roman" w:cs="Times New Roman"/>
          <w:sz w:val="24"/>
          <w:szCs w:val="24"/>
        </w:rPr>
        <w:t xml:space="preserve"> </w:t>
      </w:r>
      <w:r w:rsidR="003D5769">
        <w:rPr>
          <w:rFonts w:ascii="Times New Roman" w:hAnsi="Times New Roman" w:cs="Times New Roman"/>
          <w:sz w:val="24"/>
          <w:szCs w:val="24"/>
        </w:rPr>
        <w:t>odstoupení od</w:t>
      </w:r>
      <w:r w:rsidRPr="00505E07">
        <w:rPr>
          <w:rFonts w:ascii="Times New Roman" w:hAnsi="Times New Roman" w:cs="Times New Roman"/>
          <w:sz w:val="24"/>
          <w:szCs w:val="24"/>
        </w:rPr>
        <w:t xml:space="preserve"> Smlouvy </w:t>
      </w:r>
      <w:r w:rsidR="003D5769">
        <w:rPr>
          <w:rFonts w:ascii="Times New Roman" w:hAnsi="Times New Roman" w:cs="Times New Roman"/>
          <w:sz w:val="24"/>
          <w:szCs w:val="24"/>
        </w:rPr>
        <w:t>doručí druhé Smluvní straně</w:t>
      </w:r>
      <w:r w:rsidRPr="00505E07">
        <w:rPr>
          <w:rFonts w:ascii="Times New Roman" w:hAnsi="Times New Roman" w:cs="Times New Roman"/>
          <w:sz w:val="24"/>
          <w:szCs w:val="24"/>
        </w:rPr>
        <w:t xml:space="preserve"> společně s třetím písemným upozorněním na porušení smluvní povinnosti druhé Smluvní strany.</w:t>
      </w:r>
    </w:p>
    <w:p w:rsidR="009F57FF" w:rsidRPr="009437DB" w:rsidRDefault="009437DB" w:rsidP="009F57FF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B">
        <w:rPr>
          <w:rFonts w:ascii="Times New Roman" w:hAnsi="Times New Roman" w:cs="Times New Roman"/>
          <w:sz w:val="24"/>
          <w:szCs w:val="24"/>
        </w:rPr>
        <w:t>Nepoužije se.</w:t>
      </w:r>
    </w:p>
    <w:p w:rsidR="009F57FF" w:rsidRDefault="009F57FF" w:rsidP="00505E07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oprávněn písemně vypovědět Smlouvu s účinky od doručení písemné výpovědi Poskytovateli, a to i bez uvedení důvodu. V tomto případě je však povinen Poskytovateli uhradit nejen cenu již řádně poskytnutých Služeb, ale i Poskytovatelem prokazatelně doložené marně vynaložené účelné náklady přímo související s neuskutečněnou částí předmětu plnění, které Poskytovateli vznikly za </w:t>
      </w:r>
      <w:r w:rsidR="00296CAB" w:rsidRPr="00505E07">
        <w:rPr>
          <w:rFonts w:ascii="Times New Roman" w:hAnsi="Times New Roman" w:cs="Times New Roman"/>
          <w:sz w:val="24"/>
          <w:szCs w:val="24"/>
        </w:rPr>
        <w:t xml:space="preserve">dobu </w:t>
      </w:r>
      <w:r w:rsidRPr="00505E07">
        <w:rPr>
          <w:rFonts w:ascii="Times New Roman" w:hAnsi="Times New Roman" w:cs="Times New Roman"/>
          <w:sz w:val="24"/>
          <w:szCs w:val="24"/>
        </w:rPr>
        <w:t>účinnosti Smlouvy. Náklady ve smyslu předchozí věty se nerozumí ušlý zisk.</w:t>
      </w:r>
    </w:p>
    <w:p w:rsidR="009437DB" w:rsidRPr="009437DB" w:rsidRDefault="009437DB" w:rsidP="009437DB">
      <w:pPr>
        <w:pStyle w:val="Odstavecseseznamem"/>
        <w:numPr>
          <w:ilvl w:val="0"/>
          <w:numId w:val="2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B">
        <w:rPr>
          <w:rFonts w:ascii="Times New Roman" w:hAnsi="Times New Roman" w:cs="Times New Roman"/>
          <w:sz w:val="24"/>
          <w:szCs w:val="24"/>
        </w:rPr>
        <w:t>Nepoužije se.</w:t>
      </w:r>
    </w:p>
    <w:p w:rsidR="00894ADB" w:rsidRPr="00984183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84183">
        <w:rPr>
          <w:rFonts w:ascii="Times New Roman" w:hAnsi="Times New Roman" w:cs="Times New Roman"/>
          <w:b/>
          <w:sz w:val="24"/>
          <w:szCs w:val="24"/>
        </w:rPr>
        <w:t>X.</w:t>
      </w:r>
    </w:p>
    <w:p w:rsidR="00894ADB" w:rsidRDefault="00894ADB" w:rsidP="00894A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Registr smluv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smluv“). </w:t>
      </w: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Pr="00984183">
        <w:rPr>
          <w:rFonts w:ascii="Times New Roman" w:hAnsi="Times New Roman" w:cs="Times New Roman"/>
          <w:sz w:val="24"/>
          <w:szCs w:val="24"/>
        </w:rPr>
        <w:t xml:space="preserve"> bere na vědomí a výslovně souhlasí, že Smlouva bude uveřejněna v registru smluv bez ohledu na skutečnost, zda spadá pod některou z výjimek z povinnosti uveřejnění stanovenou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>. § 3 odst. 2 zákona o registru smluv.</w:t>
      </w:r>
    </w:p>
    <w:p w:rsidR="00894ADB" w:rsidRPr="00984183" w:rsidRDefault="00894ADB">
      <w:pPr>
        <w:pStyle w:val="Odstavecseseznamem"/>
        <w:numPr>
          <w:ilvl w:val="0"/>
          <w:numId w:val="25"/>
        </w:numPr>
        <w:spacing w:before="120" w:after="120" w:line="23" w:lineRule="atLeas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 xml:space="preserve">V rámci Smlouvy nebudou uveřejněny informace stanovené v </w:t>
      </w:r>
      <w:proofErr w:type="spellStart"/>
      <w:r w:rsidRPr="0098418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984183">
        <w:rPr>
          <w:rFonts w:ascii="Times New Roman" w:hAnsi="Times New Roman" w:cs="Times New Roman"/>
          <w:sz w:val="24"/>
          <w:szCs w:val="24"/>
        </w:rPr>
        <w:t xml:space="preserve">. § 3 odst. 1 zákona o registru smluv označené </w:t>
      </w:r>
      <w:r>
        <w:rPr>
          <w:rFonts w:ascii="Times New Roman" w:hAnsi="Times New Roman" w:cs="Times New Roman"/>
          <w:sz w:val="24"/>
          <w:szCs w:val="24"/>
        </w:rPr>
        <w:t>Poskytovatelem</w:t>
      </w:r>
      <w:r w:rsidRPr="00984183">
        <w:rPr>
          <w:rFonts w:ascii="Times New Roman" w:hAnsi="Times New Roman" w:cs="Times New Roman"/>
          <w:sz w:val="24"/>
          <w:szCs w:val="24"/>
        </w:rPr>
        <w:t xml:space="preserve"> před podpisem Smlouvy. </w:t>
      </w:r>
    </w:p>
    <w:p w:rsidR="00894ADB" w:rsidRDefault="00894ADB" w:rsidP="00505E07">
      <w:pPr>
        <w:pStyle w:val="Odstavecseseznamem"/>
        <w:numPr>
          <w:ilvl w:val="0"/>
          <w:numId w:val="25"/>
        </w:numPr>
        <w:ind w:left="357" w:hanging="357"/>
        <w:jc w:val="both"/>
        <w:rPr>
          <w:b/>
        </w:rPr>
      </w:pPr>
      <w:r w:rsidRPr="00505E07">
        <w:rPr>
          <w:rFonts w:ascii="Times New Roman" w:hAnsi="Times New Roman" w:cs="Times New Roman"/>
          <w:sz w:val="24"/>
          <w:szCs w:val="24"/>
        </w:rPr>
        <w:t xml:space="preserve">Objednatel je povinen informovat </w:t>
      </w:r>
      <w:r>
        <w:rPr>
          <w:rFonts w:ascii="Times New Roman" w:hAnsi="Times New Roman" w:cs="Times New Roman"/>
          <w:sz w:val="24"/>
          <w:szCs w:val="24"/>
        </w:rPr>
        <w:t>Poskytovatele</w:t>
      </w:r>
      <w:r w:rsidRPr="00505E07">
        <w:rPr>
          <w:rFonts w:ascii="Times New Roman" w:hAnsi="Times New Roman" w:cs="Times New Roman"/>
          <w:sz w:val="24"/>
          <w:szCs w:val="24"/>
        </w:rPr>
        <w:t xml:space="preserve"> o datu uveřejnění Smlouvy v registru smluv nejpozději do 3 (tří) pracovních dnů ode dne uveřejnění Smlouvy.</w:t>
      </w:r>
      <w:r w:rsidRPr="00505E07" w:rsidDel="00CB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DE" w:rsidRDefault="009F57FF" w:rsidP="00505E07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91B6E" w:rsidRPr="00555ACC">
        <w:rPr>
          <w:rFonts w:ascii="Times New Roman" w:hAnsi="Times New Roman" w:cs="Times New Roman"/>
          <w:b/>
          <w:sz w:val="24"/>
          <w:szCs w:val="24"/>
        </w:rPr>
        <w:t>.</w:t>
      </w:r>
    </w:p>
    <w:p w:rsidR="00F625B9" w:rsidRPr="00555ACC" w:rsidRDefault="00CF460A" w:rsidP="00505E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CC">
        <w:rPr>
          <w:rFonts w:ascii="Times New Roman" w:hAnsi="Times New Roman" w:cs="Times New Roman"/>
          <w:b/>
          <w:sz w:val="24"/>
          <w:szCs w:val="24"/>
        </w:rPr>
        <w:t>Z</w:t>
      </w:r>
      <w:r w:rsidR="00F625B9" w:rsidRPr="00555ACC">
        <w:rPr>
          <w:rFonts w:ascii="Times New Roman" w:hAnsi="Times New Roman" w:cs="Times New Roman"/>
          <w:b/>
          <w:sz w:val="24"/>
          <w:szCs w:val="24"/>
        </w:rPr>
        <w:t>ávěrečná ustanovení</w:t>
      </w:r>
    </w:p>
    <w:p w:rsidR="009F57FF" w:rsidRDefault="009F57FF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podpisem obou Smluvních stran a účinnos</w:t>
      </w:r>
      <w:r w:rsidR="00701D38">
        <w:rPr>
          <w:rFonts w:ascii="Times New Roman" w:hAnsi="Times New Roman" w:cs="Times New Roman"/>
          <w:sz w:val="24"/>
          <w:szCs w:val="24"/>
        </w:rPr>
        <w:t>ti dnem u</w:t>
      </w:r>
      <w:r>
        <w:rPr>
          <w:rFonts w:ascii="Times New Roman" w:hAnsi="Times New Roman" w:cs="Times New Roman"/>
          <w:sz w:val="24"/>
          <w:szCs w:val="24"/>
        </w:rPr>
        <w:t>veřejnění v rejstříku smluv.</w:t>
      </w:r>
    </w:p>
    <w:p w:rsidR="00513185" w:rsidRPr="009437DB" w:rsidRDefault="00513185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B">
        <w:rPr>
          <w:rFonts w:ascii="Times New Roman" w:hAnsi="Times New Roman" w:cs="Times New Roman"/>
          <w:sz w:val="24"/>
          <w:szCs w:val="24"/>
        </w:rPr>
        <w:t xml:space="preserve">Smlouva je uzavřena na dobu určitou a skončí řádným a úplným splněním předmětu této Smlouvy Smluvními stranami.  </w:t>
      </w:r>
    </w:p>
    <w:p w:rsidR="00B249DE" w:rsidRPr="0026150F" w:rsidRDefault="00B249DE" w:rsidP="00505E07">
      <w:pPr>
        <w:pStyle w:val="Odstavecseseznamem"/>
        <w:numPr>
          <w:ilvl w:val="0"/>
          <w:numId w:val="2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  <w:r w:rsidRPr="00782411">
        <w:rPr>
          <w:rFonts w:ascii="Times New Roman" w:hAnsi="Times New Roman" w:cs="Times New Roman"/>
          <w:sz w:val="24"/>
          <w:szCs w:val="24"/>
        </w:rPr>
        <w:t xml:space="preserve"> Smlouv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82411">
        <w:rPr>
          <w:rFonts w:ascii="Times New Roman" w:hAnsi="Times New Roman" w:cs="Times New Roman"/>
          <w:sz w:val="24"/>
          <w:szCs w:val="24"/>
        </w:rPr>
        <w:t xml:space="preserve"> je možné měnit pouze prostřednictvím vzestupně číslovaných dodatků uzavřených v </w:t>
      </w:r>
      <w:r>
        <w:rPr>
          <w:rFonts w:ascii="Times New Roman" w:hAnsi="Times New Roman" w:cs="Times New Roman"/>
          <w:sz w:val="24"/>
          <w:szCs w:val="24"/>
        </w:rPr>
        <w:t>listinné</w:t>
      </w:r>
      <w:r w:rsidRPr="0078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podobě</w:t>
      </w:r>
      <w:r w:rsidRPr="0026150F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lastRenderedPageBreak/>
        <w:t>Pokud není ve Smlouvě a jejích přílohách stanoveno jinak, řídí se právní vztah založený touto Smlouvou Občanským zákoníkem.</w:t>
      </w:r>
    </w:p>
    <w:p w:rsidR="00CF460A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Pro vyloučení pochybností Smluvní strany vylučují aplikaci </w:t>
      </w:r>
      <w:proofErr w:type="spellStart"/>
      <w:r w:rsidRPr="00555AC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55ACC">
        <w:rPr>
          <w:rFonts w:ascii="Times New Roman" w:hAnsi="Times New Roman" w:cs="Times New Roman"/>
          <w:sz w:val="24"/>
          <w:szCs w:val="24"/>
        </w:rPr>
        <w:t>. § 2909 Občanského zákoníku.</w:t>
      </w:r>
    </w:p>
    <w:p w:rsidR="00B249DE" w:rsidRPr="00505E07" w:rsidRDefault="00B249DE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B14DF9">
        <w:rPr>
          <w:rFonts w:ascii="Times New Roman" w:hAnsi="Times New Roman" w:cs="Times New Roman"/>
          <w:sz w:val="24"/>
          <w:szCs w:val="24"/>
        </w:rPr>
        <w:t xml:space="preserve">Smlouva se vyhotovuje ve </w:t>
      </w:r>
      <w:r w:rsidR="009437DB">
        <w:rPr>
          <w:rFonts w:ascii="Times New Roman" w:hAnsi="Times New Roman" w:cs="Times New Roman"/>
          <w:sz w:val="24"/>
          <w:szCs w:val="24"/>
        </w:rPr>
        <w:t>2</w:t>
      </w:r>
      <w:r w:rsidRPr="00B14DF9">
        <w:rPr>
          <w:rFonts w:ascii="Times New Roman" w:hAnsi="Times New Roman" w:cs="Times New Roman"/>
          <w:sz w:val="24"/>
          <w:szCs w:val="24"/>
        </w:rPr>
        <w:t xml:space="preserve"> (</w:t>
      </w:r>
      <w:r w:rsidR="009437DB">
        <w:rPr>
          <w:rFonts w:ascii="Times New Roman" w:hAnsi="Times New Roman" w:cs="Times New Roman"/>
          <w:sz w:val="24"/>
          <w:szCs w:val="24"/>
        </w:rPr>
        <w:t>dvou</w:t>
      </w:r>
      <w:r w:rsidRPr="00B14DF9">
        <w:rPr>
          <w:rFonts w:ascii="Times New Roman" w:hAnsi="Times New Roman" w:cs="Times New Roman"/>
          <w:sz w:val="24"/>
          <w:szCs w:val="24"/>
        </w:rPr>
        <w:t xml:space="preserve">) stejnopisech, z nichž obě Smluvní strany obdrží po </w:t>
      </w:r>
      <w:r w:rsidR="009437DB">
        <w:rPr>
          <w:rFonts w:ascii="Times New Roman" w:hAnsi="Times New Roman" w:cs="Times New Roman"/>
          <w:sz w:val="24"/>
          <w:szCs w:val="24"/>
        </w:rPr>
        <w:t>1</w:t>
      </w:r>
      <w:r w:rsidRPr="00B14DF9">
        <w:rPr>
          <w:rFonts w:ascii="Times New Roman" w:hAnsi="Times New Roman" w:cs="Times New Roman"/>
          <w:sz w:val="24"/>
          <w:szCs w:val="24"/>
        </w:rPr>
        <w:t xml:space="preserve"> (</w:t>
      </w:r>
      <w:r w:rsidR="009437DB">
        <w:rPr>
          <w:rFonts w:ascii="Times New Roman" w:hAnsi="Times New Roman" w:cs="Times New Roman"/>
          <w:sz w:val="24"/>
          <w:szCs w:val="24"/>
        </w:rPr>
        <w:t>jednom</w:t>
      </w:r>
      <w:r w:rsidRPr="00B14DF9">
        <w:rPr>
          <w:rFonts w:ascii="Times New Roman" w:hAnsi="Times New Roman" w:cs="Times New Roman"/>
          <w:sz w:val="24"/>
          <w:szCs w:val="24"/>
        </w:rPr>
        <w:t>) stejnopis</w:t>
      </w:r>
      <w:r w:rsidR="009437DB">
        <w:rPr>
          <w:rFonts w:ascii="Times New Roman" w:hAnsi="Times New Roman" w:cs="Times New Roman"/>
          <w:sz w:val="24"/>
          <w:szCs w:val="24"/>
        </w:rPr>
        <w:t>u</w:t>
      </w:r>
      <w:r w:rsidRPr="00B14DF9">
        <w:rPr>
          <w:rFonts w:ascii="Times New Roman" w:hAnsi="Times New Roman" w:cs="Times New Roman"/>
          <w:sz w:val="24"/>
          <w:szCs w:val="24"/>
        </w:rPr>
        <w:t>.</w:t>
      </w:r>
    </w:p>
    <w:p w:rsidR="00CF460A" w:rsidRPr="00555ACC" w:rsidRDefault="00CF460A" w:rsidP="00505E07">
      <w:pPr>
        <w:pStyle w:val="Odstavecseseznamem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>Nedílnou součástí této Smlouvy jsou následující přílohy: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602156">
        <w:rPr>
          <w:rFonts w:ascii="Times New Roman" w:hAnsi="Times New Roman" w:cs="Times New Roman"/>
          <w:sz w:val="24"/>
          <w:szCs w:val="24"/>
        </w:rPr>
        <w:t>S</w:t>
      </w:r>
      <w:r w:rsidRPr="00555ACC">
        <w:rPr>
          <w:rFonts w:ascii="Times New Roman" w:hAnsi="Times New Roman" w:cs="Times New Roman"/>
          <w:sz w:val="24"/>
          <w:szCs w:val="24"/>
        </w:rPr>
        <w:t xml:space="preserve">pecifikace </w:t>
      </w:r>
      <w:r w:rsidR="008D4CB0" w:rsidRPr="00555ACC">
        <w:rPr>
          <w:rFonts w:ascii="Times New Roman" w:hAnsi="Times New Roman" w:cs="Times New Roman"/>
          <w:sz w:val="24"/>
          <w:szCs w:val="24"/>
        </w:rPr>
        <w:t>Služeb</w:t>
      </w:r>
    </w:p>
    <w:p w:rsidR="00CF460A" w:rsidRPr="00555ACC" w:rsidRDefault="00CF460A" w:rsidP="00555ACC">
      <w:pPr>
        <w:pStyle w:val="Odstavecseseznamem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AC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F2ED5" w:rsidRPr="00023AFB" w:rsidTr="00E8647D"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Praze dne </w:t>
            </w:r>
            <w:proofErr w:type="gramStart"/>
            <w:r w:rsidR="00E73B2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proofErr w:type="gramEnd"/>
          </w:p>
        </w:tc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Brně dne</w:t>
            </w:r>
            <w:r w:rsidR="00E73B27">
              <w:rPr>
                <w:rFonts w:ascii="Times New Roman" w:hAnsi="Times New Roman" w:cs="Times New Roman"/>
                <w:sz w:val="24"/>
                <w:szCs w:val="24"/>
              </w:rPr>
              <w:t xml:space="preserve"> 15.2.2017</w:t>
            </w:r>
            <w:bookmarkStart w:id="0" w:name="_GoBack"/>
            <w:bookmarkEnd w:id="0"/>
          </w:p>
        </w:tc>
      </w:tr>
      <w:tr w:rsidR="004F2ED5" w:rsidRPr="00023AFB" w:rsidTr="00E8647D">
        <w:tc>
          <w:tcPr>
            <w:tcW w:w="4605" w:type="dxa"/>
          </w:tcPr>
          <w:p w:rsidR="004F2ED5" w:rsidRDefault="004F2ED5" w:rsidP="003C275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Objednatele: </w:t>
            </w:r>
          </w:p>
        </w:tc>
        <w:tc>
          <w:tcPr>
            <w:tcW w:w="4605" w:type="dxa"/>
          </w:tcPr>
          <w:p w:rsidR="004F2ED5" w:rsidRDefault="004F2ED5" w:rsidP="003C275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Poskytovatele: </w:t>
            </w:r>
          </w:p>
        </w:tc>
      </w:tr>
      <w:tr w:rsidR="004F2ED5" w:rsidRPr="00023AFB" w:rsidTr="00E8647D"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ED5" w:rsidRPr="00023AFB" w:rsidTr="00E8647D"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F2ED5" w:rsidRDefault="004F2ED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F2ED5" w:rsidRDefault="004F2ED5" w:rsidP="003C275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FB" w:rsidRPr="00023AFB" w:rsidTr="00E8647D"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023AFB" w:rsidRPr="00023AFB" w:rsidRDefault="00023AFB" w:rsidP="00023AF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DB" w:rsidRDefault="009437DB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437DB" w:rsidRDefault="00943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7DB" w:rsidRPr="00B849F7" w:rsidRDefault="009437DB" w:rsidP="009437DB">
      <w:pPr>
        <w:pStyle w:val="Odstavecseseznamem"/>
        <w:spacing w:before="120" w:after="120" w:line="276" w:lineRule="auto"/>
        <w:ind w:left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F7">
        <w:rPr>
          <w:rFonts w:ascii="Times New Roman" w:hAnsi="Times New Roman" w:cs="Times New Roman"/>
          <w:b/>
          <w:sz w:val="24"/>
          <w:szCs w:val="24"/>
        </w:rPr>
        <w:lastRenderedPageBreak/>
        <w:t>Příloha č. 1 – Specifikace Služeb</w:t>
      </w:r>
    </w:p>
    <w:p w:rsidR="00091B6E" w:rsidRDefault="00091B6E" w:rsidP="00023AFB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95BFE" w:rsidRPr="00895BFE" w:rsidRDefault="00895BFE" w:rsidP="00895BFE">
      <w:pPr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 xml:space="preserve">Měření </w:t>
      </w:r>
      <w:proofErr w:type="spellStart"/>
      <w:r w:rsidRPr="00895BFE">
        <w:rPr>
          <w:rFonts w:ascii="Times New Roman" w:hAnsi="Times New Roman" w:cs="Times New Roman"/>
          <w:sz w:val="24"/>
          <w:szCs w:val="24"/>
        </w:rPr>
        <w:t>retroreflexe</w:t>
      </w:r>
      <w:proofErr w:type="spellEnd"/>
      <w:r w:rsidRPr="00895BFE">
        <w:rPr>
          <w:rFonts w:ascii="Times New Roman" w:hAnsi="Times New Roman" w:cs="Times New Roman"/>
          <w:sz w:val="24"/>
          <w:szCs w:val="24"/>
        </w:rPr>
        <w:t xml:space="preserve"> (měrného součinitele svítivosti) VDZ bude provedeno mobilním přístrojem firmy Delta LTL-M případně ručním přístrojem LTL-X dle ČSN EN 1436 a TP 70. Vyhodnocení bude provedeno podle TP 70 čl. 7.1.</w:t>
      </w:r>
    </w:p>
    <w:p w:rsidR="00895BFE" w:rsidRPr="00895BFE" w:rsidRDefault="00895BFE" w:rsidP="00895BFE">
      <w:pPr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Výsledky měření a hodnocení budou zpracovány ve Zprávě o kontrolní činnosti, jejíž součástí bude Protokol o zkoušce akreditované zkušební laboratoře.</w:t>
      </w:r>
      <w:r w:rsidRPr="00895BFE">
        <w:rPr>
          <w:rFonts w:ascii="Times New Roman" w:hAnsi="Times New Roman" w:cs="Times New Roman"/>
          <w:sz w:val="24"/>
          <w:szCs w:val="24"/>
        </w:rPr>
        <w:tab/>
      </w:r>
    </w:p>
    <w:p w:rsidR="00895BFE" w:rsidRPr="00895BFE" w:rsidRDefault="00895BFE" w:rsidP="00895BFE">
      <w:pPr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 xml:space="preserve">Místa měření budou zadána objednatelem dle potřeby. </w:t>
      </w:r>
    </w:p>
    <w:p w:rsidR="00895BFE" w:rsidRPr="00895BFE" w:rsidRDefault="00895BFE" w:rsidP="00895BFE">
      <w:pPr>
        <w:jc w:val="both"/>
        <w:rPr>
          <w:rFonts w:ascii="Times New Roman" w:hAnsi="Times New Roman" w:cs="Times New Roman"/>
          <w:sz w:val="24"/>
          <w:szCs w:val="24"/>
        </w:rPr>
      </w:pPr>
      <w:r w:rsidRPr="00895BFE">
        <w:rPr>
          <w:rFonts w:ascii="Times New Roman" w:hAnsi="Times New Roman" w:cs="Times New Roman"/>
          <w:sz w:val="24"/>
          <w:szCs w:val="24"/>
        </w:rPr>
        <w:t>Součástí prací bude i sledování a vyhodnocování plánu údržby VDZ na základě systému Optimalizace hospodaření s vodorovným dopravním značením, který vypracovala společnost Silniční Vývoj – ZDZ spol. s r.o. v rámci výzkumného projektu Technologické agentury ČR, TA02031156.</w:t>
      </w:r>
    </w:p>
    <w:p w:rsidR="00895BFE" w:rsidRPr="00555ACC" w:rsidRDefault="00895BFE" w:rsidP="00895BFE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895BFE" w:rsidRPr="00555ACC" w:rsidSect="008C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CF" w:rsidRDefault="006903CF" w:rsidP="00A3112D">
      <w:pPr>
        <w:spacing w:after="0" w:line="240" w:lineRule="auto"/>
      </w:pPr>
      <w:r>
        <w:separator/>
      </w:r>
    </w:p>
  </w:endnote>
  <w:end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96" w:rsidRDefault="003816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494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DE" w:rsidRDefault="00B249DE">
            <w:pPr>
              <w:pStyle w:val="Zpat"/>
              <w:jc w:val="center"/>
            </w:pP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Stránka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73B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05E0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73B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Pr="00505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2313" w:rsidRDefault="00BF23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793"/>
      <w:docPartObj>
        <w:docPartGallery w:val="Page Numbers (Bottom of Page)"/>
        <w:docPartUnique/>
      </w:docPartObj>
    </w:sdtPr>
    <w:sdtEndPr/>
    <w:sdtContent>
      <w:p w:rsidR="00E817F0" w:rsidRDefault="005F17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7F0" w:rsidRDefault="00E81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CF" w:rsidRDefault="006903CF" w:rsidP="00A3112D">
      <w:pPr>
        <w:spacing w:after="0" w:line="240" w:lineRule="auto"/>
      </w:pPr>
      <w:r>
        <w:separator/>
      </w:r>
    </w:p>
  </w:footnote>
  <w:footnote w:type="continuationSeparator" w:id="0">
    <w:p w:rsidR="006903CF" w:rsidRDefault="006903CF" w:rsidP="00A3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96" w:rsidRDefault="003816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96" w:rsidRDefault="003816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95" w:rsidRDefault="00691D95">
    <w:pPr>
      <w:pStyle w:val="Zhlav"/>
    </w:pPr>
    <w:r w:rsidRPr="00691D95">
      <w:rPr>
        <w:noProof/>
        <w:lang w:eastAsia="cs-CZ"/>
      </w:rPr>
      <w:drawing>
        <wp:inline distT="0" distB="0" distL="0" distR="0">
          <wp:extent cx="3238500" cy="781050"/>
          <wp:effectExtent l="19050" t="0" r="0" b="0"/>
          <wp:docPr id="1" name="obrázek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1D95" w:rsidRDefault="00691D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623"/>
    <w:multiLevelType w:val="hybridMultilevel"/>
    <w:tmpl w:val="680AB1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B39C4"/>
    <w:multiLevelType w:val="hybridMultilevel"/>
    <w:tmpl w:val="184EF048"/>
    <w:lvl w:ilvl="0" w:tplc="8FC890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9CEE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D33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03D29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6B5F20"/>
    <w:multiLevelType w:val="hybridMultilevel"/>
    <w:tmpl w:val="23D06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C0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E1D62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A2A5E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23994"/>
    <w:multiLevelType w:val="hybridMultilevel"/>
    <w:tmpl w:val="F3A219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925AB"/>
    <w:multiLevelType w:val="hybridMultilevel"/>
    <w:tmpl w:val="E6585E32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09DF"/>
    <w:multiLevelType w:val="hybridMultilevel"/>
    <w:tmpl w:val="C7EC24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A45CB"/>
    <w:multiLevelType w:val="hybridMultilevel"/>
    <w:tmpl w:val="C4847312"/>
    <w:lvl w:ilvl="0" w:tplc="0A20E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F1C08"/>
    <w:multiLevelType w:val="hybridMultilevel"/>
    <w:tmpl w:val="463A89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7E3418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AB77F7"/>
    <w:multiLevelType w:val="hybridMultilevel"/>
    <w:tmpl w:val="DEB69ACE"/>
    <w:lvl w:ilvl="0" w:tplc="595A6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E03BC"/>
    <w:multiLevelType w:val="hybridMultilevel"/>
    <w:tmpl w:val="55F88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6428D2"/>
    <w:multiLevelType w:val="hybridMultilevel"/>
    <w:tmpl w:val="42A658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D00DC"/>
    <w:multiLevelType w:val="hybridMultilevel"/>
    <w:tmpl w:val="E6AE50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>
    <w:nsid w:val="7BC61F65"/>
    <w:multiLevelType w:val="hybridMultilevel"/>
    <w:tmpl w:val="29284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206E6"/>
    <w:multiLevelType w:val="hybridMultilevel"/>
    <w:tmpl w:val="C05C06DE"/>
    <w:lvl w:ilvl="0" w:tplc="6D665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9"/>
  </w:num>
  <w:num w:numId="10">
    <w:abstractNumId w:val="22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  <w:num w:numId="18">
    <w:abstractNumId w:val="5"/>
  </w:num>
  <w:num w:numId="19">
    <w:abstractNumId w:val="23"/>
  </w:num>
  <w:num w:numId="20">
    <w:abstractNumId w:val="17"/>
  </w:num>
  <w:num w:numId="21">
    <w:abstractNumId w:val="21"/>
  </w:num>
  <w:num w:numId="22">
    <w:abstractNumId w:val="0"/>
  </w:num>
  <w:num w:numId="23">
    <w:abstractNumId w:val="16"/>
  </w:num>
  <w:num w:numId="24">
    <w:abstractNumId w:val="3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ál Matěj Bc.">
    <w15:presenceInfo w15:providerId="AD" w15:userId="S-1-5-21-2663922941-2016435509-2752167133-35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475"/>
    <w:rsid w:val="00017EF8"/>
    <w:rsid w:val="00023AFB"/>
    <w:rsid w:val="00051897"/>
    <w:rsid w:val="00062975"/>
    <w:rsid w:val="00072627"/>
    <w:rsid w:val="0007566F"/>
    <w:rsid w:val="00090D31"/>
    <w:rsid w:val="00091B6E"/>
    <w:rsid w:val="00097695"/>
    <w:rsid w:val="000E3716"/>
    <w:rsid w:val="00104393"/>
    <w:rsid w:val="0011345C"/>
    <w:rsid w:val="001160A5"/>
    <w:rsid w:val="0016189E"/>
    <w:rsid w:val="00180A6B"/>
    <w:rsid w:val="00187017"/>
    <w:rsid w:val="001B1D68"/>
    <w:rsid w:val="001E6D0F"/>
    <w:rsid w:val="00262A7F"/>
    <w:rsid w:val="00294181"/>
    <w:rsid w:val="00296CAB"/>
    <w:rsid w:val="002A090C"/>
    <w:rsid w:val="002B51FA"/>
    <w:rsid w:val="002B5928"/>
    <w:rsid w:val="002C587A"/>
    <w:rsid w:val="002D41AC"/>
    <w:rsid w:val="003149EE"/>
    <w:rsid w:val="003338A0"/>
    <w:rsid w:val="003524E1"/>
    <w:rsid w:val="00361001"/>
    <w:rsid w:val="00381696"/>
    <w:rsid w:val="003941CC"/>
    <w:rsid w:val="003A2419"/>
    <w:rsid w:val="003C1F70"/>
    <w:rsid w:val="003C2752"/>
    <w:rsid w:val="003C72EF"/>
    <w:rsid w:val="003D5769"/>
    <w:rsid w:val="003F15F2"/>
    <w:rsid w:val="004164BE"/>
    <w:rsid w:val="004662B4"/>
    <w:rsid w:val="004718B5"/>
    <w:rsid w:val="0047619D"/>
    <w:rsid w:val="00481CA9"/>
    <w:rsid w:val="00486B75"/>
    <w:rsid w:val="004903BE"/>
    <w:rsid w:val="00494E55"/>
    <w:rsid w:val="004C4F44"/>
    <w:rsid w:val="004F2ED5"/>
    <w:rsid w:val="00505903"/>
    <w:rsid w:val="00505E07"/>
    <w:rsid w:val="00513185"/>
    <w:rsid w:val="0054753D"/>
    <w:rsid w:val="00555ACC"/>
    <w:rsid w:val="005B109A"/>
    <w:rsid w:val="005F1441"/>
    <w:rsid w:val="005F17D8"/>
    <w:rsid w:val="0060011A"/>
    <w:rsid w:val="00602156"/>
    <w:rsid w:val="006234A7"/>
    <w:rsid w:val="006421ED"/>
    <w:rsid w:val="00674235"/>
    <w:rsid w:val="00683AB4"/>
    <w:rsid w:val="00685B55"/>
    <w:rsid w:val="006903CF"/>
    <w:rsid w:val="00691D95"/>
    <w:rsid w:val="00697385"/>
    <w:rsid w:val="006A62A1"/>
    <w:rsid w:val="006D391A"/>
    <w:rsid w:val="00701D38"/>
    <w:rsid w:val="00706AAE"/>
    <w:rsid w:val="00710C02"/>
    <w:rsid w:val="00717675"/>
    <w:rsid w:val="0073126C"/>
    <w:rsid w:val="007313B8"/>
    <w:rsid w:val="007364A0"/>
    <w:rsid w:val="00753DC4"/>
    <w:rsid w:val="00755BAA"/>
    <w:rsid w:val="007634BD"/>
    <w:rsid w:val="00784439"/>
    <w:rsid w:val="007940B7"/>
    <w:rsid w:val="007C798B"/>
    <w:rsid w:val="007D7B34"/>
    <w:rsid w:val="007F6A00"/>
    <w:rsid w:val="00806B6C"/>
    <w:rsid w:val="0082703C"/>
    <w:rsid w:val="00843F14"/>
    <w:rsid w:val="008528A9"/>
    <w:rsid w:val="00882D1C"/>
    <w:rsid w:val="00891A8A"/>
    <w:rsid w:val="008938CA"/>
    <w:rsid w:val="00894ADB"/>
    <w:rsid w:val="00895BFE"/>
    <w:rsid w:val="008A32B1"/>
    <w:rsid w:val="008C51B3"/>
    <w:rsid w:val="008D4CB0"/>
    <w:rsid w:val="00905E93"/>
    <w:rsid w:val="00906A68"/>
    <w:rsid w:val="009249CA"/>
    <w:rsid w:val="009437DB"/>
    <w:rsid w:val="0094791C"/>
    <w:rsid w:val="0096212E"/>
    <w:rsid w:val="009C204A"/>
    <w:rsid w:val="009F57FF"/>
    <w:rsid w:val="009F5993"/>
    <w:rsid w:val="00A00C76"/>
    <w:rsid w:val="00A013D4"/>
    <w:rsid w:val="00A23442"/>
    <w:rsid w:val="00A3112D"/>
    <w:rsid w:val="00A3752E"/>
    <w:rsid w:val="00A45456"/>
    <w:rsid w:val="00A47794"/>
    <w:rsid w:val="00A859DB"/>
    <w:rsid w:val="00A86A84"/>
    <w:rsid w:val="00AB2C5E"/>
    <w:rsid w:val="00AB35B4"/>
    <w:rsid w:val="00B14735"/>
    <w:rsid w:val="00B14E8A"/>
    <w:rsid w:val="00B249DE"/>
    <w:rsid w:val="00B45BF3"/>
    <w:rsid w:val="00B56323"/>
    <w:rsid w:val="00B97EDE"/>
    <w:rsid w:val="00BA41CA"/>
    <w:rsid w:val="00BB0AFD"/>
    <w:rsid w:val="00BD081B"/>
    <w:rsid w:val="00BF2313"/>
    <w:rsid w:val="00C03412"/>
    <w:rsid w:val="00C1520A"/>
    <w:rsid w:val="00C54CE2"/>
    <w:rsid w:val="00C60886"/>
    <w:rsid w:val="00C65949"/>
    <w:rsid w:val="00C74E74"/>
    <w:rsid w:val="00C846C7"/>
    <w:rsid w:val="00CA299E"/>
    <w:rsid w:val="00CB3E4D"/>
    <w:rsid w:val="00CD39C0"/>
    <w:rsid w:val="00CF460A"/>
    <w:rsid w:val="00D050BB"/>
    <w:rsid w:val="00D208A3"/>
    <w:rsid w:val="00D235D4"/>
    <w:rsid w:val="00D322A8"/>
    <w:rsid w:val="00D43B21"/>
    <w:rsid w:val="00E04710"/>
    <w:rsid w:val="00E106A7"/>
    <w:rsid w:val="00E11210"/>
    <w:rsid w:val="00E14A67"/>
    <w:rsid w:val="00E73B27"/>
    <w:rsid w:val="00E817F0"/>
    <w:rsid w:val="00E82345"/>
    <w:rsid w:val="00EA306D"/>
    <w:rsid w:val="00EB7BAE"/>
    <w:rsid w:val="00EC39D1"/>
    <w:rsid w:val="00EC48D1"/>
    <w:rsid w:val="00F04D2B"/>
    <w:rsid w:val="00F17FB8"/>
    <w:rsid w:val="00F256BC"/>
    <w:rsid w:val="00F42427"/>
    <w:rsid w:val="00F625B9"/>
    <w:rsid w:val="00F65826"/>
    <w:rsid w:val="00F838D6"/>
    <w:rsid w:val="00FA2156"/>
    <w:rsid w:val="00FB61CD"/>
    <w:rsid w:val="00FC12FF"/>
    <w:rsid w:val="00FE2438"/>
    <w:rsid w:val="00FE2B69"/>
    <w:rsid w:val="00FF0A4B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12D"/>
  </w:style>
  <w:style w:type="paragraph" w:styleId="Zpat">
    <w:name w:val="footer"/>
    <w:basedOn w:val="Normln"/>
    <w:link w:val="ZpatChar"/>
    <w:uiPriority w:val="99"/>
    <w:unhideWhenUsed/>
    <w:rsid w:val="00A3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12D"/>
  </w:style>
  <w:style w:type="table" w:styleId="Mkatabulky">
    <w:name w:val="Table Grid"/>
    <w:basedOn w:val="Normlntabulka"/>
    <w:uiPriority w:val="39"/>
    <w:rsid w:val="0055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D9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73126C"/>
  </w:style>
  <w:style w:type="paragraph" w:customStyle="1" w:styleId="Pleading3L1">
    <w:name w:val="Pleading3_L1"/>
    <w:basedOn w:val="Normln"/>
    <w:next w:val="Zkladntext"/>
    <w:rsid w:val="009F57FF"/>
    <w:pPr>
      <w:keepNext/>
      <w:keepLines/>
      <w:widowControl w:val="0"/>
      <w:numPr>
        <w:numId w:val="21"/>
      </w:numPr>
      <w:spacing w:before="240" w:after="0" w:line="24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9F57F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F57FF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F57FF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F57FF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F57FF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F57FF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F57FF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F57FF"/>
    <w:pPr>
      <w:numPr>
        <w:ilvl w:val="8"/>
      </w:numPr>
      <w:outlineLvl w:val="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9F57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9B8A-D9AF-4AF8-B154-E9611F57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1734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 Hana JUDr.</dc:creator>
  <cp:lastModifiedBy>Kristina Vazačová</cp:lastModifiedBy>
  <cp:revision>4</cp:revision>
  <cp:lastPrinted>2017-02-13T08:10:00Z</cp:lastPrinted>
  <dcterms:created xsi:type="dcterms:W3CDTF">2017-02-16T11:30:00Z</dcterms:created>
  <dcterms:modified xsi:type="dcterms:W3CDTF">2017-02-23T07:12:00Z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357.1</vt:lpwstr>
  </property>
</Properties>
</file>