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6144" w:h="586" w:wrap="none" w:hAnchor="page" w:x="1302" w:y="8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4"/>
        <w:keepNext w:val="0"/>
        <w:keepLines w:val="0"/>
        <w:framePr w:w="3202" w:h="854" w:wrap="none" w:hAnchor="page" w:x="7869" w:y="1"/>
        <w:widowControl w:val="0"/>
        <w:shd w:val="clear" w:color="auto" w:fill="auto"/>
        <w:bidi w:val="0"/>
        <w:spacing w:before="0" w:after="80" w:line="240" w:lineRule="auto"/>
        <w:ind w:left="1220" w:right="0" w:firstLine="0"/>
        <w:jc w:val="left"/>
        <w:rPr>
          <w:sz w:val="18"/>
          <w:szCs w:val="18"/>
        </w:rPr>
      </w:pPr>
      <w:r>
        <w:rPr>
          <w:rFonts w:ascii="Segoe UI" w:eastAsia="Segoe UI" w:hAnsi="Segoe UI" w:cs="Segoe UI"/>
          <w:smallCap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a údržba silnic vysočiny</w:t>
      </w:r>
    </w:p>
    <w:p>
      <w:pPr>
        <w:pStyle w:val="Style4"/>
        <w:keepNext w:val="0"/>
        <w:keepLines w:val="0"/>
        <w:framePr w:w="3202" w:h="854" w:wrap="none" w:hAnchor="page" w:x="786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příspěvková organizace</w:t>
      </w:r>
    </w:p>
    <w:p>
      <w:pPr>
        <w:pStyle w:val="Style4"/>
        <w:keepNext w:val="0"/>
        <w:keepLines w:val="0"/>
        <w:framePr w:w="3202" w:h="854" w:wrap="none" w:hAnchor="page" w:x="786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S </w:t>
      </w:r>
      <w:r>
        <w:rPr>
          <w:rFonts w:ascii="Segoe UI" w:eastAsia="Segoe UI" w:hAnsi="Segoe UI" w:cs="Segoe UI"/>
          <w:smallCap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m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 10 U V A R t ů IS T R0 VÁ N A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03" w:left="965" w:right="830" w:bottom="2091" w:header="75" w:footer="166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34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3243580</wp:posOffset>
            </wp:positionH>
            <wp:positionV relativeFrom="paragraph">
              <wp:posOffset>88900</wp:posOffset>
            </wp:positionV>
            <wp:extent cx="1456690" cy="45720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56690" cy="4572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28" w:lineRule="auto"/>
        <w:ind w:left="0" w:right="0" w:firstLine="340"/>
        <w:jc w:val="left"/>
        <w:rPr>
          <w:sz w:val="26"/>
          <w:szCs w:val="26"/>
        </w:rPr>
      </w:pPr>
      <w:r>
        <w:rPr>
          <w:rFonts w:ascii="Verdana" w:eastAsia="Verdana" w:hAnsi="Verdana" w:cs="Verdana"/>
          <w:b/>
          <w:bCs/>
          <w:i/>
          <w:i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příspěvková organizace</w:t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center"/>
        <w:rPr>
          <w:sz w:val="32"/>
          <w:szCs w:val="32"/>
        </w:rPr>
      </w:pPr>
      <w:r>
        <w:rPr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Smlouva o dílo na provádění zimní údržby ě. 29127/2020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2299"/>
        <w:gridCol w:w="7243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widowControl w:val="0"/>
        <w:spacing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tbl>
      <w:tblPr>
        <w:tblOverlap w:val="never"/>
        <w:jc w:val="center"/>
        <w:tblLayout w:type="fixed"/>
      </w:tblPr>
      <w:tblGrid>
        <w:gridCol w:w="2299"/>
        <w:gridCol w:w="7243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481" w:val="left"/>
        </w:tabs>
        <w:bidi w:val="0"/>
        <w:spacing w:before="0" w:after="6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34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2299"/>
        <w:gridCol w:w="7243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COLAS CZ, a.s. - oblast Jih, provoz Jihlava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10, 586 37 Jihlava</w:t>
            </w:r>
          </w:p>
        </w:tc>
      </w:tr>
      <w:tr>
        <w:trPr>
          <w:trHeight w:val="65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- ředitel oblasti Jih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978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26177005</w:t>
              <w:tab/>
              <w:t>DIČ : CZ26177005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" w:line="293" w:lineRule="auto"/>
        <w:ind w:left="34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after="340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rozsahu : posyp chemickým materiálem a pluhování v délce 500,00 m.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 w:line="27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300" w:line="298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prače specifikované v čl. I odst. 1 této Smlouvy vždy po telefonické objednávce Objednatele. Telefon dispečera ZÚ Jihlava : 567 117 117.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after="300" w:line="283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pozemní komunikaci MK v areálu společnosti COLAS, a.s., ul. Kosovská Jihlava.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 w:line="298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zimním období roku 2020/2021, a to konkrétně od 3.12.2020 do 31.3.2021.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260" w:line="298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80" w:right="0" w:firstLine="0"/>
        <w:jc w:val="both"/>
        <w:rPr>
          <w:sz w:val="9"/>
          <w:szCs w:val="9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v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Cl. IV. Cena díla a fakturace</w:t>
      </w:r>
      <w:bookmarkEnd w:id="10"/>
      <w:bookmarkEnd w:id="11"/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26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80" w:right="0" w:firstLine="0"/>
        <w:jc w:val="both"/>
        <w:rPr>
          <w:sz w:val="9"/>
          <w:szCs w:val="9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v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Cl. V. Závěrečná ustanovení</w:t>
      </w:r>
      <w:bookmarkEnd w:id="12"/>
      <w:bookmarkEnd w:id="13"/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2" w:lineRule="auto"/>
        <w:ind w:left="380" w:right="0" w:hanging="3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26" w:left="997" w:right="1336" w:bottom="1817" w:header="998" w:footer="1389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9"/>
        <w:keepNext w:val="0"/>
        <w:keepLines w:val="0"/>
        <w:framePr w:w="6946" w:h="312" w:wrap="none" w:hAnchor="page" w:x="138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ě. 1: Cenová nabídka pro zimní údržbu pozemních komunikací</w:t>
      </w:r>
    </w:p>
    <w:p>
      <w:pPr>
        <w:pStyle w:val="Style9"/>
        <w:keepNext w:val="0"/>
        <w:keepLines w:val="0"/>
        <w:framePr w:w="2923" w:h="360" w:wrap="none" w:hAnchor="page" w:x="1396" w:y="8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 :J.5t..12...2020...</w:t>
      </w:r>
    </w:p>
    <w:p>
      <w:pPr>
        <w:pStyle w:val="Style9"/>
        <w:keepNext w:val="0"/>
        <w:keepLines w:val="0"/>
        <w:framePr w:w="1517" w:h="370" w:wrap="none" w:hAnchor="page" w:x="2106" w:y="22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p>
      <w:pPr>
        <w:pStyle w:val="Style9"/>
        <w:keepNext w:val="0"/>
        <w:keepLines w:val="0"/>
        <w:framePr w:w="2011" w:h="307" w:wrap="none" w:hAnchor="page" w:x="1688" w:y="25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</w:t>
      </w:r>
    </w:p>
    <w:p>
      <w:pPr>
        <w:pStyle w:val="Style9"/>
        <w:keepNext w:val="0"/>
        <w:keepLines w:val="0"/>
        <w:framePr w:w="1790" w:h="302" w:wrap="none" w:hAnchor="page" w:x="1823" w:y="28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organizace</w:t>
      </w:r>
    </w:p>
    <w:p>
      <w:pPr>
        <w:pStyle w:val="Style4"/>
        <w:keepNext w:val="0"/>
        <w:keepLines w:val="0"/>
        <w:framePr w:w="2443" w:h="2256" w:wrap="none" w:hAnchor="page" w:x="7108" w:y="865"/>
        <w:widowControl w:val="0"/>
        <w:shd w:val="clear" w:color="auto" w:fill="auto"/>
        <w:tabs>
          <w:tab w:pos="2117" w:val="left"/>
        </w:tabs>
        <w:bidi w:val="0"/>
        <w:spacing w:before="0" w:after="102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 Tíblavě dhe</w:t>
        <w:tab/>
        <w:t>/A</w:t>
      </w:r>
    </w:p>
    <w:p>
      <w:pPr>
        <w:pStyle w:val="Style9"/>
        <w:keepNext w:val="0"/>
        <w:keepLines w:val="0"/>
        <w:framePr w:w="2443" w:h="2256" w:wrap="none" w:hAnchor="page" w:x="7108" w:y="865"/>
        <w:widowControl w:val="0"/>
        <w:shd w:val="clear" w:color="auto" w:fill="auto"/>
        <w:bidi w:val="0"/>
        <w:spacing w:before="0" w:after="36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</w:r>
    </w:p>
    <w:p>
      <w:pPr>
        <w:pStyle w:val="Style9"/>
        <w:keepNext w:val="0"/>
        <w:keepLines w:val="0"/>
        <w:framePr w:w="2443" w:h="2256" w:wrap="none" w:hAnchor="page" w:x="7108" w:y="865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oblasti Jih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413" w:left="1380" w:right="2350" w:bottom="1413" w:header="985" w:footer="985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240" w:line="23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1.11.2020 do 31.03.2021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115"/>
        <w:gridCol w:w="854"/>
        <w:gridCol w:w="2021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55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435" w:left="1201" w:right="1708" w:bottom="1435" w:header="1007" w:footer="100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Jiné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Nadpis #2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line="233" w:lineRule="auto"/>
      <w:ind w:firstLine="17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Jiné"/>
    <w:basedOn w:val="Normal"/>
    <w:link w:val="CharStyle5"/>
    <w:pPr>
      <w:widowControl w:val="0"/>
      <w:shd w:val="clear" w:color="auto" w:fill="FFFFFF"/>
      <w:spacing w:line="30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FFFFFF"/>
      <w:spacing w:line="30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FFFFFF"/>
      <w:spacing w:line="274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