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C0148" w14:textId="0976654F" w:rsidR="00E1131E" w:rsidRPr="00652C03" w:rsidRDefault="00E1131E" w:rsidP="009A3D74">
      <w:pPr>
        <w:jc w:val="center"/>
        <w:rPr>
          <w:rFonts w:cstheme="minorHAnsi"/>
          <w:b/>
          <w:sz w:val="22"/>
          <w:szCs w:val="22"/>
        </w:rPr>
      </w:pPr>
      <w:bookmarkStart w:id="0" w:name="OLE_LINK1"/>
      <w:bookmarkStart w:id="1" w:name="OLE_LINK2"/>
      <w:r w:rsidRPr="00652C03">
        <w:rPr>
          <w:rFonts w:cstheme="minorHAnsi"/>
          <w:b/>
          <w:sz w:val="22"/>
          <w:szCs w:val="22"/>
        </w:rPr>
        <w:t>DODATEK č. 1</w:t>
      </w:r>
    </w:p>
    <w:p w14:paraId="3C049FB7" w14:textId="68A03F16" w:rsidR="006B0F90" w:rsidRPr="00652C03" w:rsidRDefault="006B0F90" w:rsidP="009A3D74">
      <w:pPr>
        <w:jc w:val="center"/>
        <w:rPr>
          <w:rFonts w:cstheme="minorHAnsi"/>
          <w:b/>
          <w:sz w:val="22"/>
          <w:szCs w:val="22"/>
        </w:rPr>
      </w:pPr>
      <w:r w:rsidRPr="00652C03">
        <w:rPr>
          <w:rFonts w:cstheme="minorHAnsi"/>
          <w:b/>
          <w:sz w:val="22"/>
          <w:szCs w:val="22"/>
        </w:rPr>
        <w:t>SMLO</w:t>
      </w:r>
      <w:r w:rsidR="00E1131E" w:rsidRPr="00652C03">
        <w:rPr>
          <w:rFonts w:cstheme="minorHAnsi"/>
          <w:b/>
          <w:sz w:val="22"/>
          <w:szCs w:val="22"/>
        </w:rPr>
        <w:t>UVY</w:t>
      </w:r>
      <w:r w:rsidR="009A3D74" w:rsidRPr="00652C03">
        <w:rPr>
          <w:rFonts w:cstheme="minorHAnsi"/>
          <w:b/>
          <w:sz w:val="22"/>
          <w:szCs w:val="22"/>
        </w:rPr>
        <w:t xml:space="preserve"> O KOLABORATIVNÍM VÝZKUMU</w:t>
      </w:r>
      <w:r w:rsidR="00652C03" w:rsidRPr="00652C03">
        <w:rPr>
          <w:rFonts w:cstheme="minorHAnsi"/>
          <w:b/>
          <w:sz w:val="22"/>
          <w:szCs w:val="22"/>
        </w:rPr>
        <w:t xml:space="preserve"> dílčího projektu č. TN01000024/14</w:t>
      </w:r>
    </w:p>
    <w:bookmarkEnd w:id="0"/>
    <w:bookmarkEnd w:id="1"/>
    <w:p w14:paraId="186FF192" w14:textId="43F648E0" w:rsidR="009A3D74" w:rsidRPr="00652C03" w:rsidRDefault="009A3D74" w:rsidP="009A3D74">
      <w:pPr>
        <w:jc w:val="center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(dále jen „</w:t>
      </w:r>
      <w:r w:rsidR="00E1131E" w:rsidRPr="00652C03">
        <w:rPr>
          <w:rFonts w:cstheme="minorHAnsi"/>
          <w:sz w:val="22"/>
          <w:szCs w:val="22"/>
        </w:rPr>
        <w:t>dodatek</w:t>
      </w:r>
      <w:r w:rsidRPr="00652C03">
        <w:rPr>
          <w:rFonts w:cstheme="minorHAnsi"/>
          <w:sz w:val="22"/>
          <w:szCs w:val="22"/>
        </w:rPr>
        <w:t>“),</w:t>
      </w:r>
    </w:p>
    <w:p w14:paraId="19932976" w14:textId="5D418364" w:rsidR="006B0F90" w:rsidRPr="00652C03" w:rsidRDefault="00E1131E" w:rsidP="009A3D74">
      <w:pPr>
        <w:jc w:val="center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který</w:t>
      </w:r>
      <w:r w:rsidR="009A3D74" w:rsidRPr="00652C03">
        <w:rPr>
          <w:rFonts w:cstheme="minorHAnsi"/>
          <w:sz w:val="22"/>
          <w:szCs w:val="22"/>
        </w:rPr>
        <w:t xml:space="preserve"> uzavřely níže uvedeného dne, měsíce a roku následující smluvní strany:</w:t>
      </w:r>
    </w:p>
    <w:p w14:paraId="3DAA48EB" w14:textId="77777777" w:rsidR="009A3D74" w:rsidRPr="00652C03" w:rsidRDefault="009A3D74" w:rsidP="009A3D74">
      <w:pPr>
        <w:rPr>
          <w:rFonts w:cstheme="minorHAnsi"/>
          <w:bCs/>
          <w:sz w:val="22"/>
          <w:szCs w:val="22"/>
        </w:rPr>
      </w:pPr>
    </w:p>
    <w:p w14:paraId="139CAFFE" w14:textId="77777777" w:rsidR="0043032A" w:rsidRPr="00652C03" w:rsidRDefault="0043032A" w:rsidP="00652C03">
      <w:pPr>
        <w:spacing w:after="0" w:line="276" w:lineRule="auto"/>
        <w:rPr>
          <w:rFonts w:cstheme="minorHAnsi"/>
          <w:b/>
          <w:bCs/>
          <w:sz w:val="22"/>
          <w:szCs w:val="22"/>
        </w:rPr>
      </w:pPr>
      <w:r w:rsidRPr="00652C03">
        <w:rPr>
          <w:rFonts w:cstheme="minorHAnsi"/>
          <w:b/>
          <w:bCs/>
          <w:sz w:val="22"/>
          <w:szCs w:val="22"/>
        </w:rPr>
        <w:t>České vysoké učení technické v Praze</w:t>
      </w:r>
    </w:p>
    <w:p w14:paraId="7D186701" w14:textId="77777777" w:rsidR="0043032A" w:rsidRPr="00652C03" w:rsidRDefault="0043032A" w:rsidP="00652C03">
      <w:pPr>
        <w:spacing w:after="0" w:line="276" w:lineRule="auto"/>
        <w:rPr>
          <w:rFonts w:cstheme="minorHAnsi"/>
          <w:b/>
          <w:bCs/>
          <w:sz w:val="22"/>
          <w:szCs w:val="22"/>
        </w:rPr>
      </w:pPr>
      <w:r w:rsidRPr="00652C03">
        <w:rPr>
          <w:rFonts w:cstheme="minorHAnsi"/>
          <w:b/>
          <w:bCs/>
          <w:sz w:val="22"/>
          <w:szCs w:val="22"/>
        </w:rPr>
        <w:t xml:space="preserve">Český institut informatiky, robotiky a kybernetiky </w:t>
      </w:r>
    </w:p>
    <w:p w14:paraId="2C34995C" w14:textId="77777777" w:rsidR="0043032A" w:rsidRPr="00652C03" w:rsidRDefault="0043032A" w:rsidP="00652C0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52C03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652C0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652C03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78EC2BF8" w14:textId="77777777" w:rsidR="0043032A" w:rsidRPr="00652C03" w:rsidRDefault="0043032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IČO: 68407700, DIČ: CZ68407700</w:t>
      </w:r>
    </w:p>
    <w:p w14:paraId="175FC939" w14:textId="4E262433" w:rsidR="0043032A" w:rsidRPr="00652C03" w:rsidRDefault="0043032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zastoupeno: </w:t>
      </w:r>
    </w:p>
    <w:p w14:paraId="6124789C" w14:textId="28479571" w:rsidR="00240013" w:rsidRPr="00652C03" w:rsidRDefault="00240013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kontaktní osoba: </w:t>
      </w:r>
    </w:p>
    <w:p w14:paraId="251A0B66" w14:textId="77777777" w:rsidR="0043032A" w:rsidRPr="00652C03" w:rsidRDefault="0043032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bankovní spojení: Komerční banka, a.s.</w:t>
      </w:r>
    </w:p>
    <w:p w14:paraId="73340DA9" w14:textId="77777777" w:rsidR="0043032A" w:rsidRPr="00652C03" w:rsidRDefault="0043032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číslo účtu: 107-5264540257/0100</w:t>
      </w:r>
    </w:p>
    <w:p w14:paraId="2EFD02C8" w14:textId="77777777" w:rsidR="0043032A" w:rsidRDefault="0043032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(dále jen jako „hlavní příjemce“)</w:t>
      </w:r>
    </w:p>
    <w:p w14:paraId="3D54F38B" w14:textId="77777777" w:rsidR="00652C03" w:rsidRPr="00652C03" w:rsidRDefault="00652C03" w:rsidP="00652C03">
      <w:pPr>
        <w:spacing w:after="0" w:line="276" w:lineRule="auto"/>
        <w:rPr>
          <w:rFonts w:cstheme="minorHAnsi"/>
          <w:bCs/>
          <w:sz w:val="22"/>
          <w:szCs w:val="22"/>
        </w:rPr>
      </w:pPr>
    </w:p>
    <w:p w14:paraId="237586EE" w14:textId="30D0B1B3" w:rsidR="00F641C7" w:rsidRDefault="00652C03" w:rsidP="00652C03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</w:t>
      </w:r>
    </w:p>
    <w:p w14:paraId="7F0FE8BE" w14:textId="77777777" w:rsidR="00652C03" w:rsidRPr="00652C03" w:rsidRDefault="00652C03" w:rsidP="00652C03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</w:p>
    <w:p w14:paraId="6EC6212D" w14:textId="5D56C78F" w:rsidR="00F641C7" w:rsidRPr="00652C03" w:rsidRDefault="00F641C7" w:rsidP="00652C03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52C03">
        <w:rPr>
          <w:rFonts w:asciiTheme="minorHAnsi" w:hAnsiTheme="minorHAnsi" w:cstheme="minorHAnsi"/>
          <w:b/>
          <w:color w:val="auto"/>
          <w:sz w:val="22"/>
          <w:szCs w:val="22"/>
        </w:rPr>
        <w:t>Západočeská univerzita v Plzni</w:t>
      </w:r>
    </w:p>
    <w:p w14:paraId="41F3B332" w14:textId="7C2CAFA1" w:rsidR="00F641C7" w:rsidRPr="00652C03" w:rsidRDefault="00F641C7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sídlem: </w:t>
      </w:r>
      <w:r w:rsidRPr="00652C03">
        <w:rPr>
          <w:rFonts w:cstheme="minorHAnsi"/>
          <w:sz w:val="22"/>
          <w:szCs w:val="22"/>
        </w:rPr>
        <w:t>Univerzitní 2732/8, Plzeň, 30</w:t>
      </w:r>
      <w:r w:rsidR="002315A6" w:rsidRPr="00652C03">
        <w:rPr>
          <w:rFonts w:cstheme="minorHAnsi"/>
          <w:sz w:val="22"/>
          <w:szCs w:val="22"/>
        </w:rPr>
        <w:t>1 00</w:t>
      </w:r>
    </w:p>
    <w:p w14:paraId="3D2E605A" w14:textId="56E39A64" w:rsidR="00F641C7" w:rsidRPr="00652C03" w:rsidRDefault="00F641C7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IČO: </w:t>
      </w:r>
      <w:r w:rsidRPr="00652C03">
        <w:rPr>
          <w:rFonts w:cstheme="minorHAnsi"/>
          <w:sz w:val="22"/>
          <w:szCs w:val="22"/>
        </w:rPr>
        <w:t>49777513</w:t>
      </w:r>
    </w:p>
    <w:p w14:paraId="373338B5" w14:textId="1A9216B1" w:rsidR="00F641C7" w:rsidRPr="00652C03" w:rsidRDefault="00F641C7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DIČ:  </w:t>
      </w:r>
      <w:r w:rsidRPr="00652C03">
        <w:rPr>
          <w:rFonts w:cstheme="minorHAnsi"/>
          <w:sz w:val="22"/>
          <w:szCs w:val="22"/>
        </w:rPr>
        <w:t>CZ49777513</w:t>
      </w:r>
    </w:p>
    <w:p w14:paraId="431353B1" w14:textId="5D3CCC84" w:rsidR="00F641C7" w:rsidRPr="00652C03" w:rsidRDefault="00F641C7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zastoupena: </w:t>
      </w:r>
    </w:p>
    <w:p w14:paraId="577E8245" w14:textId="007ED433" w:rsidR="00F641C7" w:rsidRPr="00652C03" w:rsidRDefault="00F641C7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kontaktní osoba: </w:t>
      </w:r>
    </w:p>
    <w:p w14:paraId="2B586A28" w14:textId="028C5CB7" w:rsidR="00F641C7" w:rsidRPr="00652C03" w:rsidRDefault="00F641C7" w:rsidP="00652C03">
      <w:pPr>
        <w:spacing w:after="0" w:line="276" w:lineRule="auto"/>
        <w:rPr>
          <w:rFonts w:cstheme="minorHAnsi"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bankovní </w:t>
      </w:r>
      <w:proofErr w:type="gramStart"/>
      <w:r w:rsidRPr="00652C03">
        <w:rPr>
          <w:rFonts w:cstheme="minorHAnsi"/>
          <w:bCs/>
          <w:sz w:val="22"/>
          <w:szCs w:val="22"/>
        </w:rPr>
        <w:t xml:space="preserve">spojení:  </w:t>
      </w:r>
      <w:r w:rsidR="005D3090" w:rsidRPr="00652C03">
        <w:rPr>
          <w:rFonts w:cstheme="minorHAnsi"/>
          <w:sz w:val="22"/>
          <w:szCs w:val="22"/>
        </w:rPr>
        <w:t>ČNB</w:t>
      </w:r>
      <w:proofErr w:type="gramEnd"/>
      <w:r w:rsidR="005D3090" w:rsidRPr="00652C03">
        <w:rPr>
          <w:rFonts w:cstheme="minorHAnsi"/>
          <w:sz w:val="22"/>
          <w:szCs w:val="22"/>
        </w:rPr>
        <w:t>, pobočka Plzeň, Husova 10, 305 67 Plzeň</w:t>
      </w:r>
    </w:p>
    <w:p w14:paraId="79ED593E" w14:textId="069C6916" w:rsidR="00F641C7" w:rsidRPr="00652C03" w:rsidRDefault="00F641C7" w:rsidP="00652C0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52C03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5D3090" w:rsidRPr="00652C03">
        <w:rPr>
          <w:rFonts w:asciiTheme="minorHAnsi" w:hAnsiTheme="minorHAnsi" w:cstheme="minorHAnsi"/>
          <w:color w:val="auto"/>
          <w:sz w:val="22"/>
          <w:szCs w:val="22"/>
        </w:rPr>
        <w:t>20095-64738311/0710</w:t>
      </w:r>
    </w:p>
    <w:p w14:paraId="2185A220" w14:textId="74B27FC7" w:rsidR="00F641C7" w:rsidRPr="00652C03" w:rsidRDefault="00F641C7" w:rsidP="00652C03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52C03">
        <w:rPr>
          <w:rFonts w:asciiTheme="minorHAnsi" w:hAnsiTheme="minorHAnsi" w:cstheme="minorHAnsi"/>
          <w:bCs/>
          <w:sz w:val="22"/>
          <w:szCs w:val="22"/>
        </w:rPr>
        <w:t xml:space="preserve">(dále jen jako „příjemce </w:t>
      </w:r>
      <w:r w:rsidR="00394EF8" w:rsidRPr="00652C03">
        <w:rPr>
          <w:rFonts w:asciiTheme="minorHAnsi" w:hAnsiTheme="minorHAnsi" w:cstheme="minorHAnsi"/>
          <w:bCs/>
          <w:sz w:val="22"/>
          <w:szCs w:val="22"/>
        </w:rPr>
        <w:t>1</w:t>
      </w:r>
      <w:r w:rsidRPr="00652C03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5109726F" w14:textId="77777777" w:rsidR="00652C03" w:rsidRDefault="00652C03" w:rsidP="00652C03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</w:p>
    <w:p w14:paraId="52CC0F50" w14:textId="77777777" w:rsidR="00394EF8" w:rsidRPr="00652C03" w:rsidRDefault="00394EF8" w:rsidP="00652C03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a</w:t>
      </w:r>
    </w:p>
    <w:p w14:paraId="513DF5BF" w14:textId="77777777" w:rsidR="00652C03" w:rsidRDefault="00652C03" w:rsidP="00652C03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644982E" w14:textId="77777777" w:rsidR="009D271A" w:rsidRPr="00652C03" w:rsidRDefault="009D271A" w:rsidP="00652C03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52C03">
        <w:rPr>
          <w:rFonts w:asciiTheme="minorHAnsi" w:hAnsiTheme="minorHAnsi" w:cstheme="minorHAnsi"/>
          <w:b/>
          <w:color w:val="auto"/>
          <w:sz w:val="22"/>
          <w:szCs w:val="22"/>
        </w:rPr>
        <w:t xml:space="preserve">Ústav termomechaniky AV ČR, </w:t>
      </w:r>
      <w:proofErr w:type="spellStart"/>
      <w:r w:rsidRPr="00652C03">
        <w:rPr>
          <w:rFonts w:asciiTheme="minorHAnsi" w:hAnsiTheme="minorHAnsi" w:cstheme="minorHAnsi"/>
          <w:b/>
          <w:color w:val="auto"/>
          <w:sz w:val="22"/>
          <w:szCs w:val="22"/>
        </w:rPr>
        <w:t>v.v.i</w:t>
      </w:r>
      <w:proofErr w:type="spellEnd"/>
      <w:r w:rsidRPr="00652C03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608ED25C" w14:textId="77777777" w:rsidR="009D271A" w:rsidRPr="00652C03" w:rsidRDefault="009D271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sídlem: </w:t>
      </w:r>
      <w:r w:rsidRPr="00652C03">
        <w:rPr>
          <w:rFonts w:cstheme="minorHAnsi"/>
          <w:sz w:val="22"/>
          <w:szCs w:val="22"/>
        </w:rPr>
        <w:t>Dolejškova 1402/5, Praha 8, 182 00</w:t>
      </w:r>
    </w:p>
    <w:p w14:paraId="6228EF5B" w14:textId="77777777" w:rsidR="009D271A" w:rsidRPr="00652C03" w:rsidRDefault="009D271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IČO: </w:t>
      </w:r>
      <w:r w:rsidRPr="00652C03">
        <w:rPr>
          <w:rFonts w:cstheme="minorHAnsi"/>
          <w:sz w:val="22"/>
          <w:szCs w:val="22"/>
        </w:rPr>
        <w:t>61388998</w:t>
      </w:r>
    </w:p>
    <w:p w14:paraId="57737164" w14:textId="77777777" w:rsidR="009D271A" w:rsidRPr="00652C03" w:rsidRDefault="009D271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DIČ:  </w:t>
      </w:r>
      <w:r w:rsidRPr="00652C03">
        <w:rPr>
          <w:rFonts w:cstheme="minorHAnsi"/>
          <w:sz w:val="22"/>
          <w:szCs w:val="22"/>
        </w:rPr>
        <w:t>CZ61388998</w:t>
      </w:r>
    </w:p>
    <w:p w14:paraId="02D1E26C" w14:textId="1C9F5FC1" w:rsidR="009D271A" w:rsidRPr="00652C03" w:rsidRDefault="009D271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zastoupena: </w:t>
      </w:r>
    </w:p>
    <w:p w14:paraId="48E7FB96" w14:textId="296040B2" w:rsidR="009D271A" w:rsidRPr="00652C03" w:rsidRDefault="009D271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kontaktní osoba:</w:t>
      </w:r>
    </w:p>
    <w:p w14:paraId="06AB85BC" w14:textId="77777777" w:rsidR="009D271A" w:rsidRPr="00652C03" w:rsidRDefault="009D271A" w:rsidP="00652C03">
      <w:pPr>
        <w:spacing w:after="0" w:line="276" w:lineRule="auto"/>
        <w:rPr>
          <w:rFonts w:cstheme="minorHAnsi"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bankovní </w:t>
      </w:r>
      <w:proofErr w:type="gramStart"/>
      <w:r w:rsidRPr="00652C03">
        <w:rPr>
          <w:rFonts w:cstheme="minorHAnsi"/>
          <w:bCs/>
          <w:sz w:val="22"/>
          <w:szCs w:val="22"/>
        </w:rPr>
        <w:t xml:space="preserve">spojení:  </w:t>
      </w:r>
      <w:r w:rsidRPr="00652C03">
        <w:rPr>
          <w:rFonts w:cstheme="minorHAnsi"/>
          <w:sz w:val="22"/>
          <w:szCs w:val="22"/>
        </w:rPr>
        <w:t>ČSOB</w:t>
      </w:r>
      <w:proofErr w:type="gramEnd"/>
      <w:r w:rsidRPr="00652C03">
        <w:rPr>
          <w:rFonts w:cstheme="minorHAnsi"/>
          <w:sz w:val="22"/>
          <w:szCs w:val="22"/>
        </w:rPr>
        <w:t xml:space="preserve"> a.s., Praha 8, Ke Stírce 50</w:t>
      </w:r>
    </w:p>
    <w:p w14:paraId="7D363869" w14:textId="77777777" w:rsidR="009D271A" w:rsidRPr="00652C03" w:rsidRDefault="009D271A" w:rsidP="00652C0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52C03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652C03">
        <w:rPr>
          <w:rFonts w:asciiTheme="minorHAnsi" w:hAnsiTheme="minorHAnsi" w:cstheme="minorHAnsi"/>
          <w:color w:val="auto"/>
          <w:sz w:val="22"/>
          <w:szCs w:val="22"/>
        </w:rPr>
        <w:t>101289018/0300</w:t>
      </w:r>
    </w:p>
    <w:p w14:paraId="241F206A" w14:textId="77777777" w:rsidR="009D271A" w:rsidRPr="00652C03" w:rsidRDefault="009D271A" w:rsidP="00652C03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52C03">
        <w:rPr>
          <w:rFonts w:asciiTheme="minorHAnsi" w:hAnsiTheme="minorHAnsi" w:cstheme="minorHAnsi"/>
          <w:bCs/>
          <w:sz w:val="22"/>
          <w:szCs w:val="22"/>
        </w:rPr>
        <w:t>(dále jen jako „příjemce 2“)</w:t>
      </w:r>
    </w:p>
    <w:p w14:paraId="31D2FC75" w14:textId="77777777" w:rsidR="007C613A" w:rsidRDefault="007C613A" w:rsidP="00652C03">
      <w:pPr>
        <w:spacing w:after="0" w:line="276" w:lineRule="auto"/>
        <w:rPr>
          <w:rFonts w:cstheme="minorHAnsi"/>
          <w:sz w:val="22"/>
          <w:szCs w:val="22"/>
        </w:rPr>
      </w:pPr>
    </w:p>
    <w:p w14:paraId="0010F85B" w14:textId="77777777" w:rsidR="00652C03" w:rsidRPr="00652C03" w:rsidRDefault="00652C03" w:rsidP="00652C03">
      <w:pPr>
        <w:spacing w:after="0" w:line="276" w:lineRule="auto"/>
        <w:rPr>
          <w:rFonts w:cstheme="minorHAnsi"/>
          <w:sz w:val="22"/>
          <w:szCs w:val="22"/>
        </w:rPr>
      </w:pPr>
    </w:p>
    <w:p w14:paraId="2128F9F7" w14:textId="5B40501E" w:rsidR="00E050AB" w:rsidRPr="00652C03" w:rsidRDefault="00E050AB" w:rsidP="00652C03">
      <w:pPr>
        <w:spacing w:after="0" w:line="276" w:lineRule="auto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(společně jen jako „příjemci“)</w:t>
      </w:r>
    </w:p>
    <w:p w14:paraId="131317CD" w14:textId="67A5FBD1" w:rsidR="00291DEE" w:rsidRDefault="00652C03" w:rsidP="00652C03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</w:t>
      </w:r>
    </w:p>
    <w:p w14:paraId="77C1DC5F" w14:textId="77777777" w:rsidR="00652C03" w:rsidRDefault="00652C03" w:rsidP="00652C03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</w:p>
    <w:p w14:paraId="5634FAD9" w14:textId="77777777" w:rsidR="00E80ECF" w:rsidRDefault="00E80ECF" w:rsidP="00652C03">
      <w:pPr>
        <w:spacing w:after="0" w:line="276" w:lineRule="auto"/>
        <w:rPr>
          <w:rFonts w:cstheme="minorHAnsi"/>
          <w:b/>
          <w:sz w:val="22"/>
          <w:szCs w:val="22"/>
        </w:rPr>
      </w:pPr>
    </w:p>
    <w:p w14:paraId="1E6DBF02" w14:textId="5543E117" w:rsidR="005D3090" w:rsidRPr="00652C03" w:rsidRDefault="00394EF8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/>
          <w:sz w:val="22"/>
          <w:szCs w:val="22"/>
        </w:rPr>
        <w:t>ELEKTROTECHNIKA, a.s.</w:t>
      </w:r>
    </w:p>
    <w:p w14:paraId="5130875C" w14:textId="49333613" w:rsidR="008B338A" w:rsidRPr="00652C03" w:rsidRDefault="008B338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sídlem: </w:t>
      </w:r>
      <w:r w:rsidR="00394EF8" w:rsidRPr="00652C03">
        <w:rPr>
          <w:rFonts w:cstheme="minorHAnsi"/>
          <w:bCs/>
          <w:sz w:val="22"/>
          <w:szCs w:val="22"/>
        </w:rPr>
        <w:t>Kolbenova 936/5e, 190 00 Praha 9</w:t>
      </w:r>
    </w:p>
    <w:p w14:paraId="34E60490" w14:textId="74E9F888" w:rsidR="008B338A" w:rsidRPr="00652C03" w:rsidRDefault="008B338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IČO: </w:t>
      </w:r>
      <w:r w:rsidR="00394EF8" w:rsidRPr="00652C03">
        <w:rPr>
          <w:rFonts w:cstheme="minorHAnsi"/>
          <w:bCs/>
          <w:sz w:val="22"/>
          <w:szCs w:val="22"/>
        </w:rPr>
        <w:t>25727206</w:t>
      </w:r>
      <w:r w:rsidR="00E80ECF">
        <w:rPr>
          <w:rFonts w:cstheme="minorHAnsi"/>
          <w:bCs/>
          <w:sz w:val="22"/>
          <w:szCs w:val="22"/>
        </w:rPr>
        <w:t xml:space="preserve">, </w:t>
      </w:r>
      <w:r w:rsidR="005D3090" w:rsidRPr="00652C03">
        <w:rPr>
          <w:rFonts w:cstheme="minorHAnsi"/>
          <w:bCs/>
          <w:sz w:val="22"/>
          <w:szCs w:val="22"/>
        </w:rPr>
        <w:t>DIČ: CZ2</w:t>
      </w:r>
      <w:r w:rsidR="00394EF8" w:rsidRPr="00652C03">
        <w:rPr>
          <w:rFonts w:cstheme="minorHAnsi"/>
          <w:bCs/>
          <w:sz w:val="22"/>
          <w:szCs w:val="22"/>
        </w:rPr>
        <w:t>5727206</w:t>
      </w:r>
    </w:p>
    <w:p w14:paraId="7749DB1B" w14:textId="1FB5612F" w:rsidR="008B338A" w:rsidRDefault="008B338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zastoupena: </w:t>
      </w:r>
    </w:p>
    <w:p w14:paraId="0C5E067E" w14:textId="77777777" w:rsidR="00A85543" w:rsidRPr="00652C03" w:rsidRDefault="00A85543" w:rsidP="00652C03">
      <w:pPr>
        <w:spacing w:after="0" w:line="276" w:lineRule="auto"/>
        <w:rPr>
          <w:rFonts w:cstheme="minorHAnsi"/>
          <w:bCs/>
          <w:sz w:val="22"/>
          <w:szCs w:val="22"/>
        </w:rPr>
      </w:pPr>
    </w:p>
    <w:p w14:paraId="67678FFF" w14:textId="7B79BF90" w:rsidR="008B338A" w:rsidRPr="00652C03" w:rsidRDefault="008B338A" w:rsidP="00652C03">
      <w:pPr>
        <w:tabs>
          <w:tab w:val="left" w:pos="7050"/>
        </w:tabs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kontaktní osoba: </w:t>
      </w:r>
    </w:p>
    <w:p w14:paraId="0B0C06C7" w14:textId="126C993D" w:rsidR="008B338A" w:rsidRPr="00652C03" w:rsidRDefault="005D3090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bankovní spojení: </w:t>
      </w:r>
      <w:r w:rsidR="00394EF8" w:rsidRPr="00652C03">
        <w:rPr>
          <w:rFonts w:cstheme="minorHAnsi"/>
          <w:bCs/>
          <w:sz w:val="22"/>
          <w:szCs w:val="22"/>
        </w:rPr>
        <w:t>Raiffeisenbank a.s.</w:t>
      </w:r>
    </w:p>
    <w:p w14:paraId="216CC897" w14:textId="7E289708" w:rsidR="005D3090" w:rsidRPr="00652C03" w:rsidRDefault="005D3090" w:rsidP="00652C0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52C03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394EF8" w:rsidRPr="00652C03">
        <w:rPr>
          <w:rFonts w:asciiTheme="minorHAnsi" w:hAnsiTheme="minorHAnsi" w:cstheme="minorHAnsi"/>
          <w:color w:val="auto"/>
          <w:sz w:val="22"/>
          <w:szCs w:val="22"/>
        </w:rPr>
        <w:t>5030019151</w:t>
      </w:r>
      <w:r w:rsidRPr="00652C03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394EF8" w:rsidRPr="00652C03">
        <w:rPr>
          <w:rFonts w:asciiTheme="minorHAnsi" w:hAnsiTheme="minorHAnsi" w:cstheme="minorHAnsi"/>
          <w:color w:val="auto"/>
          <w:sz w:val="22"/>
          <w:szCs w:val="22"/>
        </w:rPr>
        <w:t>5500</w:t>
      </w:r>
    </w:p>
    <w:p w14:paraId="31F62BFB" w14:textId="3AF6BFFF" w:rsidR="00362982" w:rsidRDefault="008B338A" w:rsidP="00652C03">
      <w:pPr>
        <w:spacing w:after="0" w:line="276" w:lineRule="auto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(dále jen jako „partner</w:t>
      </w:r>
      <w:r w:rsidR="00362982" w:rsidRPr="00652C03">
        <w:rPr>
          <w:rFonts w:cstheme="minorHAnsi"/>
          <w:bCs/>
          <w:sz w:val="22"/>
          <w:szCs w:val="22"/>
        </w:rPr>
        <w:t xml:space="preserve"> 1</w:t>
      </w:r>
      <w:r w:rsidR="00AF2F5C" w:rsidRPr="00652C03">
        <w:rPr>
          <w:rFonts w:cstheme="minorHAnsi"/>
          <w:bCs/>
          <w:sz w:val="22"/>
          <w:szCs w:val="22"/>
        </w:rPr>
        <w:t>“)</w:t>
      </w:r>
    </w:p>
    <w:p w14:paraId="7277E230" w14:textId="77777777" w:rsidR="00652C03" w:rsidRPr="00652C03" w:rsidRDefault="00652C03" w:rsidP="00652C03">
      <w:pPr>
        <w:spacing w:after="0" w:line="276" w:lineRule="auto"/>
        <w:rPr>
          <w:rFonts w:cstheme="minorHAnsi"/>
          <w:bCs/>
          <w:sz w:val="22"/>
          <w:szCs w:val="22"/>
        </w:rPr>
      </w:pPr>
    </w:p>
    <w:p w14:paraId="22E7507D" w14:textId="05C418A9" w:rsidR="00362982" w:rsidRPr="00652C03" w:rsidRDefault="00362982" w:rsidP="00652C03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a</w:t>
      </w:r>
    </w:p>
    <w:p w14:paraId="7C2D51C8" w14:textId="77777777" w:rsidR="00652C03" w:rsidRDefault="00652C03" w:rsidP="00652C03">
      <w:pPr>
        <w:spacing w:after="0" w:line="276" w:lineRule="auto"/>
        <w:jc w:val="left"/>
        <w:rPr>
          <w:rFonts w:cstheme="minorHAnsi"/>
          <w:b/>
          <w:bCs/>
          <w:sz w:val="22"/>
          <w:szCs w:val="22"/>
        </w:rPr>
      </w:pPr>
    </w:p>
    <w:p w14:paraId="4EF2B401" w14:textId="30BBCD99" w:rsidR="00362982" w:rsidRPr="00652C03" w:rsidRDefault="00362982" w:rsidP="00652C03">
      <w:pPr>
        <w:spacing w:after="0" w:line="276" w:lineRule="auto"/>
        <w:jc w:val="left"/>
        <w:rPr>
          <w:rFonts w:cstheme="minorHAnsi"/>
          <w:b/>
          <w:bCs/>
          <w:sz w:val="22"/>
          <w:szCs w:val="22"/>
        </w:rPr>
      </w:pPr>
      <w:proofErr w:type="spellStart"/>
      <w:r w:rsidRPr="00652C03">
        <w:rPr>
          <w:rFonts w:cstheme="minorHAnsi"/>
          <w:b/>
          <w:bCs/>
          <w:sz w:val="22"/>
          <w:szCs w:val="22"/>
        </w:rPr>
        <w:t>Unicorn</w:t>
      </w:r>
      <w:proofErr w:type="spellEnd"/>
      <w:r w:rsidRPr="00652C03">
        <w:rPr>
          <w:rFonts w:cstheme="minorHAnsi"/>
          <w:b/>
          <w:bCs/>
          <w:sz w:val="22"/>
          <w:szCs w:val="22"/>
        </w:rPr>
        <w:t xml:space="preserve"> Systems a.s.</w:t>
      </w:r>
    </w:p>
    <w:p w14:paraId="32F3D1CC" w14:textId="77777777" w:rsidR="00362982" w:rsidRPr="00652C03" w:rsidRDefault="00362982" w:rsidP="00652C03">
      <w:pPr>
        <w:spacing w:after="0" w:line="276" w:lineRule="auto"/>
        <w:jc w:val="left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se sídlem:  V Kapslovně 2/2767, 130 00 Praha 3</w:t>
      </w:r>
    </w:p>
    <w:p w14:paraId="5C676187" w14:textId="78611E15" w:rsidR="00362982" w:rsidRPr="00652C03" w:rsidRDefault="00362982" w:rsidP="00652C03">
      <w:pPr>
        <w:spacing w:after="0" w:line="276" w:lineRule="auto"/>
        <w:jc w:val="left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 xml:space="preserve">IČO:  25110853, DIČ: CZ </w:t>
      </w:r>
      <w:r w:rsidR="00162AFA">
        <w:rPr>
          <w:rFonts w:cstheme="minorHAnsi"/>
          <w:bCs/>
          <w:sz w:val="22"/>
          <w:szCs w:val="22"/>
        </w:rPr>
        <w:t>699004029</w:t>
      </w:r>
    </w:p>
    <w:p w14:paraId="25C0AEF2" w14:textId="77777777" w:rsidR="00847FC7" w:rsidRPr="00E80ECF" w:rsidRDefault="00362982" w:rsidP="00847FC7">
      <w:pPr>
        <w:spacing w:after="0" w:line="276" w:lineRule="auto"/>
        <w:jc w:val="left"/>
        <w:rPr>
          <w:rFonts w:cstheme="minorHAnsi"/>
          <w:bCs/>
          <w:sz w:val="22"/>
          <w:szCs w:val="22"/>
        </w:rPr>
      </w:pPr>
      <w:r w:rsidRPr="00E80ECF">
        <w:rPr>
          <w:rFonts w:cstheme="minorHAnsi"/>
          <w:bCs/>
          <w:sz w:val="22"/>
          <w:szCs w:val="22"/>
        </w:rPr>
        <w:t xml:space="preserve">zastoupená: </w:t>
      </w:r>
    </w:p>
    <w:p w14:paraId="41B18B9E" w14:textId="77777777" w:rsidR="00A85543" w:rsidRDefault="00A85543" w:rsidP="00652C03">
      <w:pPr>
        <w:spacing w:after="0" w:line="276" w:lineRule="auto"/>
        <w:jc w:val="left"/>
        <w:rPr>
          <w:rFonts w:cstheme="minorHAnsi"/>
          <w:bCs/>
          <w:sz w:val="22"/>
          <w:szCs w:val="22"/>
        </w:rPr>
      </w:pPr>
    </w:p>
    <w:p w14:paraId="411F3BAF" w14:textId="77777777" w:rsidR="00A85543" w:rsidRDefault="00A85543" w:rsidP="00652C03">
      <w:pPr>
        <w:spacing w:after="0" w:line="276" w:lineRule="auto"/>
        <w:jc w:val="left"/>
        <w:rPr>
          <w:rFonts w:cstheme="minorHAnsi"/>
          <w:bCs/>
          <w:sz w:val="22"/>
          <w:szCs w:val="22"/>
        </w:rPr>
      </w:pPr>
    </w:p>
    <w:p w14:paraId="5305E897" w14:textId="66418AE1" w:rsidR="00DA2FB7" w:rsidRPr="00E80ECF" w:rsidRDefault="00DA2FB7" w:rsidP="00652C03">
      <w:pPr>
        <w:spacing w:after="0" w:line="276" w:lineRule="auto"/>
        <w:jc w:val="left"/>
        <w:rPr>
          <w:rFonts w:cstheme="minorHAnsi"/>
          <w:bCs/>
          <w:sz w:val="22"/>
          <w:szCs w:val="22"/>
        </w:rPr>
      </w:pPr>
      <w:r w:rsidRPr="00E80ECF">
        <w:rPr>
          <w:rFonts w:cstheme="minorHAnsi"/>
          <w:bCs/>
          <w:sz w:val="22"/>
          <w:szCs w:val="22"/>
        </w:rPr>
        <w:t xml:space="preserve">kontaktní osoba: </w:t>
      </w:r>
    </w:p>
    <w:p w14:paraId="1F7CEB0F" w14:textId="7469545A" w:rsidR="00362982" w:rsidRPr="00E80ECF" w:rsidRDefault="00362982" w:rsidP="00652C03">
      <w:pPr>
        <w:spacing w:after="0" w:line="276" w:lineRule="auto"/>
        <w:jc w:val="left"/>
        <w:rPr>
          <w:rFonts w:cstheme="minorHAnsi"/>
          <w:bCs/>
          <w:sz w:val="22"/>
          <w:szCs w:val="22"/>
        </w:rPr>
      </w:pPr>
      <w:r w:rsidRPr="00E80ECF">
        <w:rPr>
          <w:rFonts w:cstheme="minorHAnsi"/>
          <w:bCs/>
          <w:sz w:val="22"/>
          <w:szCs w:val="22"/>
        </w:rPr>
        <w:t>bankovní spojení:</w:t>
      </w:r>
      <w:r w:rsidR="0003722B" w:rsidRPr="00E80ECF">
        <w:rPr>
          <w:rFonts w:cstheme="minorHAnsi"/>
          <w:bCs/>
          <w:sz w:val="22"/>
          <w:szCs w:val="22"/>
        </w:rPr>
        <w:t xml:space="preserve"> Komerční banka</w:t>
      </w:r>
    </w:p>
    <w:p w14:paraId="16525C58" w14:textId="62FD0A33" w:rsidR="00362982" w:rsidRPr="00652C03" w:rsidRDefault="00362982" w:rsidP="00652C03">
      <w:pPr>
        <w:spacing w:after="0" w:line="276" w:lineRule="auto"/>
        <w:jc w:val="left"/>
        <w:rPr>
          <w:rFonts w:cstheme="minorHAnsi"/>
          <w:bCs/>
          <w:sz w:val="22"/>
          <w:szCs w:val="22"/>
        </w:rPr>
      </w:pPr>
      <w:r w:rsidRPr="00E80ECF">
        <w:rPr>
          <w:rFonts w:cstheme="minorHAnsi"/>
          <w:bCs/>
          <w:sz w:val="22"/>
          <w:szCs w:val="22"/>
        </w:rPr>
        <w:t>číslo účtu:</w:t>
      </w:r>
      <w:r w:rsidR="0003722B" w:rsidRPr="00E80ECF">
        <w:t xml:space="preserve"> </w:t>
      </w:r>
      <w:r w:rsidR="0003722B" w:rsidRPr="00E80ECF">
        <w:rPr>
          <w:rFonts w:cstheme="minorHAnsi"/>
          <w:bCs/>
          <w:sz w:val="22"/>
          <w:szCs w:val="22"/>
        </w:rPr>
        <w:t>19-3196300227/0100</w:t>
      </w:r>
    </w:p>
    <w:p w14:paraId="2FCB400C" w14:textId="5A497DDB" w:rsidR="00362982" w:rsidRPr="00652C03" w:rsidRDefault="00362982" w:rsidP="00652C03">
      <w:pPr>
        <w:spacing w:after="0" w:line="276" w:lineRule="auto"/>
        <w:jc w:val="left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(dále jen jako „partner 2“)</w:t>
      </w:r>
    </w:p>
    <w:p w14:paraId="506E25B5" w14:textId="1554C64A" w:rsidR="00961E7A" w:rsidRPr="00652C03" w:rsidRDefault="00961E7A" w:rsidP="00652C03">
      <w:pPr>
        <w:spacing w:after="0" w:line="276" w:lineRule="auto"/>
        <w:jc w:val="left"/>
        <w:rPr>
          <w:rFonts w:cstheme="minorHAnsi"/>
          <w:bCs/>
          <w:sz w:val="22"/>
          <w:szCs w:val="22"/>
        </w:rPr>
      </w:pPr>
      <w:r w:rsidRPr="00652C03">
        <w:rPr>
          <w:rFonts w:cstheme="minorHAnsi"/>
          <w:bCs/>
          <w:sz w:val="22"/>
          <w:szCs w:val="22"/>
        </w:rPr>
        <w:t>(společně jen jako „partneři“)</w:t>
      </w:r>
    </w:p>
    <w:p w14:paraId="325425AE" w14:textId="10C6540F" w:rsidR="007D1DD7" w:rsidRPr="00652C03" w:rsidRDefault="007D1DD7" w:rsidP="007C613A">
      <w:pPr>
        <w:spacing w:after="0" w:line="360" w:lineRule="auto"/>
        <w:rPr>
          <w:rFonts w:cstheme="minorHAnsi"/>
          <w:bCs/>
          <w:sz w:val="22"/>
          <w:szCs w:val="22"/>
        </w:rPr>
      </w:pPr>
    </w:p>
    <w:p w14:paraId="1324C54D" w14:textId="04B1D6D8" w:rsidR="00E050AB" w:rsidRPr="00652C03" w:rsidRDefault="00E050AB" w:rsidP="007C613A">
      <w:pPr>
        <w:spacing w:after="0" w:line="360" w:lineRule="auto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(všechny výše uvedené subjekty společně jen jako „smluvní strany“)</w:t>
      </w:r>
    </w:p>
    <w:p w14:paraId="16CC65E8" w14:textId="4D4B83A4" w:rsidR="006B0F90" w:rsidRPr="00652C03" w:rsidRDefault="0002519A" w:rsidP="00AF2F5C">
      <w:pPr>
        <w:pStyle w:val="Nadpis1"/>
        <w:keepNext w:val="0"/>
        <w:keepLines w:val="0"/>
        <w:widowControl w:val="0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Čl. I</w:t>
      </w:r>
      <w:r w:rsidRPr="00652C03">
        <w:rPr>
          <w:rFonts w:cstheme="minorHAnsi"/>
          <w:sz w:val="22"/>
          <w:szCs w:val="22"/>
        </w:rPr>
        <w:br/>
      </w:r>
      <w:r w:rsidR="006B0F90" w:rsidRPr="00652C03">
        <w:rPr>
          <w:rFonts w:cstheme="minorHAnsi"/>
          <w:sz w:val="22"/>
          <w:szCs w:val="22"/>
        </w:rPr>
        <w:t xml:space="preserve">Předmět </w:t>
      </w:r>
      <w:r w:rsidR="00E1131E" w:rsidRPr="00652C03">
        <w:rPr>
          <w:rFonts w:cstheme="minorHAnsi"/>
          <w:sz w:val="22"/>
          <w:szCs w:val="22"/>
        </w:rPr>
        <w:t>dodatku</w:t>
      </w:r>
    </w:p>
    <w:p w14:paraId="18E28255" w14:textId="038D8152" w:rsidR="00E1131E" w:rsidRPr="00652C03" w:rsidRDefault="00E1131E" w:rsidP="00652C03">
      <w:pPr>
        <w:pStyle w:val="Odstavecseseznamem"/>
        <w:widowControl w:val="0"/>
        <w:numPr>
          <w:ilvl w:val="0"/>
          <w:numId w:val="38"/>
        </w:numPr>
        <w:ind w:left="426" w:hanging="426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Smluvní strany se dohodly na uzavření tohoto d</w:t>
      </w:r>
      <w:r w:rsidR="00D14D89" w:rsidRPr="00652C03">
        <w:rPr>
          <w:rFonts w:cstheme="minorHAnsi"/>
          <w:sz w:val="22"/>
          <w:szCs w:val="22"/>
        </w:rPr>
        <w:t>odatku</w:t>
      </w:r>
      <w:r w:rsidRPr="00652C03">
        <w:rPr>
          <w:rFonts w:cstheme="minorHAnsi"/>
          <w:sz w:val="22"/>
          <w:szCs w:val="22"/>
        </w:rPr>
        <w:t xml:space="preserve"> ke Smlouvě o kolaborativním výzkumu</w:t>
      </w:r>
      <w:r w:rsidR="00652C03">
        <w:rPr>
          <w:rFonts w:cstheme="minorHAnsi"/>
          <w:sz w:val="22"/>
          <w:szCs w:val="22"/>
        </w:rPr>
        <w:t xml:space="preserve"> </w:t>
      </w:r>
      <w:r w:rsidR="00652C03" w:rsidRPr="00652C03">
        <w:rPr>
          <w:rFonts w:cstheme="minorHAnsi"/>
          <w:sz w:val="22"/>
          <w:szCs w:val="22"/>
        </w:rPr>
        <w:t>k dílčímu projektu č. TN01000024/1</w:t>
      </w:r>
      <w:r w:rsidR="00652C03">
        <w:rPr>
          <w:rFonts w:cstheme="minorHAnsi"/>
          <w:sz w:val="22"/>
          <w:szCs w:val="22"/>
        </w:rPr>
        <w:t>4</w:t>
      </w:r>
      <w:r w:rsidRPr="00652C03">
        <w:rPr>
          <w:rFonts w:cstheme="minorHAnsi"/>
          <w:sz w:val="22"/>
          <w:szCs w:val="22"/>
        </w:rPr>
        <w:t xml:space="preserve"> (dále jen “smlouva”), jehož předmětem je přistoupení smluvní strany – partnera č. 2 k této smlouvě.</w:t>
      </w:r>
    </w:p>
    <w:p w14:paraId="461989EE" w14:textId="11B0ADCB" w:rsidR="00E1131E" w:rsidRPr="00652C03" w:rsidRDefault="00E1131E" w:rsidP="00E1131E">
      <w:pPr>
        <w:pStyle w:val="Odstavecseseznamem"/>
        <w:widowControl w:val="0"/>
        <w:numPr>
          <w:ilvl w:val="0"/>
          <w:numId w:val="38"/>
        </w:numPr>
        <w:ind w:left="409" w:hanging="352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 xml:space="preserve">Partner č. 2 (společnost </w:t>
      </w:r>
      <w:proofErr w:type="spellStart"/>
      <w:r w:rsidRPr="00652C03">
        <w:rPr>
          <w:rFonts w:cstheme="minorHAnsi"/>
          <w:sz w:val="22"/>
          <w:szCs w:val="22"/>
        </w:rPr>
        <w:t>Unicorn</w:t>
      </w:r>
      <w:proofErr w:type="spellEnd"/>
      <w:r w:rsidRPr="00652C03">
        <w:rPr>
          <w:rFonts w:cstheme="minorHAnsi"/>
          <w:sz w:val="22"/>
          <w:szCs w:val="22"/>
        </w:rPr>
        <w:t xml:space="preserve"> Systems a.s.) tímto nabude práv a povinností vyplývajících ze smlouvy při zpracování a řešení projektu v rozsahu definovaném příslušnými ustanoveními smlouvy a v trvání dle příslušných ustanovení smlouvy k dosažení cílů stanovených touto smlouvou. Tato práva a povinnosti se řídí příslušnými ustanoveními smlouvy a jejích případných příloh a dodatků.</w:t>
      </w:r>
    </w:p>
    <w:p w14:paraId="5CCD3A2A" w14:textId="7D920D88" w:rsidR="00E1131E" w:rsidRPr="00652C03" w:rsidRDefault="00E1131E" w:rsidP="00E1131E">
      <w:pPr>
        <w:pStyle w:val="Odstavecseseznamem"/>
        <w:widowControl w:val="0"/>
        <w:numPr>
          <w:ilvl w:val="0"/>
          <w:numId w:val="38"/>
        </w:numPr>
        <w:ind w:left="409" w:hanging="352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Smluvní strany tímto vyjadřují souhlas s přistoupením partnera č. 2 ke smlouvě.</w:t>
      </w:r>
      <w:r w:rsidR="00D14D89" w:rsidRPr="00652C03">
        <w:rPr>
          <w:rFonts w:cstheme="minorHAnsi"/>
          <w:sz w:val="22"/>
          <w:szCs w:val="22"/>
        </w:rPr>
        <w:t xml:space="preserve"> Partner č. 2 tímto vyjadřuje, že je seznámen s právy a povinnostmi vyplývajícími pro něj dle čl. I odst. 2 tohoto dodatku.</w:t>
      </w:r>
    </w:p>
    <w:p w14:paraId="39C700EA" w14:textId="30BB6700" w:rsidR="00E1131E" w:rsidRPr="00652C03" w:rsidRDefault="00E1131E" w:rsidP="00E1131E">
      <w:pPr>
        <w:pStyle w:val="Odstavecseseznamem"/>
        <w:widowControl w:val="0"/>
        <w:numPr>
          <w:ilvl w:val="0"/>
          <w:numId w:val="38"/>
        </w:numPr>
        <w:ind w:left="409" w:hanging="352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Společnost Elektrotechnika, a.s., tedy dosavadní partner, se stává partnerem č. 1.</w:t>
      </w:r>
    </w:p>
    <w:p w14:paraId="206B30B0" w14:textId="6A49DC8B" w:rsidR="00195D35" w:rsidRDefault="00D14D89" w:rsidP="00E1131E">
      <w:pPr>
        <w:pStyle w:val="Odstavecseseznamem"/>
        <w:widowControl w:val="0"/>
        <w:numPr>
          <w:ilvl w:val="0"/>
          <w:numId w:val="38"/>
        </w:numPr>
        <w:ind w:left="409" w:hanging="352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 xml:space="preserve">Smluvní zkratka „partner“ v původní </w:t>
      </w:r>
      <w:r w:rsidR="00961E7A" w:rsidRPr="00652C03">
        <w:rPr>
          <w:rFonts w:cstheme="minorHAnsi"/>
          <w:sz w:val="22"/>
          <w:szCs w:val="22"/>
        </w:rPr>
        <w:t xml:space="preserve">smlouvě </w:t>
      </w:r>
      <w:r w:rsidRPr="00652C03">
        <w:rPr>
          <w:rFonts w:cstheme="minorHAnsi"/>
          <w:sz w:val="22"/>
          <w:szCs w:val="22"/>
        </w:rPr>
        <w:t>zahrnuje od účinnosti tohoto dodatku</w:t>
      </w:r>
      <w:r w:rsidR="00961E7A" w:rsidRPr="00652C03">
        <w:rPr>
          <w:rFonts w:cstheme="minorHAnsi"/>
          <w:sz w:val="22"/>
          <w:szCs w:val="22"/>
        </w:rPr>
        <w:t xml:space="preserve"> partnera č. 1 i partnera č. 2.</w:t>
      </w:r>
    </w:p>
    <w:p w14:paraId="5ACABED0" w14:textId="77777777" w:rsidR="00E80ECF" w:rsidRDefault="00E80ECF" w:rsidP="00E80ECF">
      <w:pPr>
        <w:pStyle w:val="Odstavecseseznamem"/>
        <w:widowControl w:val="0"/>
        <w:ind w:left="409"/>
        <w:rPr>
          <w:rFonts w:cstheme="minorHAnsi"/>
          <w:sz w:val="22"/>
          <w:szCs w:val="22"/>
        </w:rPr>
      </w:pPr>
    </w:p>
    <w:p w14:paraId="2E9EC0A0" w14:textId="4A229DE4" w:rsidR="00527035" w:rsidRDefault="00527035" w:rsidP="00E1131E">
      <w:pPr>
        <w:pStyle w:val="Odstavecseseznamem"/>
        <w:widowControl w:val="0"/>
        <w:numPr>
          <w:ilvl w:val="0"/>
          <w:numId w:val="38"/>
        </w:numPr>
        <w:ind w:left="409" w:hanging="35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Smluvní strany se dohodly, že se </w:t>
      </w:r>
      <w:r w:rsidRPr="00F1372E">
        <w:rPr>
          <w:rFonts w:cstheme="minorHAnsi"/>
          <w:sz w:val="22"/>
          <w:szCs w:val="22"/>
        </w:rPr>
        <w:t>čl</w:t>
      </w:r>
      <w:r w:rsidR="000B163C">
        <w:rPr>
          <w:rFonts w:cstheme="minorHAnsi"/>
          <w:sz w:val="22"/>
          <w:szCs w:val="22"/>
        </w:rPr>
        <w:t>. III</w:t>
      </w:r>
      <w:r w:rsidRPr="00F1372E">
        <w:rPr>
          <w:rFonts w:cstheme="minorHAnsi"/>
          <w:sz w:val="22"/>
          <w:szCs w:val="22"/>
        </w:rPr>
        <w:t xml:space="preserve"> smlouvy</w:t>
      </w:r>
      <w:r>
        <w:rPr>
          <w:rFonts w:cstheme="minorHAnsi"/>
          <w:sz w:val="22"/>
          <w:szCs w:val="22"/>
        </w:rPr>
        <w:t xml:space="preserve"> doplňuje o následující</w:t>
      </w:r>
      <w:r w:rsidR="003754C4">
        <w:rPr>
          <w:rFonts w:cstheme="minorHAnsi"/>
          <w:sz w:val="22"/>
          <w:szCs w:val="22"/>
        </w:rPr>
        <w:t xml:space="preserve"> odstavec</w:t>
      </w:r>
      <w:r>
        <w:rPr>
          <w:rFonts w:cstheme="minorHAnsi"/>
          <w:sz w:val="22"/>
          <w:szCs w:val="22"/>
        </w:rPr>
        <w:t>:</w:t>
      </w:r>
    </w:p>
    <w:p w14:paraId="7CB7C4B0" w14:textId="6CBC534D" w:rsidR="00527035" w:rsidRPr="00527035" w:rsidRDefault="00527035" w:rsidP="00E80ECF">
      <w:pPr>
        <w:pStyle w:val="Odstavecseseznamem"/>
        <w:widowControl w:val="0"/>
        <w:ind w:left="1065"/>
        <w:rPr>
          <w:rFonts w:cstheme="minorHAnsi"/>
          <w:i/>
          <w:iCs/>
          <w:sz w:val="22"/>
          <w:szCs w:val="22"/>
        </w:rPr>
      </w:pPr>
      <w:r w:rsidRPr="00527035">
        <w:rPr>
          <w:rFonts w:cstheme="minorHAnsi"/>
          <w:i/>
          <w:iCs/>
          <w:sz w:val="22"/>
          <w:szCs w:val="22"/>
        </w:rPr>
        <w:t>Smluvní strany jsou oprávněny poskytnout důvěrné informace osobám, s nimiž jsou smluvní strany propojené a podrobené jednotnému řízení ve smyslu § 79 zák. č. 90/2012 Sb., zákona o obchodních korporacích, a jejich zaměstnanců a dalších spolupracujících osob, pokud je takové sdělení důvěrných informací nutné v souvislosti s naplněním účelu této smlouvy a pokud jsou tyto osoby před sdělením důvěrných informací vázány povinností mlčenlivosti minimálně ve stejném rozsahu, jako příslušná smluvní strana dle této smlouvy.</w:t>
      </w:r>
    </w:p>
    <w:p w14:paraId="31878271" w14:textId="3CA9C217" w:rsidR="00527035" w:rsidRDefault="00527035" w:rsidP="00AB2338">
      <w:pPr>
        <w:pStyle w:val="Odstavecseseznamem"/>
        <w:widowControl w:val="0"/>
        <w:numPr>
          <w:ilvl w:val="0"/>
          <w:numId w:val="4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Smluvní strany se dále dohodly, že se do smlouvy doplňuje</w:t>
      </w:r>
      <w:r w:rsidR="00F1372E">
        <w:rPr>
          <w:rFonts w:cstheme="minorHAnsi"/>
          <w:sz w:val="22"/>
          <w:szCs w:val="22"/>
        </w:rPr>
        <w:t xml:space="preserve"> </w:t>
      </w:r>
      <w:r w:rsidR="00F1372E" w:rsidRPr="00F1372E">
        <w:rPr>
          <w:rFonts w:cstheme="minorHAnsi"/>
          <w:b/>
          <w:sz w:val="22"/>
          <w:szCs w:val="22"/>
        </w:rPr>
        <w:t>„čl. VII Vyšší moc“</w:t>
      </w:r>
      <w:r>
        <w:rPr>
          <w:rFonts w:cstheme="minorHAnsi"/>
          <w:sz w:val="22"/>
          <w:szCs w:val="22"/>
        </w:rPr>
        <w:t xml:space="preserve"> následujícího znění týkající se institutu vyšší moci:</w:t>
      </w:r>
    </w:p>
    <w:p w14:paraId="1E36207B" w14:textId="08EEE9F0" w:rsidR="00527035" w:rsidRDefault="00527035" w:rsidP="00163577">
      <w:pPr>
        <w:pStyle w:val="uvcparagraph"/>
        <w:numPr>
          <w:ilvl w:val="0"/>
          <w:numId w:val="44"/>
        </w:numPr>
        <w:jc w:val="both"/>
        <w:rPr>
          <w:rFonts w:asciiTheme="minorHAnsi" w:hAnsiTheme="minorHAnsi"/>
          <w:i/>
          <w:iCs/>
          <w:sz w:val="22"/>
          <w:szCs w:val="22"/>
        </w:rPr>
      </w:pPr>
      <w:r w:rsidRPr="001F64C3">
        <w:rPr>
          <w:rFonts w:asciiTheme="minorHAnsi" w:hAnsiTheme="minorHAnsi"/>
          <w:i/>
          <w:iCs/>
          <w:sz w:val="22"/>
          <w:szCs w:val="22"/>
        </w:rPr>
        <w:t>Jestliže nastanou</w:t>
      </w:r>
      <w:r w:rsidR="00F1372E" w:rsidRPr="00F1372E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F1372E" w:rsidRPr="001F64C3">
        <w:rPr>
          <w:rFonts w:asciiTheme="minorHAnsi" w:hAnsiTheme="minorHAnsi"/>
          <w:i/>
          <w:iCs/>
          <w:sz w:val="22"/>
          <w:szCs w:val="22"/>
        </w:rPr>
        <w:t>překážky odpovídající vyšší moci</w:t>
      </w:r>
      <w:r w:rsidRPr="001F64C3">
        <w:rPr>
          <w:rFonts w:asciiTheme="minorHAnsi" w:hAnsiTheme="minorHAnsi"/>
          <w:i/>
          <w:iCs/>
          <w:sz w:val="22"/>
          <w:szCs w:val="22"/>
        </w:rPr>
        <w:t xml:space="preserve">, je dotčená smluvní strana povinna neprodleně informovat </w:t>
      </w:r>
      <w:r w:rsidR="00CC5C6A" w:rsidRPr="001F64C3">
        <w:rPr>
          <w:rFonts w:asciiTheme="minorHAnsi" w:hAnsiTheme="minorHAnsi"/>
          <w:i/>
          <w:iCs/>
          <w:sz w:val="22"/>
          <w:szCs w:val="22"/>
        </w:rPr>
        <w:t>hlavního příjemce</w:t>
      </w:r>
      <w:r w:rsidRPr="001F64C3">
        <w:rPr>
          <w:rFonts w:asciiTheme="minorHAnsi" w:hAnsiTheme="minorHAnsi"/>
          <w:i/>
          <w:iCs/>
          <w:sz w:val="22"/>
          <w:szCs w:val="22"/>
        </w:rPr>
        <w:t xml:space="preserve"> o povaze, počátku a předpokládaném konci události vyšší moci, která brání splnění jejích povinností dle této smlouvy. </w:t>
      </w:r>
      <w:r w:rsidR="005047C9">
        <w:rPr>
          <w:rFonts w:asciiTheme="minorHAnsi" w:hAnsiTheme="minorHAnsi"/>
          <w:i/>
          <w:iCs/>
          <w:sz w:val="22"/>
          <w:szCs w:val="22"/>
        </w:rPr>
        <w:t xml:space="preserve">Hlavní příjemce </w:t>
      </w:r>
      <w:r w:rsidR="00F13BA8">
        <w:rPr>
          <w:rFonts w:asciiTheme="minorHAnsi" w:hAnsiTheme="minorHAnsi"/>
          <w:i/>
          <w:iCs/>
          <w:sz w:val="22"/>
          <w:szCs w:val="22"/>
        </w:rPr>
        <w:t xml:space="preserve">je povinen informovat Poskytovatele a </w:t>
      </w:r>
      <w:r w:rsidR="007E62F0">
        <w:rPr>
          <w:rFonts w:asciiTheme="minorHAnsi" w:hAnsiTheme="minorHAnsi"/>
          <w:i/>
          <w:iCs/>
          <w:sz w:val="22"/>
          <w:szCs w:val="22"/>
        </w:rPr>
        <w:t>případně podat žádost o změnu projektu tak, aby reflektovala situaci způsobenou vyšší mocí.</w:t>
      </w:r>
      <w:r w:rsidR="006F20D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163577" w:rsidRPr="00163577">
        <w:rPr>
          <w:rFonts w:asciiTheme="minorHAnsi" w:hAnsiTheme="minorHAnsi"/>
          <w:i/>
          <w:iCs/>
          <w:sz w:val="22"/>
          <w:szCs w:val="22"/>
        </w:rPr>
        <w:t>Poskytovatel poté rozhoduje o žádosti dle čl. 5.9 Všeobecných podmínek</w:t>
      </w:r>
      <w:r w:rsidR="00163577">
        <w:rPr>
          <w:rFonts w:asciiTheme="minorHAnsi" w:hAnsiTheme="minorHAnsi"/>
          <w:i/>
          <w:iCs/>
          <w:sz w:val="22"/>
          <w:szCs w:val="22"/>
        </w:rPr>
        <w:t>.</w:t>
      </w:r>
    </w:p>
    <w:p w14:paraId="1332CE7C" w14:textId="77777777" w:rsidR="00F1372E" w:rsidRDefault="00F1372E" w:rsidP="00F1372E">
      <w:pPr>
        <w:pStyle w:val="uvcparagraph"/>
        <w:numPr>
          <w:ilvl w:val="0"/>
          <w:numId w:val="44"/>
        </w:numPr>
        <w:jc w:val="both"/>
        <w:rPr>
          <w:rFonts w:asciiTheme="minorHAnsi" w:hAnsiTheme="minorHAnsi"/>
          <w:i/>
          <w:iCs/>
          <w:sz w:val="22"/>
          <w:szCs w:val="22"/>
        </w:rPr>
      </w:pPr>
      <w:r w:rsidRPr="001F64C3">
        <w:rPr>
          <w:rFonts w:asciiTheme="minorHAnsi" w:hAnsiTheme="minorHAnsi"/>
          <w:i/>
          <w:iCs/>
          <w:sz w:val="22"/>
          <w:szCs w:val="22"/>
        </w:rPr>
        <w:t>Za vyšší moc se považuje také epidemie Covid-19 a související restriktivní opatření v České republice, které již při podpisu této smlouvy trvají, případně budou v souvislosti s epidemií Covid-19 přijaty.</w:t>
      </w:r>
    </w:p>
    <w:p w14:paraId="5DD212C9" w14:textId="436C2FA8" w:rsidR="00DF394B" w:rsidRDefault="00DF394B" w:rsidP="00F1372E">
      <w:pPr>
        <w:pStyle w:val="uvcparagraph"/>
        <w:numPr>
          <w:ilvl w:val="0"/>
          <w:numId w:val="44"/>
        </w:numPr>
        <w:jc w:val="both"/>
        <w:rPr>
          <w:rFonts w:ascii="Calibri" w:hAnsi="Calibri" w:cs="Calibri"/>
          <w:i/>
          <w:iCs/>
          <w:sz w:val="22"/>
          <w:szCs w:val="22"/>
        </w:rPr>
      </w:pPr>
      <w:r w:rsidRPr="00F1372E">
        <w:rPr>
          <w:rFonts w:ascii="Calibri" w:hAnsi="Calibri" w:cs="Calibri"/>
          <w:i/>
          <w:iCs/>
          <w:sz w:val="22"/>
          <w:szCs w:val="22"/>
        </w:rPr>
        <w:t>Smluvní strany odpovídají pouze za skutečnou škodu způsobenou druhé smluvní straně, nikoliv za ušlý zisk či nepřímé škody</w:t>
      </w:r>
      <w:r w:rsidR="00F1372E" w:rsidRPr="00F1372E">
        <w:rPr>
          <w:rFonts w:ascii="Calibri" w:hAnsi="Calibri" w:cs="Calibri"/>
          <w:i/>
          <w:iCs/>
          <w:sz w:val="22"/>
          <w:szCs w:val="22"/>
        </w:rPr>
        <w:t>, v případě, že škoda vznikla jako důsledek vyšší moci</w:t>
      </w:r>
      <w:r w:rsidRPr="00F1372E">
        <w:rPr>
          <w:rFonts w:ascii="Calibri" w:hAnsi="Calibri" w:cs="Calibri"/>
          <w:i/>
          <w:iCs/>
          <w:sz w:val="22"/>
          <w:szCs w:val="22"/>
        </w:rPr>
        <w:t>.</w:t>
      </w:r>
    </w:p>
    <w:p w14:paraId="286D232A" w14:textId="6AD5B9EB" w:rsidR="000B163C" w:rsidRPr="000B163C" w:rsidRDefault="000B163C" w:rsidP="000B163C">
      <w:pPr>
        <w:pStyle w:val="uvcparagraph"/>
        <w:numPr>
          <w:ilvl w:val="0"/>
          <w:numId w:val="45"/>
        </w:num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Smluvní strany se dále dohodly, že „</w:t>
      </w:r>
      <w:r w:rsidRPr="000B163C">
        <w:rPr>
          <w:rFonts w:ascii="Calibri" w:hAnsi="Calibri" w:cs="Calibri"/>
          <w:b/>
          <w:iCs/>
          <w:sz w:val="22"/>
          <w:szCs w:val="22"/>
        </w:rPr>
        <w:t>čl. VII Závěreč</w:t>
      </w:r>
      <w:r w:rsidR="00142B8D">
        <w:rPr>
          <w:rFonts w:ascii="Calibri" w:hAnsi="Calibri" w:cs="Calibri"/>
          <w:b/>
          <w:iCs/>
          <w:sz w:val="22"/>
          <w:szCs w:val="22"/>
        </w:rPr>
        <w:t>ná</w:t>
      </w:r>
      <w:r w:rsidRPr="000B163C">
        <w:rPr>
          <w:rFonts w:ascii="Calibri" w:hAnsi="Calibri" w:cs="Calibri"/>
          <w:b/>
          <w:iCs/>
          <w:sz w:val="22"/>
          <w:szCs w:val="22"/>
        </w:rPr>
        <w:t xml:space="preserve"> ustanovení</w:t>
      </w:r>
      <w:r>
        <w:rPr>
          <w:rFonts w:ascii="Calibri" w:hAnsi="Calibri" w:cs="Calibri"/>
          <w:iCs/>
          <w:sz w:val="22"/>
          <w:szCs w:val="22"/>
        </w:rPr>
        <w:t>“ smlouvy se mění na „</w:t>
      </w:r>
      <w:r w:rsidRPr="000B163C">
        <w:rPr>
          <w:rFonts w:ascii="Calibri" w:hAnsi="Calibri" w:cs="Calibri"/>
          <w:b/>
          <w:iCs/>
          <w:sz w:val="22"/>
          <w:szCs w:val="22"/>
        </w:rPr>
        <w:t>čl. VIII</w:t>
      </w:r>
      <w:r w:rsidR="00142B8D">
        <w:rPr>
          <w:rFonts w:ascii="Calibri" w:hAnsi="Calibri" w:cs="Calibri"/>
          <w:b/>
          <w:iCs/>
          <w:sz w:val="22"/>
          <w:szCs w:val="22"/>
        </w:rPr>
        <w:t xml:space="preserve"> Závěrečná</w:t>
      </w:r>
      <w:r w:rsidRPr="000B163C">
        <w:rPr>
          <w:rFonts w:ascii="Calibri" w:hAnsi="Calibri" w:cs="Calibri"/>
          <w:b/>
          <w:iCs/>
          <w:sz w:val="22"/>
          <w:szCs w:val="22"/>
        </w:rPr>
        <w:t xml:space="preserve"> ustanovení</w:t>
      </w:r>
      <w:r>
        <w:rPr>
          <w:rFonts w:ascii="Calibri" w:hAnsi="Calibri" w:cs="Calibri"/>
          <w:iCs/>
          <w:sz w:val="22"/>
          <w:szCs w:val="22"/>
        </w:rPr>
        <w:t>“.</w:t>
      </w:r>
    </w:p>
    <w:p w14:paraId="12A2478B" w14:textId="48DCA6DE" w:rsidR="006B0F90" w:rsidRPr="00652C03" w:rsidRDefault="0052706F" w:rsidP="00AF2F5C">
      <w:pPr>
        <w:pStyle w:val="Nadpis1"/>
        <w:keepNext w:val="0"/>
        <w:keepLines w:val="0"/>
        <w:widowControl w:val="0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 xml:space="preserve">Čl. </w:t>
      </w:r>
      <w:r w:rsidR="00E1131E" w:rsidRPr="00652C03">
        <w:rPr>
          <w:rFonts w:cstheme="minorHAnsi"/>
          <w:sz w:val="22"/>
          <w:szCs w:val="22"/>
        </w:rPr>
        <w:t>II</w:t>
      </w:r>
      <w:r w:rsidR="00AC062E" w:rsidRPr="00652C03">
        <w:rPr>
          <w:rFonts w:cstheme="minorHAnsi"/>
          <w:sz w:val="22"/>
          <w:szCs w:val="22"/>
        </w:rPr>
        <w:br/>
      </w:r>
      <w:r w:rsidR="006B0F90" w:rsidRPr="00652C03">
        <w:rPr>
          <w:rFonts w:cstheme="minorHAnsi"/>
          <w:sz w:val="22"/>
          <w:szCs w:val="22"/>
        </w:rPr>
        <w:t>Závěrečná ustanovení</w:t>
      </w:r>
    </w:p>
    <w:p w14:paraId="769F6554" w14:textId="1466FC3F" w:rsidR="006B0F90" w:rsidRPr="00652C03" w:rsidRDefault="00961E7A" w:rsidP="00F504EE">
      <w:pPr>
        <w:pStyle w:val="Odstavecseseznamem"/>
        <w:widowControl w:val="0"/>
        <w:numPr>
          <w:ilvl w:val="0"/>
          <w:numId w:val="28"/>
        </w:numPr>
        <w:ind w:left="406" w:hanging="406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Ostatní ustanovení smlouvy zůstávají nezměněna.</w:t>
      </w:r>
    </w:p>
    <w:p w14:paraId="0F2E2085" w14:textId="157DB547" w:rsidR="008F3616" w:rsidRPr="00652C03" w:rsidRDefault="00961E7A" w:rsidP="00AF2F5C">
      <w:pPr>
        <w:pStyle w:val="Odstavecseseznamem"/>
        <w:widowControl w:val="0"/>
        <w:numPr>
          <w:ilvl w:val="0"/>
          <w:numId w:val="28"/>
        </w:numPr>
        <w:ind w:left="426" w:hanging="426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Dodatek se vyhotovuje v 5 vyhotoveních, z nichž každé má platnost originálu, přičemž každá smluvní strana obdrží po jednom vyhotovení.</w:t>
      </w:r>
    </w:p>
    <w:p w14:paraId="0DA62FC7" w14:textId="51C8E22B" w:rsidR="006B0F90" w:rsidRPr="00050FB6" w:rsidRDefault="006B0F90" w:rsidP="00F504EE">
      <w:pPr>
        <w:pStyle w:val="Odstavecseseznamem"/>
        <w:widowControl w:val="0"/>
        <w:numPr>
          <w:ilvl w:val="0"/>
          <w:numId w:val="28"/>
        </w:numPr>
        <w:ind w:left="406" w:hanging="406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 xml:space="preserve">Smluvní strany prohlašují, že si </w:t>
      </w:r>
      <w:r w:rsidR="00961E7A" w:rsidRPr="00652C03">
        <w:rPr>
          <w:rFonts w:cstheme="minorHAnsi"/>
          <w:sz w:val="22"/>
          <w:szCs w:val="22"/>
        </w:rPr>
        <w:t>dodatek</w:t>
      </w:r>
      <w:r w:rsidRPr="00652C03">
        <w:rPr>
          <w:rFonts w:cstheme="minorHAnsi"/>
          <w:sz w:val="22"/>
          <w:szCs w:val="22"/>
        </w:rPr>
        <w:t xml:space="preserve"> přeče</w:t>
      </w:r>
      <w:r w:rsidR="00961E7A" w:rsidRPr="00652C03">
        <w:rPr>
          <w:rFonts w:cstheme="minorHAnsi"/>
          <w:sz w:val="22"/>
          <w:szCs w:val="22"/>
        </w:rPr>
        <w:t>tly a s jeho</w:t>
      </w:r>
      <w:r w:rsidRPr="00652C03">
        <w:rPr>
          <w:rFonts w:cstheme="minorHAnsi"/>
          <w:sz w:val="22"/>
          <w:szCs w:val="22"/>
        </w:rPr>
        <w:t xml:space="preserve"> obsahem, který vyjadřuje jejich pravou vůli prostou omylů, souhlasí. Zároveň prohlašují, že </w:t>
      </w:r>
      <w:r w:rsidR="00961E7A" w:rsidRPr="00652C03">
        <w:rPr>
          <w:rFonts w:cstheme="minorHAnsi"/>
          <w:sz w:val="22"/>
          <w:szCs w:val="22"/>
        </w:rPr>
        <w:t>tento dodatek není uzavírán</w:t>
      </w:r>
      <w:r w:rsidRPr="00652C03">
        <w:rPr>
          <w:rFonts w:cstheme="minorHAnsi"/>
          <w:sz w:val="22"/>
          <w:szCs w:val="22"/>
        </w:rPr>
        <w:t xml:space="preserve"> v tísni nebo za nápadně nevýhodných podmínek, na důkaz čehož připojují své podpisy.</w:t>
      </w:r>
    </w:p>
    <w:p w14:paraId="1ED0D059" w14:textId="77777777" w:rsidR="007C613A" w:rsidRPr="00652C03" w:rsidRDefault="00261706" w:rsidP="00AF2F5C">
      <w:pPr>
        <w:widowControl w:val="0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br w:type="column"/>
      </w:r>
    </w:p>
    <w:p w14:paraId="334E8E7E" w14:textId="4B6D7881" w:rsidR="00261706" w:rsidRPr="00652C03" w:rsidRDefault="00261706" w:rsidP="00261706">
      <w:pPr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 xml:space="preserve">Svým podpisem vyjadřuji souhlas s podmínkami </w:t>
      </w:r>
      <w:r w:rsidR="0065640F">
        <w:rPr>
          <w:rFonts w:cstheme="minorHAnsi"/>
          <w:sz w:val="22"/>
          <w:szCs w:val="22"/>
        </w:rPr>
        <w:t xml:space="preserve">dodatku </w:t>
      </w:r>
      <w:r w:rsidRPr="00652C03">
        <w:rPr>
          <w:rFonts w:cstheme="minorHAnsi"/>
          <w:sz w:val="22"/>
          <w:szCs w:val="22"/>
        </w:rPr>
        <w:t>Smlouvy o kolaborativním výzkumu dílčího projektu</w:t>
      </w:r>
      <w:r w:rsidR="0065640F">
        <w:rPr>
          <w:rFonts w:cstheme="minorHAnsi"/>
          <w:sz w:val="22"/>
          <w:szCs w:val="22"/>
        </w:rPr>
        <w:t xml:space="preserve"> </w:t>
      </w:r>
      <w:r w:rsidRPr="00652C03">
        <w:rPr>
          <w:rFonts w:cstheme="minorHAnsi"/>
          <w:sz w:val="22"/>
          <w:szCs w:val="22"/>
        </w:rPr>
        <w:t>č. TN01000024</w:t>
      </w:r>
      <w:r w:rsidR="0065640F">
        <w:rPr>
          <w:rFonts w:cstheme="minorHAnsi"/>
          <w:sz w:val="22"/>
          <w:szCs w:val="22"/>
        </w:rPr>
        <w:t>/14</w:t>
      </w:r>
      <w:r w:rsidRPr="00652C03">
        <w:rPr>
          <w:rFonts w:cstheme="minorHAnsi"/>
          <w:sz w:val="22"/>
          <w:szCs w:val="22"/>
        </w:rPr>
        <w:t>.</w:t>
      </w:r>
    </w:p>
    <w:p w14:paraId="67BD4852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1BD6C70A" w14:textId="77777777" w:rsidR="0065640F" w:rsidRPr="00652C03" w:rsidRDefault="0065640F" w:rsidP="00261706">
      <w:pPr>
        <w:rPr>
          <w:rFonts w:cstheme="minorHAnsi"/>
          <w:sz w:val="22"/>
          <w:szCs w:val="22"/>
        </w:rPr>
      </w:pPr>
    </w:p>
    <w:p w14:paraId="638C55BE" w14:textId="77777777" w:rsidR="00261706" w:rsidRPr="00652C03" w:rsidRDefault="00261706" w:rsidP="00261706">
      <w:pPr>
        <w:rPr>
          <w:rFonts w:cstheme="minorHAnsi"/>
          <w:sz w:val="22"/>
          <w:szCs w:val="22"/>
        </w:rPr>
      </w:pPr>
    </w:p>
    <w:p w14:paraId="19C23FB4" w14:textId="77777777" w:rsidR="00261706" w:rsidRPr="00652C03" w:rsidRDefault="00261706" w:rsidP="00261706">
      <w:pPr>
        <w:rPr>
          <w:rFonts w:cstheme="minorHAnsi"/>
          <w:sz w:val="22"/>
          <w:szCs w:val="22"/>
        </w:rPr>
      </w:pPr>
    </w:p>
    <w:p w14:paraId="4C12A286" w14:textId="77777777" w:rsidR="00261706" w:rsidRPr="00652C03" w:rsidRDefault="00261706" w:rsidP="00261706">
      <w:pPr>
        <w:jc w:val="left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V ………………….…. dne ……………</w:t>
      </w:r>
      <w:proofErr w:type="gramStart"/>
      <w:r w:rsidRPr="00652C03">
        <w:rPr>
          <w:rFonts w:cstheme="minorHAnsi"/>
          <w:sz w:val="22"/>
          <w:szCs w:val="22"/>
        </w:rPr>
        <w:t>…….</w:t>
      </w:r>
      <w:proofErr w:type="gramEnd"/>
      <w:r w:rsidRPr="00652C03">
        <w:rPr>
          <w:rFonts w:cstheme="minorHAnsi"/>
          <w:sz w:val="22"/>
          <w:szCs w:val="22"/>
        </w:rPr>
        <w:t>.</w:t>
      </w:r>
    </w:p>
    <w:p w14:paraId="01F1C91F" w14:textId="77777777" w:rsidR="00261706" w:rsidRPr="00652C03" w:rsidRDefault="00261706" w:rsidP="0065640F">
      <w:pPr>
        <w:jc w:val="left"/>
        <w:rPr>
          <w:rFonts w:cstheme="minorHAnsi"/>
          <w:sz w:val="22"/>
          <w:szCs w:val="22"/>
        </w:rPr>
      </w:pPr>
    </w:p>
    <w:p w14:paraId="33BD66F4" w14:textId="77777777" w:rsidR="00261706" w:rsidRDefault="00261706" w:rsidP="0065640F">
      <w:pPr>
        <w:jc w:val="left"/>
        <w:rPr>
          <w:rFonts w:cstheme="minorHAnsi"/>
          <w:sz w:val="22"/>
          <w:szCs w:val="22"/>
        </w:rPr>
      </w:pPr>
    </w:p>
    <w:p w14:paraId="199E8980" w14:textId="77777777" w:rsidR="0065640F" w:rsidRPr="00652C03" w:rsidRDefault="0065640F" w:rsidP="0065640F">
      <w:pPr>
        <w:jc w:val="left"/>
        <w:rPr>
          <w:rFonts w:cstheme="minorHAnsi"/>
          <w:sz w:val="22"/>
          <w:szCs w:val="22"/>
        </w:rPr>
      </w:pPr>
    </w:p>
    <w:p w14:paraId="04237D6E" w14:textId="77777777" w:rsidR="00261706" w:rsidRPr="00652C03" w:rsidRDefault="00261706" w:rsidP="0065640F">
      <w:pPr>
        <w:jc w:val="left"/>
        <w:rPr>
          <w:rFonts w:cstheme="minorHAnsi"/>
          <w:sz w:val="22"/>
          <w:szCs w:val="22"/>
        </w:rPr>
      </w:pPr>
    </w:p>
    <w:p w14:paraId="608FA6D2" w14:textId="5E211963" w:rsidR="00261706" w:rsidRPr="00652C03" w:rsidRDefault="00261706" w:rsidP="00261706">
      <w:pPr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-------------------------------------------</w:t>
      </w:r>
      <w:r w:rsidR="00547C7B">
        <w:rPr>
          <w:rFonts w:cstheme="minorHAnsi"/>
          <w:sz w:val="22"/>
          <w:szCs w:val="22"/>
        </w:rPr>
        <w:t>------------</w:t>
      </w:r>
      <w:r w:rsidRPr="00652C03">
        <w:rPr>
          <w:rFonts w:cstheme="minorHAnsi"/>
          <w:sz w:val="22"/>
          <w:szCs w:val="22"/>
        </w:rPr>
        <w:t>---</w:t>
      </w:r>
    </w:p>
    <w:p w14:paraId="7A866FFB" w14:textId="08B6F1C0" w:rsidR="00261706" w:rsidRDefault="00261706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6D64FEBB" w14:textId="568D3DAC" w:rsidR="00A85543" w:rsidRDefault="00A85543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0383E580" w14:textId="76081632" w:rsidR="00A85543" w:rsidRDefault="00A85543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2F486CEF" w14:textId="0887CE8A" w:rsidR="00A85543" w:rsidRDefault="00A85543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5D0B4312" w14:textId="1418F98F" w:rsidR="00A85543" w:rsidRDefault="00A85543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1D2AABA2" w14:textId="090720AD" w:rsidR="00A85543" w:rsidRDefault="00A85543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717D3083" w14:textId="6ABAFD1C" w:rsidR="00A85543" w:rsidRDefault="00A85543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228D0E30" w14:textId="18661A50" w:rsidR="00A85543" w:rsidRDefault="00A85543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200C1E7F" w14:textId="0BFAA0CB" w:rsidR="00A85543" w:rsidRDefault="00A85543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28F73722" w14:textId="2F0ACD59" w:rsidR="00A85543" w:rsidRDefault="00A85543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4C749970" w14:textId="302F29D1" w:rsidR="00A85543" w:rsidRDefault="00A85543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1C63FF62" w14:textId="43491EE1" w:rsidR="00A85543" w:rsidRDefault="00A85543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67327421" w14:textId="159E0064" w:rsidR="00A85543" w:rsidRDefault="00A85543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6981AD1B" w14:textId="2EDAC82A" w:rsidR="00A85543" w:rsidRDefault="00A85543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1A3DC78E" w14:textId="4F1D5353" w:rsidR="00A85543" w:rsidRDefault="00A85543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33126E98" w14:textId="65299615" w:rsidR="00A85543" w:rsidRDefault="00A85543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076F8DCE" w14:textId="5D9FDA12" w:rsidR="00A85543" w:rsidRDefault="00A85543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587DD442" w14:textId="77777777" w:rsidR="00A85543" w:rsidRPr="00652C03" w:rsidRDefault="00A85543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45E50559" w14:textId="16DF29C7" w:rsidR="00261706" w:rsidRPr="00652C03" w:rsidRDefault="0065640F" w:rsidP="00261706">
      <w:pPr>
        <w:rPr>
          <w:rFonts w:cstheme="minorHAnsi"/>
          <w:sz w:val="22"/>
          <w:szCs w:val="22"/>
        </w:rPr>
      </w:pPr>
      <w:r w:rsidRPr="0065640F">
        <w:rPr>
          <w:rFonts w:cstheme="minorHAnsi"/>
          <w:sz w:val="22"/>
          <w:szCs w:val="22"/>
        </w:rPr>
        <w:t>Svým podpisem vyjadřuji souhlas s podmínkami dodatku Smlouvy o kolaborativním výzkumu dílčího projektu č. TN01000024/14.</w:t>
      </w:r>
    </w:p>
    <w:p w14:paraId="7E0AFDF2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7FCE5FA3" w14:textId="77777777" w:rsidR="0065640F" w:rsidRDefault="0065640F" w:rsidP="00261706">
      <w:pPr>
        <w:rPr>
          <w:rFonts w:cstheme="minorHAnsi"/>
          <w:sz w:val="22"/>
          <w:szCs w:val="22"/>
        </w:rPr>
      </w:pPr>
    </w:p>
    <w:p w14:paraId="2B37EE2C" w14:textId="77777777" w:rsidR="0065640F" w:rsidRDefault="0065640F" w:rsidP="00261706">
      <w:pPr>
        <w:rPr>
          <w:rFonts w:cstheme="minorHAnsi"/>
          <w:sz w:val="22"/>
          <w:szCs w:val="22"/>
        </w:rPr>
      </w:pPr>
    </w:p>
    <w:p w14:paraId="1BB8CE80" w14:textId="77777777" w:rsidR="0065640F" w:rsidRPr="00652C03" w:rsidRDefault="0065640F" w:rsidP="00261706">
      <w:pPr>
        <w:rPr>
          <w:rFonts w:cstheme="minorHAnsi"/>
          <w:sz w:val="22"/>
          <w:szCs w:val="22"/>
        </w:rPr>
      </w:pPr>
    </w:p>
    <w:p w14:paraId="06BD2C39" w14:textId="5F2F310A" w:rsidR="00261706" w:rsidRPr="00652C03" w:rsidRDefault="0065640F" w:rsidP="00261706">
      <w:pPr>
        <w:tabs>
          <w:tab w:val="right" w:pos="4529"/>
        </w:tabs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 ………………….…. dne ……………</w:t>
      </w:r>
      <w:proofErr w:type="gramStart"/>
      <w:r>
        <w:rPr>
          <w:rFonts w:cstheme="minorHAnsi"/>
          <w:sz w:val="22"/>
          <w:szCs w:val="22"/>
        </w:rPr>
        <w:t>…….</w:t>
      </w:r>
      <w:proofErr w:type="gramEnd"/>
      <w:r>
        <w:rPr>
          <w:rFonts w:cstheme="minorHAnsi"/>
          <w:sz w:val="22"/>
          <w:szCs w:val="22"/>
        </w:rPr>
        <w:t>.</w:t>
      </w:r>
    </w:p>
    <w:p w14:paraId="22562B33" w14:textId="77777777" w:rsidR="00261706" w:rsidRPr="00652C03" w:rsidRDefault="00261706" w:rsidP="0065640F">
      <w:pPr>
        <w:jc w:val="left"/>
        <w:rPr>
          <w:rFonts w:cstheme="minorHAnsi"/>
          <w:sz w:val="22"/>
          <w:szCs w:val="22"/>
        </w:rPr>
      </w:pPr>
    </w:p>
    <w:p w14:paraId="5EC4089C" w14:textId="77777777" w:rsidR="00261706" w:rsidRDefault="00261706" w:rsidP="0065640F">
      <w:pPr>
        <w:jc w:val="left"/>
        <w:rPr>
          <w:rFonts w:cstheme="minorHAnsi"/>
          <w:sz w:val="22"/>
          <w:szCs w:val="22"/>
        </w:rPr>
      </w:pPr>
    </w:p>
    <w:p w14:paraId="30794784" w14:textId="77777777" w:rsidR="0065640F" w:rsidRPr="00652C03" w:rsidRDefault="0065640F" w:rsidP="0065640F">
      <w:pPr>
        <w:jc w:val="left"/>
        <w:rPr>
          <w:rFonts w:cstheme="minorHAnsi"/>
          <w:sz w:val="22"/>
          <w:szCs w:val="22"/>
        </w:rPr>
      </w:pPr>
    </w:p>
    <w:p w14:paraId="218B34A5" w14:textId="77777777" w:rsidR="00261706" w:rsidRPr="00652C03" w:rsidRDefault="00261706" w:rsidP="0065640F">
      <w:pPr>
        <w:jc w:val="left"/>
        <w:rPr>
          <w:rFonts w:cstheme="minorHAnsi"/>
          <w:sz w:val="22"/>
          <w:szCs w:val="22"/>
        </w:rPr>
      </w:pPr>
    </w:p>
    <w:p w14:paraId="746F6DF6" w14:textId="77777777" w:rsidR="00261706" w:rsidRPr="00652C03" w:rsidRDefault="00261706" w:rsidP="00261706">
      <w:pPr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----------------------------------------------</w:t>
      </w:r>
    </w:p>
    <w:p w14:paraId="1EBA88C0" w14:textId="77777777" w:rsidR="009E2CD4" w:rsidRPr="00652C03" w:rsidRDefault="009E2CD4">
      <w:pPr>
        <w:spacing w:after="200" w:line="276" w:lineRule="auto"/>
        <w:jc w:val="left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br w:type="page"/>
      </w:r>
    </w:p>
    <w:p w14:paraId="2CD3DB15" w14:textId="77777777" w:rsidR="009E2CD4" w:rsidRPr="00652C03" w:rsidRDefault="009E2CD4" w:rsidP="009E2CD4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51DBE7C7" w14:textId="3DE3993A" w:rsidR="007C613A" w:rsidRPr="00652C03" w:rsidRDefault="0065640F" w:rsidP="007C613A">
      <w:pPr>
        <w:rPr>
          <w:rFonts w:cstheme="minorHAnsi"/>
          <w:sz w:val="22"/>
          <w:szCs w:val="22"/>
        </w:rPr>
      </w:pPr>
      <w:r w:rsidRPr="0065640F">
        <w:rPr>
          <w:rFonts w:cstheme="minorHAnsi"/>
          <w:sz w:val="22"/>
          <w:szCs w:val="22"/>
        </w:rPr>
        <w:t>Svým podpisem vyjadřuji souhlas s podmínkami dodatku Smlouvy o kolaborativním výzkumu dílčího projektu č. TN01000024/14.</w:t>
      </w:r>
    </w:p>
    <w:p w14:paraId="7C579D1F" w14:textId="77777777" w:rsidR="007C613A" w:rsidRDefault="007C613A" w:rsidP="007C613A">
      <w:pPr>
        <w:rPr>
          <w:rFonts w:cstheme="minorHAnsi"/>
          <w:sz w:val="22"/>
          <w:szCs w:val="22"/>
        </w:rPr>
      </w:pPr>
    </w:p>
    <w:p w14:paraId="7ECAAD61" w14:textId="77777777" w:rsidR="0065640F" w:rsidRDefault="0065640F" w:rsidP="007C613A">
      <w:pPr>
        <w:rPr>
          <w:rFonts w:cstheme="minorHAnsi"/>
          <w:sz w:val="22"/>
          <w:szCs w:val="22"/>
        </w:rPr>
      </w:pPr>
    </w:p>
    <w:p w14:paraId="406A6836" w14:textId="77777777" w:rsidR="0065640F" w:rsidRDefault="0065640F" w:rsidP="007C613A">
      <w:pPr>
        <w:rPr>
          <w:rFonts w:cstheme="minorHAnsi"/>
          <w:sz w:val="22"/>
          <w:szCs w:val="22"/>
        </w:rPr>
      </w:pPr>
    </w:p>
    <w:p w14:paraId="4D2CB0C4" w14:textId="77777777" w:rsidR="0065640F" w:rsidRPr="00652C03" w:rsidRDefault="0065640F" w:rsidP="007C613A">
      <w:pPr>
        <w:rPr>
          <w:rFonts w:cstheme="minorHAnsi"/>
          <w:sz w:val="22"/>
          <w:szCs w:val="22"/>
        </w:rPr>
      </w:pPr>
    </w:p>
    <w:p w14:paraId="4833BAAD" w14:textId="21CAEB5E" w:rsidR="007C613A" w:rsidRPr="00652C03" w:rsidRDefault="0065640F" w:rsidP="007C613A">
      <w:pPr>
        <w:tabs>
          <w:tab w:val="right" w:pos="4529"/>
        </w:tabs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 ………………….…. dne ……………</w:t>
      </w:r>
      <w:proofErr w:type="gramStart"/>
      <w:r>
        <w:rPr>
          <w:rFonts w:cstheme="minorHAnsi"/>
          <w:sz w:val="22"/>
          <w:szCs w:val="22"/>
        </w:rPr>
        <w:t>…….</w:t>
      </w:r>
      <w:proofErr w:type="gramEnd"/>
      <w:r>
        <w:rPr>
          <w:rFonts w:cstheme="minorHAnsi"/>
          <w:sz w:val="22"/>
          <w:szCs w:val="22"/>
        </w:rPr>
        <w:t>.</w:t>
      </w:r>
    </w:p>
    <w:p w14:paraId="038D67FA" w14:textId="77777777" w:rsidR="007C613A" w:rsidRPr="00652C03" w:rsidRDefault="007C613A" w:rsidP="0065640F">
      <w:pPr>
        <w:jc w:val="left"/>
        <w:rPr>
          <w:rFonts w:cstheme="minorHAnsi"/>
          <w:sz w:val="22"/>
          <w:szCs w:val="22"/>
        </w:rPr>
      </w:pPr>
    </w:p>
    <w:p w14:paraId="62DA8F3A" w14:textId="77777777" w:rsidR="007C613A" w:rsidRDefault="007C613A" w:rsidP="0065640F">
      <w:pPr>
        <w:jc w:val="left"/>
        <w:rPr>
          <w:rFonts w:cstheme="minorHAnsi"/>
          <w:sz w:val="22"/>
          <w:szCs w:val="22"/>
        </w:rPr>
      </w:pPr>
    </w:p>
    <w:p w14:paraId="46861E2D" w14:textId="77777777" w:rsidR="0065640F" w:rsidRPr="00652C03" w:rsidRDefault="0065640F" w:rsidP="0065640F">
      <w:pPr>
        <w:jc w:val="left"/>
        <w:rPr>
          <w:rFonts w:cstheme="minorHAnsi"/>
          <w:sz w:val="22"/>
          <w:szCs w:val="22"/>
        </w:rPr>
      </w:pPr>
    </w:p>
    <w:p w14:paraId="75B580C1" w14:textId="77777777" w:rsidR="007C613A" w:rsidRPr="00652C03" w:rsidRDefault="007C613A" w:rsidP="0065640F">
      <w:pPr>
        <w:jc w:val="left"/>
        <w:rPr>
          <w:rFonts w:cstheme="minorHAnsi"/>
          <w:sz w:val="22"/>
          <w:szCs w:val="22"/>
        </w:rPr>
      </w:pPr>
    </w:p>
    <w:p w14:paraId="4F196067" w14:textId="77777777" w:rsidR="007C613A" w:rsidRPr="00652C03" w:rsidRDefault="007C613A" w:rsidP="007C613A">
      <w:pPr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----------------------------------------------</w:t>
      </w:r>
    </w:p>
    <w:p w14:paraId="1B9425AA" w14:textId="6E44BB25" w:rsidR="007C613A" w:rsidRPr="00652C03" w:rsidRDefault="007C613A" w:rsidP="007C613A">
      <w:pPr>
        <w:spacing w:after="200" w:line="276" w:lineRule="auto"/>
        <w:jc w:val="left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br w:type="page"/>
      </w:r>
    </w:p>
    <w:p w14:paraId="6658ABCB" w14:textId="77777777" w:rsidR="007C613A" w:rsidRPr="00652C03" w:rsidRDefault="007C613A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02A10736" w14:textId="2A3A2283" w:rsidR="00261706" w:rsidRPr="00652C03" w:rsidRDefault="0065640F" w:rsidP="00261706">
      <w:pPr>
        <w:rPr>
          <w:rFonts w:cstheme="minorHAnsi"/>
          <w:sz w:val="22"/>
          <w:szCs w:val="22"/>
        </w:rPr>
      </w:pPr>
      <w:r w:rsidRPr="0065640F">
        <w:rPr>
          <w:rFonts w:cstheme="minorHAnsi"/>
          <w:sz w:val="22"/>
          <w:szCs w:val="22"/>
        </w:rPr>
        <w:t>Svým podpisem vyjadřuji souhlas s podmínkami dodatku Smlouvy o kolaborativním výzkumu dílčího projektu č. TN01000024/14.</w:t>
      </w:r>
    </w:p>
    <w:p w14:paraId="769E5378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00B4336B" w14:textId="77777777" w:rsidR="0065640F" w:rsidRDefault="0065640F" w:rsidP="00261706">
      <w:pPr>
        <w:rPr>
          <w:rFonts w:cstheme="minorHAnsi"/>
          <w:sz w:val="22"/>
          <w:szCs w:val="22"/>
        </w:rPr>
      </w:pPr>
    </w:p>
    <w:p w14:paraId="1C25412D" w14:textId="77777777" w:rsidR="0065640F" w:rsidRDefault="0065640F" w:rsidP="00261706">
      <w:pPr>
        <w:rPr>
          <w:rFonts w:cstheme="minorHAnsi"/>
          <w:sz w:val="22"/>
          <w:szCs w:val="22"/>
        </w:rPr>
      </w:pPr>
    </w:p>
    <w:p w14:paraId="5C4222C1" w14:textId="77777777" w:rsidR="0065640F" w:rsidRPr="00652C03" w:rsidRDefault="0065640F" w:rsidP="00261706">
      <w:pPr>
        <w:rPr>
          <w:rFonts w:cstheme="minorHAnsi"/>
          <w:sz w:val="22"/>
          <w:szCs w:val="22"/>
        </w:rPr>
      </w:pPr>
    </w:p>
    <w:p w14:paraId="32F50CEC" w14:textId="77777777" w:rsidR="00261706" w:rsidRPr="00652C03" w:rsidRDefault="00261706" w:rsidP="00261706">
      <w:pPr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V ………………….…. dne ……………</w:t>
      </w:r>
      <w:proofErr w:type="gramStart"/>
      <w:r w:rsidRPr="00652C03">
        <w:rPr>
          <w:rFonts w:cstheme="minorHAnsi"/>
          <w:sz w:val="22"/>
          <w:szCs w:val="22"/>
        </w:rPr>
        <w:t>…….</w:t>
      </w:r>
      <w:proofErr w:type="gramEnd"/>
      <w:r w:rsidRPr="00652C03">
        <w:rPr>
          <w:rFonts w:cstheme="minorHAnsi"/>
          <w:sz w:val="22"/>
          <w:szCs w:val="22"/>
        </w:rPr>
        <w:t>.</w:t>
      </w:r>
    </w:p>
    <w:p w14:paraId="7DFD7A8B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703C2F6C" w14:textId="77777777" w:rsidR="0065640F" w:rsidRDefault="0065640F" w:rsidP="00261706">
      <w:pPr>
        <w:rPr>
          <w:rFonts w:cstheme="minorHAnsi"/>
          <w:sz w:val="22"/>
          <w:szCs w:val="22"/>
        </w:rPr>
      </w:pPr>
    </w:p>
    <w:p w14:paraId="4FF43A92" w14:textId="77777777" w:rsidR="0065640F" w:rsidRPr="00652C03" w:rsidRDefault="0065640F" w:rsidP="00261706">
      <w:pPr>
        <w:rPr>
          <w:rFonts w:cstheme="minorHAnsi"/>
          <w:sz w:val="22"/>
          <w:szCs w:val="22"/>
        </w:rPr>
      </w:pPr>
    </w:p>
    <w:p w14:paraId="00532B46" w14:textId="77777777" w:rsidR="00261706" w:rsidRPr="00652C03" w:rsidRDefault="00261706" w:rsidP="00261706">
      <w:pPr>
        <w:rPr>
          <w:rFonts w:cstheme="minorHAnsi"/>
          <w:sz w:val="22"/>
          <w:szCs w:val="22"/>
        </w:rPr>
      </w:pPr>
    </w:p>
    <w:p w14:paraId="11AFCAD0" w14:textId="697EAAE4" w:rsidR="00261706" w:rsidRPr="00652C03" w:rsidRDefault="00261706" w:rsidP="0065640F">
      <w:pPr>
        <w:tabs>
          <w:tab w:val="left" w:pos="4536"/>
        </w:tabs>
        <w:jc w:val="left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-----------------------------------------------</w:t>
      </w:r>
      <w:r w:rsidR="0065640F">
        <w:rPr>
          <w:rFonts w:cstheme="minorHAnsi"/>
          <w:sz w:val="22"/>
          <w:szCs w:val="22"/>
        </w:rPr>
        <w:tab/>
      </w:r>
      <w:r w:rsidR="0065640F" w:rsidRPr="0065640F">
        <w:rPr>
          <w:rFonts w:cstheme="minorHAnsi"/>
          <w:sz w:val="22"/>
          <w:szCs w:val="22"/>
        </w:rPr>
        <w:t>--------------------------------------------</w:t>
      </w:r>
    </w:p>
    <w:p w14:paraId="1B09F9C3" w14:textId="6777C216" w:rsidR="0065640F" w:rsidRDefault="0065640F">
      <w:pPr>
        <w:spacing w:after="200" w:line="276" w:lineRule="auto"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3E69F647" w14:textId="77777777" w:rsidR="0065640F" w:rsidRDefault="0065640F" w:rsidP="001B6476">
      <w:pPr>
        <w:rPr>
          <w:rFonts w:cstheme="minorHAnsi"/>
          <w:sz w:val="22"/>
          <w:szCs w:val="22"/>
        </w:rPr>
      </w:pPr>
    </w:p>
    <w:p w14:paraId="2EF4662A" w14:textId="2BB0BE12" w:rsidR="001B6476" w:rsidRPr="00652C03" w:rsidRDefault="0065640F" w:rsidP="001B6476">
      <w:pPr>
        <w:rPr>
          <w:rFonts w:cstheme="minorHAnsi"/>
          <w:sz w:val="22"/>
          <w:szCs w:val="22"/>
        </w:rPr>
      </w:pPr>
      <w:r w:rsidRPr="0065640F">
        <w:rPr>
          <w:rFonts w:cstheme="minorHAnsi"/>
          <w:sz w:val="22"/>
          <w:szCs w:val="22"/>
        </w:rPr>
        <w:t>Svým podpisem vyjadřuji souhlas s podmínkami dodatku Smlouvy o kolaborativním výzkumu dílčího projektu č. TN01000024/14.</w:t>
      </w:r>
    </w:p>
    <w:p w14:paraId="71001B6B" w14:textId="77777777" w:rsidR="001B6476" w:rsidRDefault="001B6476" w:rsidP="001B6476">
      <w:pPr>
        <w:rPr>
          <w:rFonts w:cstheme="minorHAnsi"/>
          <w:sz w:val="22"/>
          <w:szCs w:val="22"/>
        </w:rPr>
      </w:pPr>
    </w:p>
    <w:p w14:paraId="0219E6E0" w14:textId="77777777" w:rsidR="0065640F" w:rsidRDefault="0065640F" w:rsidP="001B6476">
      <w:pPr>
        <w:rPr>
          <w:rFonts w:cstheme="minorHAnsi"/>
          <w:sz w:val="22"/>
          <w:szCs w:val="22"/>
        </w:rPr>
      </w:pPr>
    </w:p>
    <w:p w14:paraId="36BAD420" w14:textId="77777777" w:rsidR="0065640F" w:rsidRDefault="0065640F" w:rsidP="001B6476">
      <w:pPr>
        <w:rPr>
          <w:rFonts w:cstheme="minorHAnsi"/>
          <w:sz w:val="22"/>
          <w:szCs w:val="22"/>
        </w:rPr>
      </w:pPr>
    </w:p>
    <w:p w14:paraId="3868A4AC" w14:textId="77777777" w:rsidR="0065640F" w:rsidRPr="00652C03" w:rsidRDefault="0065640F" w:rsidP="001B6476">
      <w:pPr>
        <w:rPr>
          <w:rFonts w:cstheme="minorHAnsi"/>
          <w:sz w:val="22"/>
          <w:szCs w:val="22"/>
        </w:rPr>
      </w:pPr>
    </w:p>
    <w:p w14:paraId="2C28C09F" w14:textId="77777777" w:rsidR="001B6476" w:rsidRPr="00652C03" w:rsidRDefault="001B6476" w:rsidP="001B6476">
      <w:pPr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V ………………….…. dne ……………</w:t>
      </w:r>
      <w:proofErr w:type="gramStart"/>
      <w:r w:rsidRPr="00652C03">
        <w:rPr>
          <w:rFonts w:cstheme="minorHAnsi"/>
          <w:sz w:val="22"/>
          <w:szCs w:val="22"/>
        </w:rPr>
        <w:t>…….</w:t>
      </w:r>
      <w:proofErr w:type="gramEnd"/>
      <w:r w:rsidRPr="00652C03">
        <w:rPr>
          <w:rFonts w:cstheme="minorHAnsi"/>
          <w:sz w:val="22"/>
          <w:szCs w:val="22"/>
        </w:rPr>
        <w:t>.</w:t>
      </w:r>
    </w:p>
    <w:p w14:paraId="32726B34" w14:textId="77777777" w:rsidR="001B6476" w:rsidRDefault="001B6476" w:rsidP="001B6476">
      <w:pPr>
        <w:rPr>
          <w:rFonts w:cstheme="minorHAnsi"/>
          <w:sz w:val="22"/>
          <w:szCs w:val="22"/>
        </w:rPr>
      </w:pPr>
    </w:p>
    <w:p w14:paraId="21822B2F" w14:textId="77777777" w:rsidR="0065640F" w:rsidRDefault="0065640F" w:rsidP="001B6476">
      <w:pPr>
        <w:rPr>
          <w:rFonts w:cstheme="minorHAnsi"/>
          <w:sz w:val="22"/>
          <w:szCs w:val="22"/>
        </w:rPr>
      </w:pPr>
    </w:p>
    <w:p w14:paraId="19BF759B" w14:textId="77777777" w:rsidR="0065640F" w:rsidRPr="00652C03" w:rsidRDefault="0065640F" w:rsidP="001B6476">
      <w:pPr>
        <w:rPr>
          <w:rFonts w:cstheme="minorHAnsi"/>
          <w:sz w:val="22"/>
          <w:szCs w:val="22"/>
        </w:rPr>
      </w:pPr>
    </w:p>
    <w:p w14:paraId="6A8782C1" w14:textId="77777777" w:rsidR="001B6476" w:rsidRPr="00652C03" w:rsidRDefault="001B6476" w:rsidP="001B6476">
      <w:pPr>
        <w:rPr>
          <w:rFonts w:cstheme="minorHAnsi"/>
          <w:sz w:val="22"/>
          <w:szCs w:val="22"/>
        </w:rPr>
      </w:pPr>
    </w:p>
    <w:p w14:paraId="6BB01049" w14:textId="054EE29F" w:rsidR="001B6476" w:rsidRPr="00652C03" w:rsidRDefault="001B6476" w:rsidP="00E80ECF">
      <w:pPr>
        <w:tabs>
          <w:tab w:val="left" w:pos="5103"/>
        </w:tabs>
        <w:jc w:val="left"/>
        <w:rPr>
          <w:rFonts w:cstheme="minorHAnsi"/>
          <w:sz w:val="22"/>
          <w:szCs w:val="22"/>
        </w:rPr>
      </w:pPr>
      <w:r w:rsidRPr="00652C03">
        <w:rPr>
          <w:rFonts w:cstheme="minorHAnsi"/>
          <w:sz w:val="22"/>
          <w:szCs w:val="22"/>
        </w:rPr>
        <w:t>---------------------------------</w:t>
      </w:r>
      <w:r w:rsidR="00E80ECF">
        <w:rPr>
          <w:rFonts w:cstheme="minorHAnsi"/>
          <w:sz w:val="22"/>
          <w:szCs w:val="22"/>
        </w:rPr>
        <w:t>------</w:t>
      </w:r>
      <w:r w:rsidRPr="00652C03">
        <w:rPr>
          <w:rFonts w:cstheme="minorHAnsi"/>
          <w:sz w:val="22"/>
          <w:szCs w:val="22"/>
        </w:rPr>
        <w:t xml:space="preserve">--------------   </w:t>
      </w:r>
      <w:r w:rsidR="00E80ECF">
        <w:rPr>
          <w:rFonts w:cstheme="minorHAnsi"/>
          <w:sz w:val="22"/>
          <w:szCs w:val="22"/>
        </w:rPr>
        <w:tab/>
      </w:r>
      <w:r w:rsidR="00E80ECF" w:rsidRPr="00E80ECF">
        <w:rPr>
          <w:rFonts w:cstheme="minorHAnsi"/>
          <w:sz w:val="22"/>
          <w:szCs w:val="22"/>
        </w:rPr>
        <w:t>--------------------------------</w:t>
      </w:r>
      <w:r w:rsidR="00E80ECF">
        <w:rPr>
          <w:rFonts w:cstheme="minorHAnsi"/>
          <w:sz w:val="22"/>
          <w:szCs w:val="22"/>
        </w:rPr>
        <w:t>--------</w:t>
      </w:r>
      <w:r w:rsidR="00E80ECF" w:rsidRPr="00E80ECF">
        <w:rPr>
          <w:rFonts w:cstheme="minorHAnsi"/>
          <w:sz w:val="22"/>
          <w:szCs w:val="22"/>
        </w:rPr>
        <w:t>---------------</w:t>
      </w:r>
    </w:p>
    <w:p w14:paraId="200451C0" w14:textId="5DCC6C1B" w:rsidR="00261706" w:rsidRPr="00652C03" w:rsidRDefault="00261706" w:rsidP="00E80ECF">
      <w:pPr>
        <w:tabs>
          <w:tab w:val="left" w:pos="5103"/>
        </w:tabs>
        <w:jc w:val="left"/>
        <w:rPr>
          <w:rFonts w:cstheme="minorHAnsi"/>
          <w:sz w:val="22"/>
          <w:szCs w:val="22"/>
        </w:rPr>
      </w:pPr>
      <w:bookmarkStart w:id="2" w:name="_GoBack"/>
      <w:bookmarkEnd w:id="2"/>
    </w:p>
    <w:sectPr w:rsidR="00261706" w:rsidRPr="00652C03" w:rsidSect="00AC062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18C92" w14:textId="77777777" w:rsidR="00C41897" w:rsidRDefault="00C41897" w:rsidP="006B0F90">
      <w:r>
        <w:separator/>
      </w:r>
    </w:p>
  </w:endnote>
  <w:endnote w:type="continuationSeparator" w:id="0">
    <w:p w14:paraId="070D2657" w14:textId="77777777" w:rsidR="00C41897" w:rsidRDefault="00C41897" w:rsidP="006B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6B0D5" w14:textId="77777777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EEAB598" w14:textId="77777777" w:rsidR="009E5FFE" w:rsidRDefault="00C4189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F3F4B" w14:textId="643A067F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7C7B">
      <w:rPr>
        <w:rStyle w:val="slostrnky"/>
        <w:noProof/>
      </w:rPr>
      <w:t>8</w:t>
    </w:r>
    <w:r>
      <w:rPr>
        <w:rStyle w:val="slostrnky"/>
      </w:rPr>
      <w:fldChar w:fldCharType="end"/>
    </w:r>
  </w:p>
  <w:p w14:paraId="2BFC16DC" w14:textId="77777777" w:rsidR="009E5FFE" w:rsidRDefault="00C4189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C3D34" w14:textId="77777777" w:rsidR="00C41897" w:rsidRDefault="00C41897" w:rsidP="006B0F90">
      <w:r>
        <w:separator/>
      </w:r>
    </w:p>
  </w:footnote>
  <w:footnote w:type="continuationSeparator" w:id="0">
    <w:p w14:paraId="1E3800B8" w14:textId="77777777" w:rsidR="00C41897" w:rsidRDefault="00C41897" w:rsidP="006B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53C3" w14:textId="77777777" w:rsidR="009A3D74" w:rsidRDefault="009A3D74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28149BE5" wp14:editId="39AD6DD1">
          <wp:extent cx="2005200" cy="720000"/>
          <wp:effectExtent l="0" t="0" r="0" b="444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13C28"/>
    <w:multiLevelType w:val="hybridMultilevel"/>
    <w:tmpl w:val="05F4A330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4C7C"/>
    <w:multiLevelType w:val="hybridMultilevel"/>
    <w:tmpl w:val="F086E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4B0E"/>
    <w:multiLevelType w:val="hybridMultilevel"/>
    <w:tmpl w:val="54362D3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032D"/>
    <w:multiLevelType w:val="hybridMultilevel"/>
    <w:tmpl w:val="E3189B68"/>
    <w:lvl w:ilvl="0" w:tplc="744E57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C449F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B364B5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E72CE7"/>
    <w:multiLevelType w:val="hybridMultilevel"/>
    <w:tmpl w:val="F4EE0060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BB20D50"/>
    <w:multiLevelType w:val="hybridMultilevel"/>
    <w:tmpl w:val="E12E2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B224C0"/>
    <w:multiLevelType w:val="hybridMultilevel"/>
    <w:tmpl w:val="1FC04DE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EAF580D"/>
    <w:multiLevelType w:val="hybridMultilevel"/>
    <w:tmpl w:val="4C34B4A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A163B"/>
    <w:multiLevelType w:val="hybridMultilevel"/>
    <w:tmpl w:val="F4A4F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 w15:restartNumberingAfterBreak="0">
    <w:nsid w:val="588479D9"/>
    <w:multiLevelType w:val="hybridMultilevel"/>
    <w:tmpl w:val="9EB2B40A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8E02F2F"/>
    <w:multiLevelType w:val="hybridMultilevel"/>
    <w:tmpl w:val="342C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A3BB1"/>
    <w:multiLevelType w:val="hybridMultilevel"/>
    <w:tmpl w:val="4E184EA4"/>
    <w:lvl w:ilvl="0" w:tplc="6C1AB5B2">
      <w:start w:val="7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3A55304"/>
    <w:multiLevelType w:val="hybridMultilevel"/>
    <w:tmpl w:val="04AC8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852286E"/>
    <w:multiLevelType w:val="hybridMultilevel"/>
    <w:tmpl w:val="74E4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3" w15:restartNumberingAfterBreak="0">
    <w:nsid w:val="7FA5331A"/>
    <w:multiLevelType w:val="hybridMultilevel"/>
    <w:tmpl w:val="688C4C62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7"/>
  </w:num>
  <w:num w:numId="3">
    <w:abstractNumId w:val="30"/>
  </w:num>
  <w:num w:numId="4">
    <w:abstractNumId w:val="40"/>
  </w:num>
  <w:num w:numId="5">
    <w:abstractNumId w:val="9"/>
  </w:num>
  <w:num w:numId="6">
    <w:abstractNumId w:val="12"/>
  </w:num>
  <w:num w:numId="7">
    <w:abstractNumId w:val="26"/>
  </w:num>
  <w:num w:numId="8">
    <w:abstractNumId w:val="39"/>
  </w:num>
  <w:num w:numId="9">
    <w:abstractNumId w:val="35"/>
  </w:num>
  <w:num w:numId="10">
    <w:abstractNumId w:val="37"/>
  </w:num>
  <w:num w:numId="11">
    <w:abstractNumId w:val="7"/>
  </w:num>
  <w:num w:numId="12">
    <w:abstractNumId w:val="22"/>
  </w:num>
  <w:num w:numId="13">
    <w:abstractNumId w:val="23"/>
  </w:num>
  <w:num w:numId="14">
    <w:abstractNumId w:val="32"/>
  </w:num>
  <w:num w:numId="15">
    <w:abstractNumId w:val="18"/>
  </w:num>
  <w:num w:numId="16">
    <w:abstractNumId w:val="11"/>
  </w:num>
  <w:num w:numId="17">
    <w:abstractNumId w:val="14"/>
  </w:num>
  <w:num w:numId="18">
    <w:abstractNumId w:val="31"/>
  </w:num>
  <w:num w:numId="19">
    <w:abstractNumId w:val="19"/>
  </w:num>
  <w:num w:numId="20">
    <w:abstractNumId w:val="33"/>
  </w:num>
  <w:num w:numId="21">
    <w:abstractNumId w:val="13"/>
  </w:num>
  <w:num w:numId="22">
    <w:abstractNumId w:val="20"/>
  </w:num>
  <w:num w:numId="23">
    <w:abstractNumId w:val="15"/>
  </w:num>
  <w:num w:numId="24">
    <w:abstractNumId w:val="1"/>
  </w:num>
  <w:num w:numId="25">
    <w:abstractNumId w:val="0"/>
  </w:num>
  <w:num w:numId="26">
    <w:abstractNumId w:val="29"/>
  </w:num>
  <w:num w:numId="27">
    <w:abstractNumId w:val="25"/>
  </w:num>
  <w:num w:numId="28">
    <w:abstractNumId w:val="17"/>
  </w:num>
  <w:num w:numId="29">
    <w:abstractNumId w:val="3"/>
  </w:num>
  <w:num w:numId="30">
    <w:abstractNumId w:val="10"/>
  </w:num>
  <w:num w:numId="31">
    <w:abstractNumId w:val="28"/>
  </w:num>
  <w:num w:numId="32">
    <w:abstractNumId w:val="43"/>
  </w:num>
  <w:num w:numId="33">
    <w:abstractNumId w:val="34"/>
  </w:num>
  <w:num w:numId="34">
    <w:abstractNumId w:val="41"/>
  </w:num>
  <w:num w:numId="35">
    <w:abstractNumId w:val="6"/>
  </w:num>
  <w:num w:numId="36">
    <w:abstractNumId w:val="8"/>
  </w:num>
  <w:num w:numId="37">
    <w:abstractNumId w:val="16"/>
  </w:num>
  <w:num w:numId="38">
    <w:abstractNumId w:val="5"/>
  </w:num>
  <w:num w:numId="39">
    <w:abstractNumId w:val="21"/>
  </w:num>
  <w:num w:numId="40">
    <w:abstractNumId w:val="4"/>
  </w:num>
  <w:num w:numId="41">
    <w:abstractNumId w:val="24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NDMxNzUBkiYWxko6SsGpxcWZ+XkgBaa1AByGR/EsAAAA"/>
  </w:docVars>
  <w:rsids>
    <w:rsidRoot w:val="006B0F90"/>
    <w:rsid w:val="000219E8"/>
    <w:rsid w:val="000224D5"/>
    <w:rsid w:val="0002519A"/>
    <w:rsid w:val="0003722B"/>
    <w:rsid w:val="00050FB6"/>
    <w:rsid w:val="0009016C"/>
    <w:rsid w:val="000B163C"/>
    <w:rsid w:val="000D274C"/>
    <w:rsid w:val="000D410F"/>
    <w:rsid w:val="000E46DB"/>
    <w:rsid w:val="001012F3"/>
    <w:rsid w:val="00107944"/>
    <w:rsid w:val="00142B8D"/>
    <w:rsid w:val="00147314"/>
    <w:rsid w:val="00147967"/>
    <w:rsid w:val="00162AFA"/>
    <w:rsid w:val="001633FA"/>
    <w:rsid w:val="00163577"/>
    <w:rsid w:val="00174614"/>
    <w:rsid w:val="00195D35"/>
    <w:rsid w:val="001A0A2F"/>
    <w:rsid w:val="001B6476"/>
    <w:rsid w:val="001C0659"/>
    <w:rsid w:val="001E4E2A"/>
    <w:rsid w:val="001F4958"/>
    <w:rsid w:val="001F64C3"/>
    <w:rsid w:val="002057CE"/>
    <w:rsid w:val="00207AEB"/>
    <w:rsid w:val="00211DDC"/>
    <w:rsid w:val="00213FDA"/>
    <w:rsid w:val="002256EF"/>
    <w:rsid w:val="002315A6"/>
    <w:rsid w:val="00240013"/>
    <w:rsid w:val="00247F8B"/>
    <w:rsid w:val="00261706"/>
    <w:rsid w:val="002767F6"/>
    <w:rsid w:val="00283806"/>
    <w:rsid w:val="00291DEE"/>
    <w:rsid w:val="00293C61"/>
    <w:rsid w:val="002A4667"/>
    <w:rsid w:val="002A74F8"/>
    <w:rsid w:val="002C66B1"/>
    <w:rsid w:val="002E4303"/>
    <w:rsid w:val="002F2BEA"/>
    <w:rsid w:val="0032263E"/>
    <w:rsid w:val="0032567F"/>
    <w:rsid w:val="003371BA"/>
    <w:rsid w:val="003426CA"/>
    <w:rsid w:val="00351697"/>
    <w:rsid w:val="00362982"/>
    <w:rsid w:val="00362E99"/>
    <w:rsid w:val="003754C4"/>
    <w:rsid w:val="00384C12"/>
    <w:rsid w:val="00394EF8"/>
    <w:rsid w:val="003D5554"/>
    <w:rsid w:val="003D66E8"/>
    <w:rsid w:val="003E7F3A"/>
    <w:rsid w:val="003F2AB9"/>
    <w:rsid w:val="00415126"/>
    <w:rsid w:val="004167C0"/>
    <w:rsid w:val="0043032A"/>
    <w:rsid w:val="0044445B"/>
    <w:rsid w:val="004544EE"/>
    <w:rsid w:val="00467DA5"/>
    <w:rsid w:val="0047476A"/>
    <w:rsid w:val="00477C08"/>
    <w:rsid w:val="00486656"/>
    <w:rsid w:val="00496304"/>
    <w:rsid w:val="004B1EC7"/>
    <w:rsid w:val="004D7BED"/>
    <w:rsid w:val="004E0EF4"/>
    <w:rsid w:val="005047C9"/>
    <w:rsid w:val="0052333F"/>
    <w:rsid w:val="00524977"/>
    <w:rsid w:val="00527035"/>
    <w:rsid w:val="0052706F"/>
    <w:rsid w:val="00530440"/>
    <w:rsid w:val="00547C7B"/>
    <w:rsid w:val="00551424"/>
    <w:rsid w:val="00561049"/>
    <w:rsid w:val="00575B0A"/>
    <w:rsid w:val="005902BA"/>
    <w:rsid w:val="00593584"/>
    <w:rsid w:val="005A3E53"/>
    <w:rsid w:val="005B1836"/>
    <w:rsid w:val="005D17D8"/>
    <w:rsid w:val="005D3090"/>
    <w:rsid w:val="005D6DF0"/>
    <w:rsid w:val="005E4618"/>
    <w:rsid w:val="006035DC"/>
    <w:rsid w:val="006340D8"/>
    <w:rsid w:val="00637DB0"/>
    <w:rsid w:val="0065198D"/>
    <w:rsid w:val="00652C03"/>
    <w:rsid w:val="0065640F"/>
    <w:rsid w:val="00660C48"/>
    <w:rsid w:val="0068082B"/>
    <w:rsid w:val="006B0F90"/>
    <w:rsid w:val="006C36D6"/>
    <w:rsid w:val="006C3E28"/>
    <w:rsid w:val="006C6105"/>
    <w:rsid w:val="006D0F64"/>
    <w:rsid w:val="006D1F3A"/>
    <w:rsid w:val="006F20D1"/>
    <w:rsid w:val="00707C46"/>
    <w:rsid w:val="007162FD"/>
    <w:rsid w:val="00733265"/>
    <w:rsid w:val="00746992"/>
    <w:rsid w:val="007658BB"/>
    <w:rsid w:val="00765B90"/>
    <w:rsid w:val="007747D4"/>
    <w:rsid w:val="0077707E"/>
    <w:rsid w:val="007A3257"/>
    <w:rsid w:val="007B7D5F"/>
    <w:rsid w:val="007C11D0"/>
    <w:rsid w:val="007C306A"/>
    <w:rsid w:val="007C613A"/>
    <w:rsid w:val="007D1DD7"/>
    <w:rsid w:val="007D6D12"/>
    <w:rsid w:val="007E2668"/>
    <w:rsid w:val="007E62F0"/>
    <w:rsid w:val="007E7567"/>
    <w:rsid w:val="007F2166"/>
    <w:rsid w:val="007F5E4A"/>
    <w:rsid w:val="00810028"/>
    <w:rsid w:val="008215DC"/>
    <w:rsid w:val="00843AD3"/>
    <w:rsid w:val="008453A7"/>
    <w:rsid w:val="00846E4F"/>
    <w:rsid w:val="00847FC7"/>
    <w:rsid w:val="00867CE8"/>
    <w:rsid w:val="008936E7"/>
    <w:rsid w:val="008A570E"/>
    <w:rsid w:val="008B0F7C"/>
    <w:rsid w:val="008B338A"/>
    <w:rsid w:val="008C65F7"/>
    <w:rsid w:val="008E3972"/>
    <w:rsid w:val="008E6804"/>
    <w:rsid w:val="008F3616"/>
    <w:rsid w:val="008F3FCB"/>
    <w:rsid w:val="00941A7C"/>
    <w:rsid w:val="0094515C"/>
    <w:rsid w:val="0095326C"/>
    <w:rsid w:val="00960A9F"/>
    <w:rsid w:val="00961E7A"/>
    <w:rsid w:val="009869BD"/>
    <w:rsid w:val="0099640B"/>
    <w:rsid w:val="009A3D74"/>
    <w:rsid w:val="009B3E7E"/>
    <w:rsid w:val="009D271A"/>
    <w:rsid w:val="009E1AC6"/>
    <w:rsid w:val="009E2CD4"/>
    <w:rsid w:val="00A256AF"/>
    <w:rsid w:val="00A30CD0"/>
    <w:rsid w:val="00A32D8F"/>
    <w:rsid w:val="00A37DD3"/>
    <w:rsid w:val="00A44CF0"/>
    <w:rsid w:val="00A85543"/>
    <w:rsid w:val="00A85C34"/>
    <w:rsid w:val="00AA29B7"/>
    <w:rsid w:val="00AB2338"/>
    <w:rsid w:val="00AC062E"/>
    <w:rsid w:val="00AC605F"/>
    <w:rsid w:val="00AD1712"/>
    <w:rsid w:val="00AF2F5C"/>
    <w:rsid w:val="00B02DF3"/>
    <w:rsid w:val="00B306FC"/>
    <w:rsid w:val="00B453E8"/>
    <w:rsid w:val="00B5073D"/>
    <w:rsid w:val="00B55359"/>
    <w:rsid w:val="00B644CB"/>
    <w:rsid w:val="00B74F53"/>
    <w:rsid w:val="00B85F96"/>
    <w:rsid w:val="00BA451E"/>
    <w:rsid w:val="00BB6812"/>
    <w:rsid w:val="00BC5DC0"/>
    <w:rsid w:val="00C00929"/>
    <w:rsid w:val="00C00BC8"/>
    <w:rsid w:val="00C12FA4"/>
    <w:rsid w:val="00C24C7D"/>
    <w:rsid w:val="00C26ADB"/>
    <w:rsid w:val="00C41897"/>
    <w:rsid w:val="00C710AB"/>
    <w:rsid w:val="00C75C2D"/>
    <w:rsid w:val="00C92097"/>
    <w:rsid w:val="00CB14C5"/>
    <w:rsid w:val="00CC5C6A"/>
    <w:rsid w:val="00CD4746"/>
    <w:rsid w:val="00CE4F1F"/>
    <w:rsid w:val="00D00893"/>
    <w:rsid w:val="00D02FC0"/>
    <w:rsid w:val="00D13663"/>
    <w:rsid w:val="00D14D89"/>
    <w:rsid w:val="00D64623"/>
    <w:rsid w:val="00D710A2"/>
    <w:rsid w:val="00D83E7C"/>
    <w:rsid w:val="00D952F3"/>
    <w:rsid w:val="00DA2FB7"/>
    <w:rsid w:val="00DC1237"/>
    <w:rsid w:val="00DD1197"/>
    <w:rsid w:val="00DD7151"/>
    <w:rsid w:val="00DF30C4"/>
    <w:rsid w:val="00DF394B"/>
    <w:rsid w:val="00E050AB"/>
    <w:rsid w:val="00E1131E"/>
    <w:rsid w:val="00E159AD"/>
    <w:rsid w:val="00E2065D"/>
    <w:rsid w:val="00E53910"/>
    <w:rsid w:val="00E62F58"/>
    <w:rsid w:val="00E67217"/>
    <w:rsid w:val="00E80ECF"/>
    <w:rsid w:val="00E861CD"/>
    <w:rsid w:val="00ED2821"/>
    <w:rsid w:val="00EF7E53"/>
    <w:rsid w:val="00F0576B"/>
    <w:rsid w:val="00F1372E"/>
    <w:rsid w:val="00F13BA8"/>
    <w:rsid w:val="00F504EE"/>
    <w:rsid w:val="00F54579"/>
    <w:rsid w:val="00F60C96"/>
    <w:rsid w:val="00F641C7"/>
    <w:rsid w:val="00F67149"/>
    <w:rsid w:val="00F830FA"/>
    <w:rsid w:val="00FC62FF"/>
    <w:rsid w:val="00F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C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3D74"/>
    <w:pPr>
      <w:spacing w:after="12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19A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39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0F90"/>
    <w:pPr>
      <w:jc w:val="center"/>
    </w:pPr>
  </w:style>
  <w:style w:type="character" w:customStyle="1" w:styleId="NzevChar">
    <w:name w:val="Název Char"/>
    <w:basedOn w:val="Standardnpsmoodstavce"/>
    <w:link w:val="Nzev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B0F9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B0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B0F90"/>
  </w:style>
  <w:style w:type="paragraph" w:styleId="Zkladntext2">
    <w:name w:val="Body Text 2"/>
    <w:basedOn w:val="Normln"/>
    <w:link w:val="Zkladntext2Char"/>
    <w:rsid w:val="006B0F90"/>
  </w:style>
  <w:style w:type="character" w:customStyle="1" w:styleId="Zkladntext2Char">
    <w:name w:val="Základní text 2 Char"/>
    <w:basedOn w:val="Standardnpsmoodstavce"/>
    <w:link w:val="Zkladntext2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B0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B0F9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6B0F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0F90"/>
  </w:style>
  <w:style w:type="character" w:customStyle="1" w:styleId="TextkomenteChar">
    <w:name w:val="Text komentáře Char"/>
    <w:basedOn w:val="Standardnpsmoodstavce"/>
    <w:link w:val="Textkomente"/>
    <w:semiHidden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B0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0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6B0F90"/>
    <w:pPr>
      <w:ind w:left="708"/>
    </w:pPr>
  </w:style>
  <w:style w:type="paragraph" w:styleId="Zhlav">
    <w:name w:val="header"/>
    <w:basedOn w:val="Normln"/>
    <w:link w:val="ZhlavChar"/>
    <w:uiPriority w:val="99"/>
    <w:rsid w:val="006B0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519A"/>
    <w:rPr>
      <w:rFonts w:eastAsiaTheme="majorEastAsia" w:cstheme="majorBidi"/>
      <w:b/>
      <w:sz w:val="24"/>
      <w:szCs w:val="32"/>
      <w:lang w:eastAsia="cs-CZ"/>
    </w:rPr>
  </w:style>
  <w:style w:type="paragraph" w:customStyle="1" w:styleId="Default">
    <w:name w:val="Default"/>
    <w:rsid w:val="007E75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E1AC6"/>
    <w:rPr>
      <w:color w:val="0000FF" w:themeColor="hyperlink"/>
      <w:u w:val="single"/>
    </w:rPr>
  </w:style>
  <w:style w:type="paragraph" w:customStyle="1" w:styleId="uvcparagraph">
    <w:name w:val="uvcparagraph"/>
    <w:basedOn w:val="Normln"/>
    <w:rsid w:val="00527035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39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8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4F76-29CD-4257-A3D4-126CFF43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858</Words>
  <Characters>5102</Characters>
  <Application>Microsoft Office Word</Application>
  <DocSecurity>0</DocSecurity>
  <Lines>66</Lines>
  <Paragraphs>11</Paragraphs>
  <ScaleCrop>false</ScaleCrop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2021-01-05T21:02:00Z</dcterms:created>
  <dcterms:modified xsi:type="dcterms:W3CDTF">2021-01-05T21:02:00Z</dcterms:modified>
</cp:coreProperties>
</file>