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E7" w:rsidRDefault="009D6BE7">
      <w:pPr>
        <w:pStyle w:val="Zkladntext"/>
        <w:spacing w:before="7"/>
        <w:rPr>
          <w:rFonts w:ascii="Times New Roman"/>
          <w:b w:val="0"/>
          <w:i w:val="0"/>
          <w:sz w:val="15"/>
        </w:rPr>
      </w:pPr>
    </w:p>
    <w:p w:rsidR="009D6BE7" w:rsidRDefault="00392AF6">
      <w:pPr>
        <w:spacing w:before="92"/>
        <w:ind w:left="1205" w:right="1206"/>
        <w:jc w:val="center"/>
        <w:rPr>
          <w:b/>
          <w:sz w:val="24"/>
        </w:rPr>
      </w:pPr>
      <w:r>
        <w:rPr>
          <w:b/>
          <w:sz w:val="24"/>
        </w:rPr>
        <w:t>Příloha č. 3 ke kupní smlouvě č.2002022</w:t>
      </w:r>
    </w:p>
    <w:p w:rsidR="009D6BE7" w:rsidRDefault="00392AF6">
      <w:pPr>
        <w:pStyle w:val="Nadpis1"/>
        <w:spacing w:before="191"/>
        <w:ind w:right="1201"/>
      </w:pPr>
      <w:r>
        <w:t>DIAGRAM NA DODÁVKU A ODBĚR TEPLA</w:t>
      </w:r>
    </w:p>
    <w:p w:rsidR="009D6BE7" w:rsidRDefault="00392AF6">
      <w:pPr>
        <w:spacing w:before="35"/>
        <w:ind w:left="1209" w:right="1206"/>
        <w:jc w:val="center"/>
        <w:rPr>
          <w:b/>
          <w:sz w:val="27"/>
        </w:rPr>
      </w:pPr>
      <w:r>
        <w:rPr>
          <w:b/>
          <w:sz w:val="27"/>
        </w:rPr>
        <w:t>ze soustavy centralizovaného zásobování teplem</w:t>
      </w:r>
    </w:p>
    <w:p w:rsidR="009D6BE7" w:rsidRDefault="00392AF6">
      <w:pPr>
        <w:spacing w:before="35" w:line="333" w:lineRule="auto"/>
        <w:ind w:left="1211" w:right="1206"/>
        <w:jc w:val="center"/>
        <w:rPr>
          <w:b/>
          <w:sz w:val="27"/>
        </w:rPr>
      </w:pPr>
      <w:r>
        <w:rPr>
          <w:b/>
          <w:sz w:val="27"/>
        </w:rPr>
        <w:t>společnosti Teplárna Otrokovice a.s. (dále jen SCZT TOT a.s.) V ROCE 2021</w:t>
      </w:r>
    </w:p>
    <w:p w:rsidR="009D6BE7" w:rsidRDefault="00392AF6">
      <w:pPr>
        <w:pStyle w:val="Zkladntext"/>
        <w:spacing w:before="105"/>
        <w:ind w:left="157"/>
      </w:pPr>
      <w:r>
        <w:rPr>
          <w:w w:val="105"/>
        </w:rPr>
        <w:t>Kupující</w:t>
      </w:r>
    </w:p>
    <w:p w:rsidR="009D6BE7" w:rsidRDefault="00392AF6">
      <w:pPr>
        <w:spacing w:before="28"/>
        <w:ind w:left="664"/>
        <w:rPr>
          <w:b/>
          <w:sz w:val="18"/>
        </w:rPr>
      </w:pPr>
      <w:r>
        <w:rPr>
          <w:w w:val="105"/>
          <w:sz w:val="18"/>
        </w:rPr>
        <w:t xml:space="preserve">obchodní jméno: </w:t>
      </w:r>
      <w:r>
        <w:rPr>
          <w:b/>
          <w:w w:val="105"/>
          <w:sz w:val="18"/>
        </w:rPr>
        <w:t>Gymnázium</w:t>
      </w:r>
    </w:p>
    <w:p w:rsidR="009D6BE7" w:rsidRDefault="00392AF6">
      <w:pPr>
        <w:tabs>
          <w:tab w:val="right" w:pos="2977"/>
        </w:tabs>
        <w:spacing w:before="28"/>
        <w:ind w:left="664"/>
        <w:rPr>
          <w:b/>
          <w:sz w:val="18"/>
        </w:rPr>
      </w:pPr>
      <w:r>
        <w:rPr>
          <w:w w:val="105"/>
          <w:sz w:val="18"/>
        </w:rPr>
        <w:t>IČ</w:t>
      </w:r>
      <w:r>
        <w:rPr>
          <w:w w:val="105"/>
          <w:sz w:val="18"/>
        </w:rPr>
        <w:tab/>
      </w:r>
      <w:r>
        <w:rPr>
          <w:b/>
          <w:w w:val="105"/>
          <w:sz w:val="18"/>
        </w:rPr>
        <w:t>61716693</w:t>
      </w:r>
    </w:p>
    <w:p w:rsidR="009D6BE7" w:rsidRDefault="009D6BE7">
      <w:pPr>
        <w:rPr>
          <w:sz w:val="18"/>
        </w:rPr>
        <w:sectPr w:rsidR="009D6BE7">
          <w:type w:val="continuous"/>
          <w:pgSz w:w="11910" w:h="16840"/>
          <w:pgMar w:top="1580" w:right="820" w:bottom="280" w:left="740" w:header="708" w:footer="708" w:gutter="0"/>
          <w:cols w:space="708"/>
        </w:sectPr>
      </w:pPr>
    </w:p>
    <w:p w:rsidR="009D6BE7" w:rsidRDefault="00392AF6">
      <w:pPr>
        <w:pStyle w:val="Zkladntext"/>
        <w:spacing w:before="264"/>
        <w:ind w:left="157"/>
      </w:pPr>
      <w:r>
        <w:rPr>
          <w:w w:val="105"/>
        </w:rPr>
        <w:t>Odběrné místo</w:t>
      </w:r>
    </w:p>
    <w:p w:rsidR="009D6BE7" w:rsidRDefault="00392AF6">
      <w:pPr>
        <w:spacing w:before="9"/>
        <w:ind w:left="651"/>
        <w:rPr>
          <w:sz w:val="18"/>
        </w:rPr>
      </w:pPr>
      <w:r>
        <w:rPr>
          <w:w w:val="105"/>
          <w:sz w:val="18"/>
        </w:rPr>
        <w:t>Evidenční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číslo:</w:t>
      </w:r>
    </w:p>
    <w:p w:rsidR="009D6BE7" w:rsidRDefault="00392AF6">
      <w:pPr>
        <w:tabs>
          <w:tab w:val="left" w:pos="3006"/>
        </w:tabs>
        <w:spacing w:before="485"/>
        <w:ind w:left="157"/>
        <w:rPr>
          <w:b/>
          <w:sz w:val="18"/>
        </w:rPr>
      </w:pPr>
      <w:r>
        <w:br w:type="column"/>
      </w:r>
      <w:r>
        <w:rPr>
          <w:b/>
          <w:w w:val="105"/>
          <w:sz w:val="18"/>
        </w:rPr>
        <w:t>420-410</w:t>
      </w:r>
      <w:r>
        <w:rPr>
          <w:b/>
          <w:w w:val="105"/>
          <w:sz w:val="18"/>
        </w:rPr>
        <w:tab/>
      </w:r>
      <w:r>
        <w:rPr>
          <w:w w:val="105"/>
          <w:sz w:val="18"/>
        </w:rPr>
        <w:t xml:space="preserve">Název: </w:t>
      </w:r>
      <w:r>
        <w:rPr>
          <w:b/>
          <w:w w:val="105"/>
          <w:sz w:val="18"/>
        </w:rPr>
        <w:t>Gymnázium, budova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B</w:t>
      </w:r>
    </w:p>
    <w:p w:rsidR="009D6BE7" w:rsidRDefault="009D6BE7">
      <w:pPr>
        <w:rPr>
          <w:sz w:val="18"/>
        </w:rPr>
        <w:sectPr w:rsidR="009D6BE7">
          <w:type w:val="continuous"/>
          <w:pgSz w:w="11910" w:h="16840"/>
          <w:pgMar w:top="1580" w:right="820" w:bottom="280" w:left="740" w:header="708" w:footer="708" w:gutter="0"/>
          <w:cols w:num="2" w:space="708" w:equalWidth="0">
            <w:col w:w="1948" w:space="47"/>
            <w:col w:w="8355"/>
          </w:cols>
        </w:sectPr>
      </w:pPr>
    </w:p>
    <w:p w:rsidR="009D6BE7" w:rsidRDefault="00392AF6">
      <w:pPr>
        <w:spacing w:before="37"/>
        <w:ind w:left="651"/>
        <w:rPr>
          <w:sz w:val="18"/>
        </w:rPr>
      </w:pPr>
      <w:r>
        <w:rPr>
          <w:w w:val="105"/>
          <w:sz w:val="18"/>
        </w:rPr>
        <w:t>Tepelné médium: horká voda</w:t>
      </w:r>
    </w:p>
    <w:p w:rsidR="009D6BE7" w:rsidRDefault="009D6BE7">
      <w:pPr>
        <w:spacing w:before="7"/>
        <w:rPr>
          <w:sz w:val="25"/>
        </w:rPr>
      </w:pPr>
    </w:p>
    <w:p w:rsidR="009D6BE7" w:rsidRDefault="00392AF6">
      <w:pPr>
        <w:pStyle w:val="Zkladntext"/>
        <w:spacing w:before="1"/>
        <w:ind w:left="157"/>
      </w:pPr>
      <w:r>
        <w:rPr>
          <w:w w:val="105"/>
        </w:rPr>
        <w:t>Sjednaný maximální tepelný výkon (MW)</w:t>
      </w:r>
    </w:p>
    <w:p w:rsidR="009D6BE7" w:rsidRDefault="00392AF6">
      <w:pPr>
        <w:tabs>
          <w:tab w:val="left" w:pos="5001"/>
        </w:tabs>
        <w:spacing w:before="13"/>
        <w:ind w:left="651"/>
        <w:rPr>
          <w:b/>
          <w:sz w:val="18"/>
        </w:rPr>
      </w:pPr>
      <w:proofErr w:type="gramStart"/>
      <w:r>
        <w:rPr>
          <w:w w:val="105"/>
          <w:sz w:val="18"/>
        </w:rPr>
        <w:t xml:space="preserve">zimní: </w:t>
      </w:r>
      <w:r>
        <w:rPr>
          <w:spacing w:val="25"/>
          <w:w w:val="105"/>
          <w:sz w:val="18"/>
        </w:rPr>
        <w:t xml:space="preserve"> </w:t>
      </w:r>
      <w:r>
        <w:rPr>
          <w:b/>
          <w:w w:val="105"/>
          <w:sz w:val="18"/>
        </w:rPr>
        <w:t>0</w:t>
      </w:r>
      <w:proofErr w:type="gramEnd"/>
      <w:r>
        <w:rPr>
          <w:b/>
          <w:w w:val="105"/>
          <w:sz w:val="18"/>
        </w:rPr>
        <w:t>,40</w:t>
      </w:r>
      <w:r>
        <w:rPr>
          <w:b/>
          <w:w w:val="105"/>
          <w:sz w:val="18"/>
        </w:rPr>
        <w:tab/>
      </w:r>
      <w:r>
        <w:rPr>
          <w:w w:val="105"/>
          <w:sz w:val="18"/>
        </w:rPr>
        <w:t>letní:</w:t>
      </w:r>
      <w:r>
        <w:rPr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0,00</w:t>
      </w:r>
    </w:p>
    <w:p w:rsidR="009D6BE7" w:rsidRDefault="00392AF6">
      <w:pPr>
        <w:pStyle w:val="Zkladntext"/>
        <w:spacing w:before="168"/>
        <w:ind w:left="157"/>
      </w:pPr>
      <w:r>
        <w:rPr>
          <w:w w:val="105"/>
        </w:rPr>
        <w:t>Sjednané množství tepelné energie (GJ)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478"/>
        <w:gridCol w:w="1037"/>
        <w:gridCol w:w="1476"/>
        <w:gridCol w:w="1040"/>
        <w:gridCol w:w="1503"/>
        <w:gridCol w:w="1037"/>
        <w:gridCol w:w="1491"/>
      </w:tblGrid>
      <w:tr w:rsidR="009D6BE7">
        <w:trPr>
          <w:trHeight w:val="314"/>
        </w:trPr>
        <w:tc>
          <w:tcPr>
            <w:tcW w:w="1025" w:type="dxa"/>
          </w:tcPr>
          <w:p w:rsidR="009D6BE7" w:rsidRDefault="00392AF6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leden:</w:t>
            </w:r>
          </w:p>
        </w:tc>
        <w:tc>
          <w:tcPr>
            <w:tcW w:w="1478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27,10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únor:</w:t>
            </w:r>
          </w:p>
        </w:tc>
        <w:tc>
          <w:tcPr>
            <w:tcW w:w="1476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17,24</w:t>
            </w:r>
          </w:p>
        </w:tc>
        <w:tc>
          <w:tcPr>
            <w:tcW w:w="1040" w:type="dxa"/>
          </w:tcPr>
          <w:p w:rsidR="009D6BE7" w:rsidRDefault="00392AF6">
            <w:pPr>
              <w:pStyle w:val="TableParagraph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březen:</w:t>
            </w:r>
          </w:p>
        </w:tc>
        <w:tc>
          <w:tcPr>
            <w:tcW w:w="1503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10,56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1Q: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54,90</w:t>
            </w:r>
          </w:p>
        </w:tc>
      </w:tr>
      <w:tr w:rsidR="009D6BE7">
        <w:trPr>
          <w:trHeight w:val="313"/>
        </w:trPr>
        <w:tc>
          <w:tcPr>
            <w:tcW w:w="1025" w:type="dxa"/>
          </w:tcPr>
          <w:p w:rsidR="009D6BE7" w:rsidRDefault="00392AF6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duben:</w:t>
            </w:r>
          </w:p>
        </w:tc>
        <w:tc>
          <w:tcPr>
            <w:tcW w:w="1478" w:type="dxa"/>
          </w:tcPr>
          <w:p w:rsidR="009D6BE7" w:rsidRDefault="00392AF6">
            <w:pPr>
              <w:pStyle w:val="TableParagraph"/>
              <w:spacing w:before="4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0,57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květen:</w:t>
            </w:r>
          </w:p>
        </w:tc>
        <w:tc>
          <w:tcPr>
            <w:tcW w:w="1476" w:type="dxa"/>
          </w:tcPr>
          <w:p w:rsidR="009D6BE7" w:rsidRDefault="00392AF6">
            <w:pPr>
              <w:pStyle w:val="TableParagraph"/>
              <w:spacing w:before="4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0" w:type="dxa"/>
          </w:tcPr>
          <w:p w:rsidR="009D6BE7" w:rsidRDefault="00392AF6">
            <w:pPr>
              <w:pStyle w:val="TableParagraph"/>
              <w:spacing w:before="4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červen:</w:t>
            </w:r>
          </w:p>
        </w:tc>
        <w:tc>
          <w:tcPr>
            <w:tcW w:w="1503" w:type="dxa"/>
          </w:tcPr>
          <w:p w:rsidR="009D6BE7" w:rsidRDefault="00392AF6">
            <w:pPr>
              <w:pStyle w:val="TableParagraph"/>
              <w:spacing w:before="4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2Q: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spacing w:before="4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0,57</w:t>
            </w:r>
          </w:p>
        </w:tc>
      </w:tr>
      <w:tr w:rsidR="009D6BE7">
        <w:trPr>
          <w:trHeight w:val="313"/>
        </w:trPr>
        <w:tc>
          <w:tcPr>
            <w:tcW w:w="1025" w:type="dxa"/>
          </w:tcPr>
          <w:p w:rsidR="009D6BE7" w:rsidRDefault="00392AF6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červenec:</w:t>
            </w:r>
          </w:p>
        </w:tc>
        <w:tc>
          <w:tcPr>
            <w:tcW w:w="1478" w:type="dxa"/>
          </w:tcPr>
          <w:p w:rsidR="009D6BE7" w:rsidRDefault="00392AF6">
            <w:pPr>
              <w:pStyle w:val="TableParagraph"/>
              <w:spacing w:before="4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srpen:</w:t>
            </w:r>
          </w:p>
        </w:tc>
        <w:tc>
          <w:tcPr>
            <w:tcW w:w="1476" w:type="dxa"/>
          </w:tcPr>
          <w:p w:rsidR="009D6BE7" w:rsidRDefault="00392AF6">
            <w:pPr>
              <w:pStyle w:val="TableParagraph"/>
              <w:spacing w:before="4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0" w:type="dxa"/>
          </w:tcPr>
          <w:p w:rsidR="009D6BE7" w:rsidRDefault="00392AF6">
            <w:pPr>
              <w:pStyle w:val="TableParagraph"/>
              <w:spacing w:before="4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září:</w:t>
            </w:r>
          </w:p>
        </w:tc>
        <w:tc>
          <w:tcPr>
            <w:tcW w:w="1503" w:type="dxa"/>
          </w:tcPr>
          <w:p w:rsidR="009D6BE7" w:rsidRDefault="00392AF6">
            <w:pPr>
              <w:pStyle w:val="TableParagraph"/>
              <w:spacing w:before="4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3Q: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spacing w:before="4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9D6BE7">
        <w:trPr>
          <w:trHeight w:val="313"/>
        </w:trPr>
        <w:tc>
          <w:tcPr>
            <w:tcW w:w="1025" w:type="dxa"/>
          </w:tcPr>
          <w:p w:rsidR="009D6BE7" w:rsidRDefault="00392AF6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říjen:</w:t>
            </w:r>
          </w:p>
        </w:tc>
        <w:tc>
          <w:tcPr>
            <w:tcW w:w="1478" w:type="dxa"/>
          </w:tcPr>
          <w:p w:rsidR="009D6BE7" w:rsidRDefault="00392AF6">
            <w:pPr>
              <w:pStyle w:val="TableParagraph"/>
              <w:spacing w:before="4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4,37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listopad:</w:t>
            </w:r>
          </w:p>
        </w:tc>
        <w:tc>
          <w:tcPr>
            <w:tcW w:w="1476" w:type="dxa"/>
          </w:tcPr>
          <w:p w:rsidR="009D6BE7" w:rsidRDefault="00392AF6">
            <w:pPr>
              <w:pStyle w:val="TableParagraph"/>
              <w:spacing w:before="4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11,23</w:t>
            </w:r>
          </w:p>
        </w:tc>
        <w:tc>
          <w:tcPr>
            <w:tcW w:w="1040" w:type="dxa"/>
          </w:tcPr>
          <w:p w:rsidR="009D6BE7" w:rsidRDefault="00392AF6">
            <w:pPr>
              <w:pStyle w:val="TableParagraph"/>
              <w:spacing w:before="4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prosinec:</w:t>
            </w:r>
          </w:p>
        </w:tc>
        <w:tc>
          <w:tcPr>
            <w:tcW w:w="1503" w:type="dxa"/>
          </w:tcPr>
          <w:p w:rsidR="009D6BE7" w:rsidRDefault="00392AF6">
            <w:pPr>
              <w:pStyle w:val="TableParagraph"/>
              <w:spacing w:before="4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12,44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4Q: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spacing w:before="4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28,04</w:t>
            </w:r>
          </w:p>
        </w:tc>
      </w:tr>
      <w:tr w:rsidR="009D6BE7">
        <w:trPr>
          <w:trHeight w:val="313"/>
        </w:trPr>
        <w:tc>
          <w:tcPr>
            <w:tcW w:w="7559" w:type="dxa"/>
            <w:gridSpan w:val="6"/>
            <w:tcBorders>
              <w:left w:val="nil"/>
              <w:bottom w:val="nil"/>
            </w:tcBorders>
          </w:tcPr>
          <w:p w:rsidR="009D6BE7" w:rsidRDefault="009D6BE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celkem: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spacing w:before="4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83,51</w:t>
            </w:r>
          </w:p>
        </w:tc>
      </w:tr>
    </w:tbl>
    <w:p w:rsidR="009D6BE7" w:rsidRDefault="009D6BE7">
      <w:pPr>
        <w:rPr>
          <w:b/>
          <w:i/>
          <w:sz w:val="20"/>
        </w:rPr>
      </w:pPr>
    </w:p>
    <w:p w:rsidR="009D6BE7" w:rsidRDefault="00392AF6">
      <w:pPr>
        <w:pStyle w:val="Zkladntext"/>
        <w:spacing w:before="156"/>
        <w:ind w:left="157"/>
      </w:pPr>
      <w:r>
        <w:rPr>
          <w:w w:val="105"/>
        </w:rPr>
        <w:t>Odběrné místo</w:t>
      </w:r>
    </w:p>
    <w:p w:rsidR="009D6BE7" w:rsidRDefault="00392AF6">
      <w:pPr>
        <w:tabs>
          <w:tab w:val="left" w:pos="2152"/>
          <w:tab w:val="left" w:pos="5001"/>
        </w:tabs>
        <w:spacing w:before="13"/>
        <w:ind w:left="651"/>
        <w:rPr>
          <w:b/>
          <w:sz w:val="18"/>
        </w:rPr>
      </w:pPr>
      <w:r>
        <w:rPr>
          <w:w w:val="105"/>
          <w:sz w:val="18"/>
        </w:rPr>
        <w:t>Evidenční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číslo:</w:t>
      </w:r>
      <w:r>
        <w:rPr>
          <w:w w:val="105"/>
          <w:sz w:val="18"/>
        </w:rPr>
        <w:tab/>
      </w:r>
      <w:r>
        <w:rPr>
          <w:b/>
          <w:w w:val="105"/>
          <w:sz w:val="18"/>
        </w:rPr>
        <w:t>420-610</w:t>
      </w:r>
      <w:r>
        <w:rPr>
          <w:b/>
          <w:w w:val="105"/>
          <w:sz w:val="18"/>
        </w:rPr>
        <w:tab/>
      </w:r>
      <w:r>
        <w:rPr>
          <w:w w:val="105"/>
          <w:sz w:val="18"/>
        </w:rPr>
        <w:t xml:space="preserve">Název: </w:t>
      </w:r>
      <w:r>
        <w:rPr>
          <w:b/>
          <w:w w:val="105"/>
          <w:sz w:val="18"/>
        </w:rPr>
        <w:t>Gymnázium, hlavní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budova</w:t>
      </w:r>
    </w:p>
    <w:p w:rsidR="009D6BE7" w:rsidRDefault="00392AF6">
      <w:pPr>
        <w:spacing w:before="24"/>
        <w:ind w:left="651"/>
        <w:rPr>
          <w:sz w:val="18"/>
        </w:rPr>
      </w:pPr>
      <w:r>
        <w:rPr>
          <w:w w:val="105"/>
          <w:sz w:val="18"/>
        </w:rPr>
        <w:t>Tepelné médium: horká voda</w:t>
      </w:r>
    </w:p>
    <w:p w:rsidR="009D6BE7" w:rsidRDefault="009D6BE7">
      <w:pPr>
        <w:spacing w:before="6"/>
        <w:rPr>
          <w:sz w:val="18"/>
        </w:rPr>
      </w:pPr>
    </w:p>
    <w:p w:rsidR="009D6BE7" w:rsidRDefault="00392AF6">
      <w:pPr>
        <w:pStyle w:val="Zkladntext"/>
        <w:spacing w:before="98"/>
        <w:ind w:left="157"/>
      </w:pPr>
      <w:r>
        <w:rPr>
          <w:w w:val="105"/>
        </w:rPr>
        <w:t>Sjednaný maximální tepelný výkon (MW)</w:t>
      </w:r>
    </w:p>
    <w:p w:rsidR="009D6BE7" w:rsidRDefault="00392AF6">
      <w:pPr>
        <w:tabs>
          <w:tab w:val="left" w:pos="5001"/>
        </w:tabs>
        <w:spacing w:before="15"/>
        <w:ind w:left="651"/>
        <w:rPr>
          <w:b/>
          <w:sz w:val="18"/>
        </w:rPr>
      </w:pPr>
      <w:proofErr w:type="gramStart"/>
      <w:r>
        <w:rPr>
          <w:w w:val="105"/>
          <w:sz w:val="18"/>
        </w:rPr>
        <w:t xml:space="preserve">zimní: </w:t>
      </w:r>
      <w:r>
        <w:rPr>
          <w:spacing w:val="25"/>
          <w:w w:val="105"/>
          <w:sz w:val="18"/>
        </w:rPr>
        <w:t xml:space="preserve"> </w:t>
      </w:r>
      <w:r>
        <w:rPr>
          <w:b/>
          <w:w w:val="105"/>
          <w:sz w:val="18"/>
        </w:rPr>
        <w:t>0</w:t>
      </w:r>
      <w:proofErr w:type="gramEnd"/>
      <w:r>
        <w:rPr>
          <w:b/>
          <w:w w:val="105"/>
          <w:sz w:val="18"/>
        </w:rPr>
        <w:t>,60</w:t>
      </w:r>
      <w:r>
        <w:rPr>
          <w:b/>
          <w:w w:val="105"/>
          <w:sz w:val="18"/>
        </w:rPr>
        <w:tab/>
      </w:r>
      <w:r>
        <w:rPr>
          <w:w w:val="105"/>
          <w:sz w:val="18"/>
        </w:rPr>
        <w:t>letní:</w:t>
      </w:r>
      <w:r>
        <w:rPr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0,00</w:t>
      </w:r>
    </w:p>
    <w:p w:rsidR="009D6BE7" w:rsidRDefault="00392AF6">
      <w:pPr>
        <w:pStyle w:val="Zkladntext"/>
        <w:spacing w:before="167"/>
        <w:ind w:left="157"/>
      </w:pPr>
      <w:r>
        <w:rPr>
          <w:w w:val="105"/>
        </w:rPr>
        <w:t>Sjednané množství tepelné energie (GJ)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478"/>
        <w:gridCol w:w="1037"/>
        <w:gridCol w:w="1476"/>
        <w:gridCol w:w="1040"/>
        <w:gridCol w:w="1503"/>
        <w:gridCol w:w="1037"/>
        <w:gridCol w:w="1491"/>
      </w:tblGrid>
      <w:tr w:rsidR="009D6BE7">
        <w:trPr>
          <w:trHeight w:val="313"/>
        </w:trPr>
        <w:tc>
          <w:tcPr>
            <w:tcW w:w="1025" w:type="dxa"/>
          </w:tcPr>
          <w:p w:rsidR="009D6BE7" w:rsidRDefault="00392AF6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leden:</w:t>
            </w:r>
          </w:p>
        </w:tc>
        <w:tc>
          <w:tcPr>
            <w:tcW w:w="1478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62,82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únor:</w:t>
            </w:r>
          </w:p>
        </w:tc>
        <w:tc>
          <w:tcPr>
            <w:tcW w:w="1476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39,65</w:t>
            </w:r>
          </w:p>
        </w:tc>
        <w:tc>
          <w:tcPr>
            <w:tcW w:w="1040" w:type="dxa"/>
          </w:tcPr>
          <w:p w:rsidR="009D6BE7" w:rsidRDefault="00392AF6">
            <w:pPr>
              <w:pStyle w:val="TableParagraph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březen:</w:t>
            </w:r>
          </w:p>
        </w:tc>
        <w:tc>
          <w:tcPr>
            <w:tcW w:w="1503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21,80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1Q: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124,27</w:t>
            </w:r>
          </w:p>
        </w:tc>
      </w:tr>
      <w:tr w:rsidR="009D6BE7">
        <w:trPr>
          <w:trHeight w:val="313"/>
        </w:trPr>
        <w:tc>
          <w:tcPr>
            <w:tcW w:w="1025" w:type="dxa"/>
          </w:tcPr>
          <w:p w:rsidR="009D6BE7" w:rsidRDefault="00392AF6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duben:</w:t>
            </w:r>
          </w:p>
        </w:tc>
        <w:tc>
          <w:tcPr>
            <w:tcW w:w="1478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3,69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květen:</w:t>
            </w:r>
          </w:p>
        </w:tc>
        <w:tc>
          <w:tcPr>
            <w:tcW w:w="1476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1,23</w:t>
            </w:r>
          </w:p>
        </w:tc>
        <w:tc>
          <w:tcPr>
            <w:tcW w:w="1040" w:type="dxa"/>
          </w:tcPr>
          <w:p w:rsidR="009D6BE7" w:rsidRDefault="00392AF6">
            <w:pPr>
              <w:pStyle w:val="TableParagraph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červen:</w:t>
            </w:r>
          </w:p>
        </w:tc>
        <w:tc>
          <w:tcPr>
            <w:tcW w:w="1503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1,44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2Q: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6,36</w:t>
            </w:r>
          </w:p>
        </w:tc>
      </w:tr>
      <w:tr w:rsidR="009D6BE7">
        <w:trPr>
          <w:trHeight w:val="313"/>
        </w:trPr>
        <w:tc>
          <w:tcPr>
            <w:tcW w:w="1025" w:type="dxa"/>
          </w:tcPr>
          <w:p w:rsidR="009D6BE7" w:rsidRDefault="00392AF6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červenec:</w:t>
            </w:r>
          </w:p>
        </w:tc>
        <w:tc>
          <w:tcPr>
            <w:tcW w:w="1478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srpen:</w:t>
            </w:r>
          </w:p>
        </w:tc>
        <w:tc>
          <w:tcPr>
            <w:tcW w:w="1476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0" w:type="dxa"/>
          </w:tcPr>
          <w:p w:rsidR="009D6BE7" w:rsidRDefault="00392AF6">
            <w:pPr>
              <w:pStyle w:val="TableParagraph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září:</w:t>
            </w:r>
          </w:p>
        </w:tc>
        <w:tc>
          <w:tcPr>
            <w:tcW w:w="1503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3Q: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9D6BE7">
        <w:trPr>
          <w:trHeight w:val="313"/>
        </w:trPr>
        <w:tc>
          <w:tcPr>
            <w:tcW w:w="1025" w:type="dxa"/>
          </w:tcPr>
          <w:p w:rsidR="009D6BE7" w:rsidRDefault="00392AF6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říjen:</w:t>
            </w:r>
          </w:p>
        </w:tc>
        <w:tc>
          <w:tcPr>
            <w:tcW w:w="1478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15,14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listopad:</w:t>
            </w:r>
          </w:p>
        </w:tc>
        <w:tc>
          <w:tcPr>
            <w:tcW w:w="1476" w:type="dxa"/>
          </w:tcPr>
          <w:p w:rsidR="009D6BE7" w:rsidRDefault="00392AF6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22,03</w:t>
            </w:r>
          </w:p>
        </w:tc>
        <w:tc>
          <w:tcPr>
            <w:tcW w:w="1040" w:type="dxa"/>
          </w:tcPr>
          <w:p w:rsidR="009D6BE7" w:rsidRDefault="00392AF6">
            <w:pPr>
              <w:pStyle w:val="TableParagraph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prosinec:</w:t>
            </w:r>
          </w:p>
        </w:tc>
        <w:tc>
          <w:tcPr>
            <w:tcW w:w="1503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25,83</w:t>
            </w: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4Q: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63,00</w:t>
            </w:r>
          </w:p>
        </w:tc>
      </w:tr>
      <w:tr w:rsidR="009D6BE7">
        <w:trPr>
          <w:trHeight w:val="313"/>
        </w:trPr>
        <w:tc>
          <w:tcPr>
            <w:tcW w:w="7559" w:type="dxa"/>
            <w:gridSpan w:val="6"/>
            <w:tcBorders>
              <w:left w:val="nil"/>
              <w:bottom w:val="nil"/>
            </w:tcBorders>
          </w:tcPr>
          <w:p w:rsidR="009D6BE7" w:rsidRDefault="009D6BE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9D6BE7" w:rsidRDefault="00392AF6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celkem:</w:t>
            </w:r>
          </w:p>
        </w:tc>
        <w:tc>
          <w:tcPr>
            <w:tcW w:w="1491" w:type="dxa"/>
          </w:tcPr>
          <w:p w:rsidR="009D6BE7" w:rsidRDefault="00392AF6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193,63</w:t>
            </w:r>
          </w:p>
        </w:tc>
      </w:tr>
    </w:tbl>
    <w:p w:rsidR="009D6BE7" w:rsidRDefault="009D6BE7">
      <w:pPr>
        <w:rPr>
          <w:b/>
          <w:i/>
          <w:sz w:val="20"/>
        </w:rPr>
      </w:pPr>
    </w:p>
    <w:p w:rsidR="009D6BE7" w:rsidRDefault="009D6BE7">
      <w:pPr>
        <w:rPr>
          <w:b/>
          <w:i/>
          <w:sz w:val="20"/>
        </w:rPr>
      </w:pPr>
    </w:p>
    <w:p w:rsidR="009D6BE7" w:rsidRDefault="009D6BE7">
      <w:pPr>
        <w:spacing w:before="4"/>
        <w:rPr>
          <w:b/>
          <w:i/>
          <w:sz w:val="19"/>
        </w:rPr>
      </w:pPr>
    </w:p>
    <w:p w:rsidR="009D6BE7" w:rsidRDefault="00392AF6">
      <w:pPr>
        <w:tabs>
          <w:tab w:val="left" w:pos="6247"/>
        </w:tabs>
        <w:spacing w:before="1"/>
        <w:ind w:left="155"/>
        <w:rPr>
          <w:b/>
          <w:i/>
          <w:sz w:val="16"/>
        </w:rPr>
      </w:pPr>
      <w:r>
        <w:rPr>
          <w:b/>
          <w:i/>
          <w:w w:val="105"/>
          <w:sz w:val="16"/>
        </w:rPr>
        <w:t>Prodávající:</w:t>
      </w:r>
      <w:r>
        <w:rPr>
          <w:b/>
          <w:i/>
          <w:w w:val="105"/>
          <w:sz w:val="16"/>
        </w:rPr>
        <w:tab/>
        <w:t>Kupující:</w:t>
      </w:r>
    </w:p>
    <w:p w:rsidR="009D6BE7" w:rsidRDefault="009D6BE7">
      <w:pPr>
        <w:spacing w:before="3"/>
        <w:rPr>
          <w:b/>
          <w:i/>
          <w:sz w:val="15"/>
        </w:rPr>
      </w:pPr>
    </w:p>
    <w:p w:rsidR="009D6BE7" w:rsidRDefault="00392AF6">
      <w:pPr>
        <w:tabs>
          <w:tab w:val="left" w:pos="6247"/>
        </w:tabs>
        <w:spacing w:before="1"/>
        <w:ind w:left="155"/>
        <w:rPr>
          <w:sz w:val="16"/>
        </w:rPr>
      </w:pPr>
      <w:r>
        <w:rPr>
          <w:w w:val="105"/>
          <w:sz w:val="16"/>
        </w:rPr>
        <w:t>Dne: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30.11.2020</w:t>
      </w:r>
      <w:r>
        <w:rPr>
          <w:w w:val="105"/>
          <w:sz w:val="16"/>
        </w:rPr>
        <w:tab/>
        <w:t>Dne:</w:t>
      </w:r>
      <w:r w:rsidR="0045567E">
        <w:rPr>
          <w:w w:val="105"/>
          <w:sz w:val="16"/>
        </w:rPr>
        <w:t xml:space="preserve"> 4. 1. 2021</w:t>
      </w:r>
      <w:bookmarkStart w:id="0" w:name="_GoBack"/>
      <w:bookmarkEnd w:id="0"/>
    </w:p>
    <w:p w:rsidR="009D6BE7" w:rsidRDefault="009D6BE7">
      <w:pPr>
        <w:rPr>
          <w:sz w:val="20"/>
        </w:rPr>
      </w:pPr>
    </w:p>
    <w:p w:rsidR="009D6BE7" w:rsidRDefault="009D6BE7">
      <w:pPr>
        <w:spacing w:before="11"/>
        <w:rPr>
          <w:sz w:val="28"/>
        </w:rPr>
      </w:pPr>
    </w:p>
    <w:p w:rsidR="009D6BE7" w:rsidRDefault="00392AF6">
      <w:pPr>
        <w:tabs>
          <w:tab w:val="left" w:pos="6247"/>
        </w:tabs>
        <w:spacing w:before="100" w:line="271" w:lineRule="auto"/>
        <w:ind w:left="155" w:right="947"/>
        <w:rPr>
          <w:sz w:val="16"/>
        </w:rPr>
      </w:pPr>
      <w:r>
        <w:rPr>
          <w:w w:val="105"/>
          <w:sz w:val="16"/>
        </w:rPr>
        <w:t>………………………………………………</w:t>
      </w:r>
      <w:r>
        <w:rPr>
          <w:w w:val="105"/>
          <w:sz w:val="16"/>
        </w:rPr>
        <w:tab/>
      </w:r>
      <w:r>
        <w:rPr>
          <w:sz w:val="16"/>
        </w:rPr>
        <w:t xml:space="preserve">………………………………………………… </w:t>
      </w:r>
      <w:r>
        <w:rPr>
          <w:w w:val="105"/>
          <w:sz w:val="16"/>
        </w:rPr>
        <w:t>Olga</w:t>
      </w:r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Goišová</w:t>
      </w:r>
      <w:proofErr w:type="spellEnd"/>
    </w:p>
    <w:p w:rsidR="009D6BE7" w:rsidRDefault="00392AF6">
      <w:pPr>
        <w:spacing w:before="2" w:line="271" w:lineRule="auto"/>
        <w:ind w:left="155" w:right="7653"/>
        <w:rPr>
          <w:sz w:val="16"/>
        </w:rPr>
      </w:pPr>
      <w:r>
        <w:rPr>
          <w:w w:val="105"/>
          <w:sz w:val="16"/>
        </w:rPr>
        <w:t>ředitelka pro ekonomiku a obchod Teplárna Otrokovice a.s.</w:t>
      </w:r>
    </w:p>
    <w:sectPr w:rsidR="009D6BE7">
      <w:type w:val="continuous"/>
      <w:pgSz w:w="11910" w:h="16840"/>
      <w:pgMar w:top="1580" w:right="8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49" w:rsidRDefault="00574149" w:rsidP="00EC4733">
      <w:r>
        <w:separator/>
      </w:r>
    </w:p>
  </w:endnote>
  <w:endnote w:type="continuationSeparator" w:id="0">
    <w:p w:rsidR="00574149" w:rsidRDefault="00574149" w:rsidP="00EC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49" w:rsidRDefault="00574149" w:rsidP="00EC4733">
      <w:r>
        <w:separator/>
      </w:r>
    </w:p>
  </w:footnote>
  <w:footnote w:type="continuationSeparator" w:id="0">
    <w:p w:rsidR="00574149" w:rsidRDefault="00574149" w:rsidP="00EC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BE7"/>
    <w:rsid w:val="00392AF6"/>
    <w:rsid w:val="0045567E"/>
    <w:rsid w:val="00574149"/>
    <w:rsid w:val="009D6BE7"/>
    <w:rsid w:val="00E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4D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35"/>
      <w:ind w:left="1211" w:right="1206"/>
      <w:jc w:val="center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i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6"/>
    </w:pPr>
  </w:style>
  <w:style w:type="paragraph" w:styleId="Zhlav">
    <w:name w:val="header"/>
    <w:basedOn w:val="Normln"/>
    <w:link w:val="ZhlavChar"/>
    <w:uiPriority w:val="99"/>
    <w:unhideWhenUsed/>
    <w:rsid w:val="00EC4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733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C4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733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2021-01-04T10:44:00Z</dcterms:created>
  <dcterms:modified xsi:type="dcterms:W3CDTF">2021-01-05T09:09:00Z</dcterms:modified>
</cp:coreProperties>
</file>