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59E7D" w14:textId="77777777" w:rsidR="00FC25C8" w:rsidRPr="002C4E75" w:rsidRDefault="00FC25C8" w:rsidP="00130B59">
      <w:pPr>
        <w:pStyle w:val="Nadpis1"/>
        <w:rPr>
          <w:rFonts w:ascii="Calibri" w:hAnsi="Calibri" w:cs="Calibri"/>
          <w:sz w:val="24"/>
          <w:szCs w:val="24"/>
        </w:rPr>
      </w:pPr>
      <w:r w:rsidRPr="002C4E75">
        <w:rPr>
          <w:rFonts w:ascii="Calibri" w:hAnsi="Calibri" w:cs="Calibri"/>
          <w:sz w:val="24"/>
          <w:szCs w:val="24"/>
        </w:rPr>
        <w:t>Darovací smlouva – peněžitý dar</w:t>
      </w:r>
    </w:p>
    <w:p w14:paraId="6E9DECDC" w14:textId="77777777" w:rsidR="00FC25C8" w:rsidRPr="002C4E75" w:rsidRDefault="00FC25C8" w:rsidP="00130B59">
      <w:pPr>
        <w:rPr>
          <w:rFonts w:ascii="Calibri" w:hAnsi="Calibri" w:cs="Calibri"/>
        </w:rPr>
      </w:pPr>
    </w:p>
    <w:p w14:paraId="3B94B0C1" w14:textId="77777777" w:rsidR="00FC25C8" w:rsidRPr="002C4E75" w:rsidRDefault="00FC25C8" w:rsidP="00A34152">
      <w:pPr>
        <w:rPr>
          <w:rFonts w:ascii="Calibri" w:hAnsi="Calibri" w:cs="Calibri"/>
        </w:rPr>
      </w:pPr>
      <w:r w:rsidRPr="002C4E75">
        <w:rPr>
          <w:rFonts w:ascii="Calibri" w:hAnsi="Calibri" w:cs="Calibri"/>
        </w:rPr>
        <w:t>kterou uzavírají:</w:t>
      </w:r>
    </w:p>
    <w:p w14:paraId="0816BCAA" w14:textId="77777777" w:rsidR="00253402" w:rsidRPr="002C4E75" w:rsidRDefault="00253402" w:rsidP="00A34152">
      <w:pPr>
        <w:rPr>
          <w:rFonts w:ascii="Calibri" w:hAnsi="Calibri" w:cs="Calibri"/>
        </w:rPr>
      </w:pPr>
    </w:p>
    <w:p w14:paraId="7CD295F4" w14:textId="77777777" w:rsidR="00B55465" w:rsidRPr="002C4E75" w:rsidRDefault="00B55465" w:rsidP="00B55465">
      <w:pPr>
        <w:pStyle w:val="Styl"/>
        <w:tabs>
          <w:tab w:val="clear" w:pos="7470"/>
          <w:tab w:val="left" w:pos="1134"/>
        </w:tabs>
        <w:spacing w:before="0"/>
        <w:ind w:firstLine="0"/>
        <w:rPr>
          <w:rFonts w:ascii="Calibri" w:hAnsi="Calibri" w:cs="Calibri"/>
          <w:b/>
          <w:sz w:val="24"/>
          <w:szCs w:val="24"/>
        </w:rPr>
      </w:pPr>
      <w:r w:rsidRPr="002C4E75">
        <w:rPr>
          <w:rFonts w:ascii="Calibri" w:hAnsi="Calibri" w:cs="Calibri"/>
          <w:b/>
          <w:sz w:val="24"/>
          <w:szCs w:val="24"/>
        </w:rPr>
        <w:t>ŠKO-ENERGO FIN, s.r.o.</w:t>
      </w:r>
    </w:p>
    <w:p w14:paraId="35CFA6D4" w14:textId="77777777" w:rsidR="00B55465" w:rsidRPr="002C4E75" w:rsidRDefault="00B55465" w:rsidP="00B55465">
      <w:pPr>
        <w:pStyle w:val="Styl"/>
        <w:tabs>
          <w:tab w:val="clear" w:pos="7470"/>
          <w:tab w:val="left" w:pos="1134"/>
        </w:tabs>
        <w:spacing w:before="0"/>
        <w:ind w:firstLine="0"/>
        <w:rPr>
          <w:rFonts w:ascii="Calibri" w:hAnsi="Calibri" w:cs="Calibri"/>
          <w:sz w:val="24"/>
          <w:szCs w:val="24"/>
        </w:rPr>
      </w:pPr>
      <w:r w:rsidRPr="002C4E75">
        <w:rPr>
          <w:rFonts w:ascii="Calibri" w:hAnsi="Calibri" w:cs="Calibri"/>
          <w:sz w:val="24"/>
          <w:szCs w:val="24"/>
        </w:rPr>
        <w:t xml:space="preserve">se sídlem Mladá Boleslav, tř. Václava Klementa 869, PSČ 293 60 </w:t>
      </w:r>
    </w:p>
    <w:p w14:paraId="7A3FF026" w14:textId="77777777" w:rsidR="00B55465" w:rsidRPr="002C4E75" w:rsidRDefault="00B55465" w:rsidP="00B55465">
      <w:pPr>
        <w:pStyle w:val="Styl"/>
        <w:tabs>
          <w:tab w:val="clear" w:pos="7470"/>
          <w:tab w:val="left" w:pos="1134"/>
        </w:tabs>
        <w:spacing w:before="0"/>
        <w:ind w:firstLine="0"/>
        <w:rPr>
          <w:rFonts w:ascii="Calibri" w:hAnsi="Calibri" w:cs="Calibri"/>
          <w:sz w:val="24"/>
          <w:szCs w:val="24"/>
        </w:rPr>
      </w:pPr>
      <w:r w:rsidRPr="002C4E75">
        <w:rPr>
          <w:rFonts w:ascii="Calibri" w:hAnsi="Calibri" w:cs="Calibri"/>
          <w:sz w:val="24"/>
          <w:szCs w:val="24"/>
        </w:rPr>
        <w:t>IČO: 616 75 954</w:t>
      </w:r>
    </w:p>
    <w:p w14:paraId="01ECD98B" w14:textId="77777777" w:rsidR="00B55465" w:rsidRPr="002C4E75" w:rsidRDefault="00B55465" w:rsidP="00B55465">
      <w:pPr>
        <w:pStyle w:val="Styl"/>
        <w:tabs>
          <w:tab w:val="clear" w:pos="7470"/>
          <w:tab w:val="left" w:pos="1134"/>
        </w:tabs>
        <w:spacing w:before="0"/>
        <w:ind w:firstLine="0"/>
        <w:rPr>
          <w:rFonts w:ascii="Calibri" w:hAnsi="Calibri" w:cs="Calibri"/>
          <w:sz w:val="24"/>
          <w:szCs w:val="24"/>
        </w:rPr>
      </w:pPr>
      <w:r w:rsidRPr="002C4E75">
        <w:rPr>
          <w:rFonts w:ascii="Calibri" w:hAnsi="Calibri" w:cs="Calibri"/>
          <w:sz w:val="24"/>
          <w:szCs w:val="24"/>
        </w:rPr>
        <w:t>DIČ: CZ61675954</w:t>
      </w:r>
    </w:p>
    <w:p w14:paraId="76626729" w14:textId="77777777" w:rsidR="00B55465" w:rsidRPr="002C4E75" w:rsidRDefault="00B55465" w:rsidP="00B55465">
      <w:pPr>
        <w:pStyle w:val="Styl"/>
        <w:tabs>
          <w:tab w:val="clear" w:pos="7470"/>
          <w:tab w:val="left" w:pos="1134"/>
        </w:tabs>
        <w:spacing w:before="0"/>
        <w:ind w:firstLine="0"/>
        <w:rPr>
          <w:rFonts w:ascii="Calibri" w:hAnsi="Calibri" w:cs="Calibri"/>
          <w:sz w:val="24"/>
          <w:szCs w:val="24"/>
        </w:rPr>
      </w:pPr>
      <w:r w:rsidRPr="002C4E75">
        <w:rPr>
          <w:rFonts w:ascii="Calibri" w:hAnsi="Calibri" w:cs="Calibri"/>
          <w:sz w:val="24"/>
          <w:szCs w:val="24"/>
        </w:rPr>
        <w:t>zapsaná v obchodním rejstříku u Městského soudu v Praze, oddíl C, vložka 38549</w:t>
      </w:r>
    </w:p>
    <w:p w14:paraId="381C7C8B" w14:textId="77777777" w:rsidR="00B55465" w:rsidRPr="00E6467E" w:rsidRDefault="00B55465" w:rsidP="00B55465">
      <w:pPr>
        <w:pStyle w:val="Styl"/>
        <w:tabs>
          <w:tab w:val="clear" w:pos="7470"/>
          <w:tab w:val="left" w:pos="1134"/>
        </w:tabs>
        <w:spacing w:before="0"/>
        <w:ind w:firstLine="0"/>
        <w:rPr>
          <w:rFonts w:ascii="Calibri" w:hAnsi="Calibri" w:cs="Calibri"/>
        </w:rPr>
      </w:pPr>
      <w:r w:rsidRPr="002C4E75">
        <w:rPr>
          <w:rFonts w:ascii="Calibri" w:hAnsi="Calibri" w:cs="Calibri"/>
          <w:sz w:val="24"/>
          <w:szCs w:val="24"/>
        </w:rPr>
        <w:t>zastoupená: Ing. Tomášem Kubínem</w:t>
      </w:r>
      <w:r>
        <w:rPr>
          <w:rFonts w:ascii="Calibri" w:hAnsi="Calibri" w:cs="Calibri"/>
          <w:sz w:val="24"/>
          <w:szCs w:val="24"/>
        </w:rPr>
        <w:t xml:space="preserve">, jednatelem a </w:t>
      </w:r>
      <w:r w:rsidRPr="002B14A3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ckartem Hansgertem Baumem, jednatelem </w:t>
      </w:r>
      <w:r w:rsidRPr="00E6467E">
        <w:rPr>
          <w:rFonts w:ascii="Calibri" w:hAnsi="Calibri" w:cs="Calibri"/>
          <w:sz w:val="24"/>
          <w:szCs w:val="24"/>
        </w:rPr>
        <w:t xml:space="preserve">(dále jen </w:t>
      </w:r>
      <w:r w:rsidRPr="00E6467E">
        <w:rPr>
          <w:rFonts w:ascii="Calibri" w:hAnsi="Calibri" w:cs="Calibri"/>
          <w:b/>
          <w:sz w:val="24"/>
          <w:szCs w:val="24"/>
        </w:rPr>
        <w:t>„dárce“</w:t>
      </w:r>
      <w:r w:rsidRPr="00E6467E">
        <w:rPr>
          <w:rFonts w:ascii="Calibri" w:hAnsi="Calibri" w:cs="Calibri"/>
          <w:sz w:val="24"/>
          <w:szCs w:val="24"/>
        </w:rPr>
        <w:t>)</w:t>
      </w:r>
    </w:p>
    <w:p w14:paraId="098701A1" w14:textId="77777777" w:rsidR="00FC25C8" w:rsidRPr="002C4E75" w:rsidRDefault="00FC25C8" w:rsidP="00A34152">
      <w:pPr>
        <w:rPr>
          <w:rFonts w:ascii="Calibri" w:hAnsi="Calibri" w:cs="Calibri"/>
        </w:rPr>
      </w:pPr>
    </w:p>
    <w:p w14:paraId="1B562295" w14:textId="77777777" w:rsidR="00FC25C8" w:rsidRPr="002C4E75" w:rsidRDefault="00FC25C8" w:rsidP="00A34152">
      <w:pPr>
        <w:rPr>
          <w:rFonts w:ascii="Calibri" w:hAnsi="Calibri" w:cs="Calibri"/>
        </w:rPr>
      </w:pPr>
      <w:r w:rsidRPr="002C4E75">
        <w:rPr>
          <w:rFonts w:ascii="Calibri" w:hAnsi="Calibri" w:cs="Calibri"/>
        </w:rPr>
        <w:t>a</w:t>
      </w:r>
    </w:p>
    <w:p w14:paraId="52795E3B" w14:textId="77777777" w:rsidR="00FC25C8" w:rsidRPr="002C4E75" w:rsidRDefault="00FC25C8" w:rsidP="00A34152">
      <w:pPr>
        <w:rPr>
          <w:rFonts w:ascii="Calibri" w:hAnsi="Calibri" w:cs="Calibri"/>
        </w:rPr>
      </w:pPr>
    </w:p>
    <w:p w14:paraId="6A3988B3" w14:textId="77777777" w:rsidR="00144566" w:rsidRDefault="00144566" w:rsidP="007146AB">
      <w:pPr>
        <w:jc w:val="both"/>
        <w:rPr>
          <w:rFonts w:ascii="Calibri" w:hAnsi="Calibri" w:cs="Calibri"/>
          <w:b/>
        </w:rPr>
      </w:pPr>
      <w:r w:rsidRPr="00144566">
        <w:rPr>
          <w:rFonts w:ascii="Calibri" w:hAnsi="Calibri" w:cs="Calibri"/>
          <w:b/>
        </w:rPr>
        <w:t xml:space="preserve">Knihovna města Mladá Boleslav </w:t>
      </w:r>
    </w:p>
    <w:p w14:paraId="311C1383" w14:textId="6E51FE7A" w:rsidR="007146AB" w:rsidRPr="005325EE" w:rsidRDefault="007146AB" w:rsidP="007146AB">
      <w:pPr>
        <w:jc w:val="both"/>
        <w:rPr>
          <w:rFonts w:ascii="Calibri" w:hAnsi="Calibri" w:cs="Calibri"/>
        </w:rPr>
      </w:pPr>
      <w:r w:rsidRPr="005325EE">
        <w:rPr>
          <w:rFonts w:ascii="Calibri" w:hAnsi="Calibri" w:cs="Calibri"/>
        </w:rPr>
        <w:t xml:space="preserve">se sídlem </w:t>
      </w:r>
      <w:r w:rsidR="00144566" w:rsidRPr="00144566">
        <w:rPr>
          <w:rFonts w:ascii="Calibri" w:hAnsi="Calibri" w:cs="Calibri"/>
        </w:rPr>
        <w:t>Václava Klementa 1229, 293 01  Mladá Boleslav</w:t>
      </w:r>
    </w:p>
    <w:p w14:paraId="398078FE" w14:textId="11F753A9" w:rsidR="007146AB" w:rsidRPr="005325EE" w:rsidRDefault="007146AB" w:rsidP="007146AB">
      <w:pPr>
        <w:jc w:val="both"/>
        <w:rPr>
          <w:rFonts w:ascii="Calibri" w:hAnsi="Calibri" w:cs="Calibri"/>
        </w:rPr>
      </w:pPr>
      <w:r w:rsidRPr="005325EE">
        <w:rPr>
          <w:rFonts w:ascii="Calibri" w:hAnsi="Calibri" w:cs="Calibri"/>
        </w:rPr>
        <w:t xml:space="preserve">IČO: </w:t>
      </w:r>
      <w:r w:rsidR="00144566" w:rsidRPr="00144566">
        <w:rPr>
          <w:rFonts w:ascii="Calibri" w:hAnsi="Calibri" w:cs="Calibri"/>
        </w:rPr>
        <w:t>705</w:t>
      </w:r>
      <w:r w:rsidR="00144566">
        <w:rPr>
          <w:rFonts w:ascii="Calibri" w:hAnsi="Calibri" w:cs="Calibri"/>
        </w:rPr>
        <w:t xml:space="preserve"> </w:t>
      </w:r>
      <w:r w:rsidR="00144566" w:rsidRPr="00144566">
        <w:rPr>
          <w:rFonts w:ascii="Calibri" w:hAnsi="Calibri" w:cs="Calibri"/>
        </w:rPr>
        <w:t>65</w:t>
      </w:r>
      <w:r w:rsidR="00144566">
        <w:rPr>
          <w:rFonts w:ascii="Calibri" w:hAnsi="Calibri" w:cs="Calibri"/>
        </w:rPr>
        <w:t xml:space="preserve"> </w:t>
      </w:r>
      <w:r w:rsidR="00144566" w:rsidRPr="00144566">
        <w:rPr>
          <w:rFonts w:ascii="Calibri" w:hAnsi="Calibri" w:cs="Calibri"/>
        </w:rPr>
        <w:t>872</w:t>
      </w:r>
    </w:p>
    <w:p w14:paraId="637CF878" w14:textId="1BB14A4B" w:rsidR="00A812AD" w:rsidRDefault="001F1C68" w:rsidP="00A812AD">
      <w:pPr>
        <w:pStyle w:val="Styl"/>
        <w:tabs>
          <w:tab w:val="clear" w:pos="7470"/>
          <w:tab w:val="left" w:pos="1134"/>
        </w:tabs>
        <w:spacing w:before="0"/>
        <w:ind w:firstLine="0"/>
        <w:rPr>
          <w:rStyle w:val="nowrap"/>
          <w:rFonts w:ascii="Calibri" w:hAnsi="Calibri" w:cs="Calibri"/>
          <w:sz w:val="24"/>
          <w:szCs w:val="24"/>
        </w:rPr>
      </w:pPr>
      <w:r w:rsidRPr="005325EE">
        <w:rPr>
          <w:rFonts w:ascii="Calibri" w:hAnsi="Calibri" w:cs="Calibri"/>
          <w:sz w:val="24"/>
          <w:szCs w:val="24"/>
        </w:rPr>
        <w:t xml:space="preserve">zapsán </w:t>
      </w:r>
      <w:r w:rsidR="00144566">
        <w:rPr>
          <w:rFonts w:ascii="Calibri" w:hAnsi="Calibri" w:cs="Calibri"/>
          <w:sz w:val="24"/>
          <w:szCs w:val="24"/>
        </w:rPr>
        <w:t xml:space="preserve">v </w:t>
      </w:r>
      <w:r w:rsidR="00144566" w:rsidRPr="00144566">
        <w:rPr>
          <w:rFonts w:ascii="Calibri" w:hAnsi="Calibri" w:cs="Calibri"/>
          <w:sz w:val="24"/>
          <w:szCs w:val="24"/>
        </w:rPr>
        <w:t>obchodním rejstříku u Městského soudu v Praze, oddíl Pr, vložka 750</w:t>
      </w:r>
    </w:p>
    <w:p w14:paraId="60F51810" w14:textId="41F25F52" w:rsidR="007146AB" w:rsidRPr="00A812AD" w:rsidRDefault="007146AB" w:rsidP="00A812AD">
      <w:pPr>
        <w:pStyle w:val="Styl"/>
        <w:tabs>
          <w:tab w:val="clear" w:pos="7470"/>
          <w:tab w:val="left" w:pos="1134"/>
        </w:tabs>
        <w:spacing w:before="0"/>
        <w:ind w:firstLine="0"/>
        <w:rPr>
          <w:rFonts w:ascii="Calibri" w:hAnsi="Calibri" w:cs="Calibri"/>
          <w:sz w:val="24"/>
        </w:rPr>
      </w:pPr>
      <w:r w:rsidRPr="00A812AD">
        <w:rPr>
          <w:rStyle w:val="nowrap"/>
          <w:rFonts w:ascii="Calibri" w:hAnsi="Calibri" w:cs="Calibri"/>
          <w:bCs/>
          <w:sz w:val="24"/>
        </w:rPr>
        <w:t>zastoupený</w:t>
      </w:r>
      <w:r w:rsidR="00832D3D" w:rsidRPr="00A812AD">
        <w:rPr>
          <w:rStyle w:val="nowrap"/>
          <w:rFonts w:ascii="Calibri" w:hAnsi="Calibri" w:cs="Calibri"/>
          <w:bCs/>
          <w:sz w:val="24"/>
        </w:rPr>
        <w:t>:</w:t>
      </w:r>
      <w:r w:rsidRPr="00A812AD">
        <w:rPr>
          <w:rStyle w:val="nowrap"/>
          <w:rFonts w:ascii="Calibri" w:hAnsi="Calibri" w:cs="Calibri"/>
          <w:bCs/>
          <w:sz w:val="24"/>
        </w:rPr>
        <w:t xml:space="preserve"> </w:t>
      </w:r>
      <w:r w:rsidR="00144566">
        <w:rPr>
          <w:rStyle w:val="nowrap"/>
          <w:rFonts w:ascii="Calibri" w:hAnsi="Calibri" w:cs="Calibri"/>
          <w:bCs/>
          <w:sz w:val="24"/>
        </w:rPr>
        <w:t>Věrou Kovaříkovou, ředitelkou</w:t>
      </w:r>
      <w:r w:rsidR="007F68A9" w:rsidRPr="00A812AD">
        <w:rPr>
          <w:rStyle w:val="nowrap"/>
          <w:rFonts w:ascii="Calibri" w:hAnsi="Calibri" w:cs="Calibri"/>
          <w:bCs/>
          <w:sz w:val="24"/>
        </w:rPr>
        <w:t xml:space="preserve"> </w:t>
      </w:r>
      <w:r w:rsidRPr="00A812AD">
        <w:rPr>
          <w:rFonts w:ascii="Calibri" w:hAnsi="Calibri" w:cs="Calibri"/>
          <w:sz w:val="24"/>
        </w:rPr>
        <w:t xml:space="preserve">(dále jen </w:t>
      </w:r>
      <w:r w:rsidR="00730A34" w:rsidRPr="00A812AD">
        <w:rPr>
          <w:rFonts w:ascii="Calibri" w:hAnsi="Calibri" w:cs="Calibri"/>
          <w:b/>
          <w:sz w:val="24"/>
        </w:rPr>
        <w:t>„</w:t>
      </w:r>
      <w:r w:rsidRPr="00A812AD">
        <w:rPr>
          <w:rFonts w:ascii="Calibri" w:hAnsi="Calibri" w:cs="Calibri"/>
          <w:b/>
          <w:sz w:val="24"/>
        </w:rPr>
        <w:t>obdarovaný“</w:t>
      </w:r>
      <w:r w:rsidRPr="00A812AD">
        <w:rPr>
          <w:rFonts w:ascii="Calibri" w:hAnsi="Calibri" w:cs="Calibri"/>
          <w:sz w:val="24"/>
        </w:rPr>
        <w:t>)</w:t>
      </w:r>
    </w:p>
    <w:p w14:paraId="13964017" w14:textId="77777777" w:rsidR="00832D3D" w:rsidRPr="005325EE" w:rsidRDefault="00832D3D" w:rsidP="00A34152">
      <w:pPr>
        <w:jc w:val="both"/>
        <w:rPr>
          <w:rFonts w:ascii="Calibri" w:hAnsi="Calibri" w:cs="Calibri"/>
        </w:rPr>
      </w:pPr>
    </w:p>
    <w:p w14:paraId="449FFE5A" w14:textId="64B66DA8" w:rsidR="00A34152" w:rsidRPr="00B55465" w:rsidRDefault="00FC25C8" w:rsidP="00B55465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 w:cs="Calibri"/>
          <w:bCs/>
          <w:sz w:val="23"/>
          <w:szCs w:val="23"/>
        </w:rPr>
      </w:pPr>
      <w:r w:rsidRPr="00B55465">
        <w:rPr>
          <w:rFonts w:ascii="Calibri" w:hAnsi="Calibri" w:cs="Calibri"/>
          <w:sz w:val="23"/>
          <w:szCs w:val="23"/>
        </w:rPr>
        <w:t xml:space="preserve">Dárce </w:t>
      </w:r>
      <w:r w:rsidR="009952F3" w:rsidRPr="00B55465">
        <w:rPr>
          <w:rFonts w:ascii="Calibri" w:hAnsi="Calibri" w:cs="Calibri"/>
          <w:sz w:val="23"/>
          <w:szCs w:val="23"/>
        </w:rPr>
        <w:t xml:space="preserve">se </w:t>
      </w:r>
      <w:r w:rsidRPr="00B55465">
        <w:rPr>
          <w:rFonts w:ascii="Calibri" w:hAnsi="Calibri" w:cs="Calibri"/>
          <w:sz w:val="23"/>
          <w:szCs w:val="23"/>
        </w:rPr>
        <w:t xml:space="preserve">na základě této smlouvy </w:t>
      </w:r>
      <w:r w:rsidR="009952F3" w:rsidRPr="00B55465">
        <w:rPr>
          <w:rFonts w:ascii="Calibri" w:hAnsi="Calibri" w:cs="Calibri"/>
          <w:sz w:val="23"/>
          <w:szCs w:val="23"/>
        </w:rPr>
        <w:t xml:space="preserve">zavazuje poskytnout </w:t>
      </w:r>
      <w:r w:rsidRPr="00B55465">
        <w:rPr>
          <w:rFonts w:ascii="Calibri" w:hAnsi="Calibri" w:cs="Calibri"/>
          <w:sz w:val="23"/>
          <w:szCs w:val="23"/>
        </w:rPr>
        <w:t>obdarovanému</w:t>
      </w:r>
      <w:r w:rsidR="002D1EAF" w:rsidRPr="00B55465">
        <w:rPr>
          <w:rFonts w:ascii="Calibri" w:hAnsi="Calibri" w:cs="Calibri"/>
          <w:sz w:val="23"/>
          <w:szCs w:val="23"/>
        </w:rPr>
        <w:t xml:space="preserve"> </w:t>
      </w:r>
      <w:r w:rsidR="006B1755" w:rsidRPr="00B55465">
        <w:rPr>
          <w:rFonts w:ascii="Calibri" w:hAnsi="Calibri" w:cs="Calibri"/>
          <w:sz w:val="23"/>
          <w:szCs w:val="23"/>
        </w:rPr>
        <w:t xml:space="preserve">bezhotovostním převodem </w:t>
      </w:r>
      <w:r w:rsidR="002D1EAF" w:rsidRPr="00B55465">
        <w:rPr>
          <w:rFonts w:ascii="Calibri" w:hAnsi="Calibri" w:cs="Calibri"/>
          <w:sz w:val="23"/>
          <w:szCs w:val="23"/>
        </w:rPr>
        <w:t xml:space="preserve">bezplatně </w:t>
      </w:r>
      <w:r w:rsidR="009952F3" w:rsidRPr="00B55465">
        <w:rPr>
          <w:rFonts w:ascii="Calibri" w:hAnsi="Calibri" w:cs="Calibri"/>
          <w:sz w:val="23"/>
          <w:szCs w:val="23"/>
        </w:rPr>
        <w:t xml:space="preserve">jako dar </w:t>
      </w:r>
      <w:r w:rsidRPr="00B55465">
        <w:rPr>
          <w:rFonts w:ascii="Calibri" w:hAnsi="Calibri" w:cs="Calibri"/>
          <w:sz w:val="23"/>
          <w:szCs w:val="23"/>
        </w:rPr>
        <w:t>peněžní prostředky ve výši</w:t>
      </w:r>
      <w:r w:rsidR="00B947CF" w:rsidRPr="00B55465">
        <w:rPr>
          <w:rFonts w:ascii="Calibri" w:hAnsi="Calibri" w:cs="Calibri"/>
          <w:sz w:val="23"/>
          <w:szCs w:val="23"/>
        </w:rPr>
        <w:t xml:space="preserve"> </w:t>
      </w:r>
      <w:r w:rsidR="00144566" w:rsidRPr="00B55465">
        <w:rPr>
          <w:rFonts w:ascii="Calibri" w:hAnsi="Calibri" w:cs="Calibri"/>
          <w:b/>
          <w:sz w:val="23"/>
          <w:szCs w:val="23"/>
        </w:rPr>
        <w:t>60</w:t>
      </w:r>
      <w:r w:rsidR="00BF72D4" w:rsidRPr="00B55465">
        <w:rPr>
          <w:rFonts w:ascii="Calibri" w:hAnsi="Calibri" w:cs="Calibri"/>
          <w:b/>
          <w:sz w:val="23"/>
          <w:szCs w:val="23"/>
        </w:rPr>
        <w:t>.</w:t>
      </w:r>
      <w:r w:rsidR="00832D3D" w:rsidRPr="00B55465">
        <w:rPr>
          <w:rFonts w:ascii="Calibri" w:hAnsi="Calibri" w:cs="Calibri"/>
          <w:b/>
          <w:sz w:val="23"/>
          <w:szCs w:val="23"/>
        </w:rPr>
        <w:t>000</w:t>
      </w:r>
      <w:r w:rsidRPr="00B55465">
        <w:rPr>
          <w:rFonts w:ascii="Calibri" w:hAnsi="Calibri" w:cs="Calibri"/>
          <w:b/>
          <w:sz w:val="23"/>
          <w:szCs w:val="23"/>
        </w:rPr>
        <w:t xml:space="preserve">,- </w:t>
      </w:r>
      <w:r w:rsidRPr="00B55465">
        <w:rPr>
          <w:rFonts w:ascii="Calibri" w:hAnsi="Calibri" w:cs="Calibri"/>
          <w:b/>
          <w:bCs/>
          <w:sz w:val="23"/>
          <w:szCs w:val="23"/>
        </w:rPr>
        <w:t>Kč</w:t>
      </w:r>
      <w:r w:rsidRPr="00B55465">
        <w:rPr>
          <w:rFonts w:ascii="Calibri" w:hAnsi="Calibri" w:cs="Calibri"/>
          <w:bCs/>
          <w:sz w:val="23"/>
          <w:szCs w:val="23"/>
        </w:rPr>
        <w:t xml:space="preserve">, </w:t>
      </w:r>
      <w:r w:rsidR="00CC18D8" w:rsidRPr="00B55465">
        <w:rPr>
          <w:rFonts w:ascii="Calibri" w:hAnsi="Calibri" w:cs="Calibri"/>
          <w:sz w:val="23"/>
          <w:szCs w:val="23"/>
        </w:rPr>
        <w:t xml:space="preserve">slovy </w:t>
      </w:r>
      <w:r w:rsidR="00144566" w:rsidRPr="00B55465">
        <w:rPr>
          <w:rFonts w:ascii="Calibri" w:hAnsi="Calibri" w:cs="Calibri"/>
          <w:b/>
          <w:sz w:val="23"/>
          <w:szCs w:val="23"/>
        </w:rPr>
        <w:t>šedesát</w:t>
      </w:r>
      <w:r w:rsidR="00832D3D" w:rsidRPr="00B55465">
        <w:rPr>
          <w:rFonts w:ascii="Calibri" w:hAnsi="Calibri" w:cs="Calibri"/>
          <w:b/>
          <w:sz w:val="23"/>
          <w:szCs w:val="23"/>
        </w:rPr>
        <w:t>tisíc</w:t>
      </w:r>
      <w:r w:rsidR="00730A34" w:rsidRPr="00B55465">
        <w:rPr>
          <w:rFonts w:ascii="Calibri" w:hAnsi="Calibri" w:cs="Calibri"/>
          <w:sz w:val="23"/>
          <w:szCs w:val="23"/>
        </w:rPr>
        <w:t xml:space="preserve"> </w:t>
      </w:r>
      <w:r w:rsidR="00CC18D8" w:rsidRPr="00B55465">
        <w:rPr>
          <w:rFonts w:ascii="Calibri" w:hAnsi="Calibri" w:cs="Calibri"/>
          <w:b/>
          <w:sz w:val="23"/>
          <w:szCs w:val="23"/>
        </w:rPr>
        <w:t xml:space="preserve">korun českých </w:t>
      </w:r>
      <w:r w:rsidR="00CC18D8" w:rsidRPr="00B55465">
        <w:rPr>
          <w:rFonts w:ascii="Calibri" w:hAnsi="Calibri" w:cs="Calibri"/>
          <w:sz w:val="23"/>
          <w:szCs w:val="23"/>
        </w:rPr>
        <w:t xml:space="preserve">(dále též jen </w:t>
      </w:r>
      <w:r w:rsidR="00CC18D8" w:rsidRPr="00B55465">
        <w:rPr>
          <w:rFonts w:ascii="Calibri" w:hAnsi="Calibri" w:cs="Calibri"/>
          <w:b/>
          <w:sz w:val="23"/>
          <w:szCs w:val="23"/>
        </w:rPr>
        <w:t>„dar“</w:t>
      </w:r>
      <w:r w:rsidR="00CC18D8" w:rsidRPr="00B55465">
        <w:rPr>
          <w:rFonts w:ascii="Calibri" w:hAnsi="Calibri" w:cs="Calibri"/>
          <w:sz w:val="23"/>
          <w:szCs w:val="23"/>
        </w:rPr>
        <w:t xml:space="preserve">), a to </w:t>
      </w:r>
      <w:r w:rsidR="005325EE" w:rsidRPr="00B55465">
        <w:rPr>
          <w:rFonts w:ascii="Calibri" w:hAnsi="Calibri" w:cs="Calibri"/>
          <w:sz w:val="23"/>
          <w:szCs w:val="23"/>
        </w:rPr>
        <w:t xml:space="preserve">na </w:t>
      </w:r>
      <w:r w:rsidR="00144566" w:rsidRPr="00B55465">
        <w:rPr>
          <w:rFonts w:ascii="Calibri" w:hAnsi="Calibri" w:cs="Calibri"/>
          <w:sz w:val="23"/>
          <w:szCs w:val="23"/>
        </w:rPr>
        <w:t>podporu čtenářské gramotnosti mládeže (odměny do soutěží, materiál do dílniček, výzdoba dětského oddělení, knihovní fond a deskové hry).</w:t>
      </w:r>
    </w:p>
    <w:p w14:paraId="6FDCB96E" w14:textId="0A14F36E" w:rsidR="00FC25C8" w:rsidRPr="00B55465" w:rsidRDefault="00FC25C8" w:rsidP="00B55465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 w:cs="Calibri"/>
          <w:sz w:val="23"/>
          <w:szCs w:val="23"/>
        </w:rPr>
      </w:pPr>
      <w:r w:rsidRPr="00B55465">
        <w:rPr>
          <w:rFonts w:ascii="Calibri" w:hAnsi="Calibri" w:cs="Calibri"/>
          <w:sz w:val="23"/>
          <w:szCs w:val="23"/>
        </w:rPr>
        <w:t xml:space="preserve">Obdarovaný </w:t>
      </w:r>
      <w:r w:rsidR="00BE4941" w:rsidRPr="00B55465">
        <w:rPr>
          <w:rFonts w:ascii="Calibri" w:hAnsi="Calibri" w:cs="Calibri"/>
          <w:sz w:val="23"/>
          <w:szCs w:val="23"/>
        </w:rPr>
        <w:t xml:space="preserve">nabídku </w:t>
      </w:r>
      <w:r w:rsidR="00FF2891" w:rsidRPr="00B55465">
        <w:rPr>
          <w:rFonts w:ascii="Calibri" w:hAnsi="Calibri" w:cs="Calibri"/>
          <w:sz w:val="23"/>
          <w:szCs w:val="23"/>
        </w:rPr>
        <w:t xml:space="preserve">poskytnutí daru </w:t>
      </w:r>
      <w:r w:rsidR="002D1EAF" w:rsidRPr="00B55465">
        <w:rPr>
          <w:rFonts w:ascii="Calibri" w:hAnsi="Calibri" w:cs="Calibri"/>
          <w:sz w:val="23"/>
          <w:szCs w:val="23"/>
        </w:rPr>
        <w:t xml:space="preserve">podle této smlouvy </w:t>
      </w:r>
      <w:r w:rsidRPr="00B55465">
        <w:rPr>
          <w:rFonts w:ascii="Calibri" w:hAnsi="Calibri" w:cs="Calibri"/>
          <w:sz w:val="23"/>
          <w:szCs w:val="23"/>
        </w:rPr>
        <w:t>od dárce přijímá a zavazuje se</w:t>
      </w:r>
      <w:r w:rsidR="004719DD" w:rsidRPr="00B55465">
        <w:rPr>
          <w:rFonts w:ascii="Calibri" w:hAnsi="Calibri" w:cs="Calibri"/>
          <w:sz w:val="23"/>
          <w:szCs w:val="23"/>
        </w:rPr>
        <w:t xml:space="preserve">, že </w:t>
      </w:r>
      <w:r w:rsidR="00FF2891" w:rsidRPr="00B55465">
        <w:rPr>
          <w:rFonts w:ascii="Calibri" w:hAnsi="Calibri" w:cs="Calibri"/>
          <w:sz w:val="23"/>
          <w:szCs w:val="23"/>
        </w:rPr>
        <w:t xml:space="preserve">poskytnutý dar </w:t>
      </w:r>
      <w:r w:rsidRPr="00B55465">
        <w:rPr>
          <w:rFonts w:ascii="Calibri" w:hAnsi="Calibri" w:cs="Calibri"/>
          <w:sz w:val="23"/>
          <w:szCs w:val="23"/>
        </w:rPr>
        <w:t>použ</w:t>
      </w:r>
      <w:r w:rsidR="004719DD" w:rsidRPr="00B55465">
        <w:rPr>
          <w:rFonts w:ascii="Calibri" w:hAnsi="Calibri" w:cs="Calibri"/>
          <w:sz w:val="23"/>
          <w:szCs w:val="23"/>
        </w:rPr>
        <w:t>ije</w:t>
      </w:r>
      <w:r w:rsidRPr="00B55465">
        <w:rPr>
          <w:rFonts w:ascii="Calibri" w:hAnsi="Calibri" w:cs="Calibri"/>
          <w:sz w:val="23"/>
          <w:szCs w:val="23"/>
        </w:rPr>
        <w:t xml:space="preserve"> výlučně za účelem podle bodu 1. této smlouvy</w:t>
      </w:r>
      <w:r w:rsidR="00720E51" w:rsidRPr="00B55465">
        <w:rPr>
          <w:rFonts w:ascii="Calibri" w:hAnsi="Calibri" w:cs="Calibri"/>
          <w:sz w:val="23"/>
          <w:szCs w:val="23"/>
        </w:rPr>
        <w:t xml:space="preserve"> </w:t>
      </w:r>
      <w:r w:rsidR="005337A7" w:rsidRPr="00B55465">
        <w:rPr>
          <w:rFonts w:ascii="Calibri" w:hAnsi="Calibri" w:cs="Calibri"/>
          <w:sz w:val="23"/>
          <w:szCs w:val="23"/>
        </w:rPr>
        <w:t>nejpozději do</w:t>
      </w:r>
      <w:r w:rsidR="00EE59E0" w:rsidRPr="00B55465">
        <w:rPr>
          <w:rFonts w:ascii="Calibri" w:hAnsi="Calibri" w:cs="Calibri"/>
          <w:sz w:val="23"/>
          <w:szCs w:val="23"/>
        </w:rPr>
        <w:t xml:space="preserve"> </w:t>
      </w:r>
      <w:r w:rsidR="00B55465">
        <w:rPr>
          <w:rFonts w:ascii="Calibri" w:hAnsi="Calibri" w:cs="Calibri"/>
          <w:sz w:val="23"/>
          <w:szCs w:val="23"/>
        </w:rPr>
        <w:t>31.0</w:t>
      </w:r>
      <w:r w:rsidR="00730A34" w:rsidRPr="00B55465">
        <w:rPr>
          <w:rFonts w:ascii="Calibri" w:hAnsi="Calibri" w:cs="Calibri"/>
          <w:sz w:val="23"/>
          <w:szCs w:val="23"/>
        </w:rPr>
        <w:t>3.2021</w:t>
      </w:r>
      <w:r w:rsidR="00EE59E0" w:rsidRPr="00B55465">
        <w:rPr>
          <w:rFonts w:ascii="Calibri" w:hAnsi="Calibri" w:cs="Calibri"/>
          <w:sz w:val="23"/>
          <w:szCs w:val="23"/>
        </w:rPr>
        <w:t>.</w:t>
      </w:r>
    </w:p>
    <w:p w14:paraId="224A8A14" w14:textId="76AE404F" w:rsidR="00FC25C8" w:rsidRPr="00B55465" w:rsidRDefault="00FF2891" w:rsidP="00B55465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 w:cs="Calibri"/>
          <w:sz w:val="23"/>
          <w:szCs w:val="23"/>
        </w:rPr>
      </w:pPr>
      <w:r w:rsidRPr="00B55465">
        <w:rPr>
          <w:rFonts w:ascii="Calibri" w:hAnsi="Calibri" w:cs="Calibri"/>
          <w:sz w:val="23"/>
          <w:szCs w:val="23"/>
        </w:rPr>
        <w:t xml:space="preserve">Dárce </w:t>
      </w:r>
      <w:r w:rsidR="00B30970" w:rsidRPr="00B55465">
        <w:rPr>
          <w:rFonts w:ascii="Calibri" w:hAnsi="Calibri" w:cs="Calibri"/>
          <w:sz w:val="23"/>
          <w:szCs w:val="23"/>
        </w:rPr>
        <w:t xml:space="preserve">se zavazuje </w:t>
      </w:r>
      <w:r w:rsidR="005C77C9" w:rsidRPr="00B55465">
        <w:rPr>
          <w:rFonts w:ascii="Calibri" w:hAnsi="Calibri" w:cs="Calibri"/>
          <w:sz w:val="23"/>
          <w:szCs w:val="23"/>
        </w:rPr>
        <w:t xml:space="preserve">převést </w:t>
      </w:r>
      <w:r w:rsidR="00FC25C8" w:rsidRPr="00B55465">
        <w:rPr>
          <w:rFonts w:ascii="Calibri" w:hAnsi="Calibri" w:cs="Calibri"/>
          <w:sz w:val="23"/>
          <w:szCs w:val="23"/>
        </w:rPr>
        <w:t>peněžní prostředk</w:t>
      </w:r>
      <w:r w:rsidR="005C77C9" w:rsidRPr="00B55465">
        <w:rPr>
          <w:rFonts w:ascii="Calibri" w:hAnsi="Calibri" w:cs="Calibri"/>
          <w:sz w:val="23"/>
          <w:szCs w:val="23"/>
        </w:rPr>
        <w:t>y</w:t>
      </w:r>
      <w:r w:rsidR="00FC25C8" w:rsidRPr="00B55465">
        <w:rPr>
          <w:rFonts w:ascii="Calibri" w:hAnsi="Calibri" w:cs="Calibri"/>
          <w:sz w:val="23"/>
          <w:szCs w:val="23"/>
        </w:rPr>
        <w:t xml:space="preserve"> </w:t>
      </w:r>
      <w:r w:rsidR="00B30970" w:rsidRPr="00B55465">
        <w:rPr>
          <w:rFonts w:ascii="Calibri" w:hAnsi="Calibri" w:cs="Calibri"/>
          <w:sz w:val="23"/>
          <w:szCs w:val="23"/>
        </w:rPr>
        <w:t xml:space="preserve">ve výši </w:t>
      </w:r>
      <w:r w:rsidR="00FC25C8" w:rsidRPr="00B55465">
        <w:rPr>
          <w:rFonts w:ascii="Calibri" w:hAnsi="Calibri" w:cs="Calibri"/>
          <w:sz w:val="23"/>
          <w:szCs w:val="23"/>
        </w:rPr>
        <w:t>odpovídající daru na účet obdarovaného č.</w:t>
      </w:r>
      <w:r w:rsidR="00C611D2" w:rsidRPr="00B55465">
        <w:rPr>
          <w:rFonts w:ascii="Calibri" w:hAnsi="Calibri" w:cs="Calibri"/>
          <w:sz w:val="23"/>
          <w:szCs w:val="23"/>
        </w:rPr>
        <w:t xml:space="preserve"> </w:t>
      </w:r>
      <w:r w:rsidR="00762FA6">
        <w:rPr>
          <w:rFonts w:ascii="Calibri" w:hAnsi="Calibri" w:cs="Calibri"/>
          <w:b/>
          <w:sz w:val="23"/>
          <w:szCs w:val="23"/>
        </w:rPr>
        <w:t>xxxxxxxx</w:t>
      </w:r>
      <w:bookmarkStart w:id="0" w:name="_GoBack"/>
      <w:bookmarkEnd w:id="0"/>
      <w:r w:rsidR="00144566" w:rsidRPr="00B55465">
        <w:rPr>
          <w:rFonts w:ascii="Calibri" w:hAnsi="Calibri" w:cs="Calibri"/>
          <w:b/>
          <w:sz w:val="23"/>
          <w:szCs w:val="23"/>
        </w:rPr>
        <w:t xml:space="preserve"> </w:t>
      </w:r>
      <w:r w:rsidR="00FC25C8" w:rsidRPr="00B55465">
        <w:rPr>
          <w:rFonts w:ascii="Calibri" w:hAnsi="Calibri" w:cs="Calibri"/>
          <w:sz w:val="23"/>
          <w:szCs w:val="23"/>
        </w:rPr>
        <w:t xml:space="preserve">do </w:t>
      </w:r>
      <w:r w:rsidR="005C77C9" w:rsidRPr="00B55465">
        <w:rPr>
          <w:rFonts w:ascii="Calibri" w:hAnsi="Calibri" w:cs="Calibri"/>
          <w:sz w:val="23"/>
          <w:szCs w:val="23"/>
        </w:rPr>
        <w:t>30</w:t>
      </w:r>
      <w:r w:rsidR="00FC25C8" w:rsidRPr="00B55465">
        <w:rPr>
          <w:rFonts w:ascii="Calibri" w:hAnsi="Calibri" w:cs="Calibri"/>
          <w:sz w:val="23"/>
          <w:szCs w:val="23"/>
        </w:rPr>
        <w:t xml:space="preserve"> dnů od uzavření této smlouvy.</w:t>
      </w:r>
      <w:r w:rsidR="00F962B8" w:rsidRPr="00B55465">
        <w:rPr>
          <w:rFonts w:ascii="Calibri" w:hAnsi="Calibri" w:cs="Calibri"/>
          <w:sz w:val="23"/>
          <w:szCs w:val="23"/>
        </w:rPr>
        <w:t xml:space="preserve"> Na žádost dárce je obdarovaný povinen prokázat, že je majitelem uvedeného účtu. Do náležitého prokázání této skutečnosti není dárce povinen převést peněžní prostředky odpovídající daru a v případě marného uplynutí lhůty, kterou k tomu dárce stanoví, </w:t>
      </w:r>
      <w:r w:rsidR="00FC651C" w:rsidRPr="00B55465">
        <w:rPr>
          <w:rFonts w:ascii="Calibri" w:hAnsi="Calibri" w:cs="Calibri"/>
          <w:sz w:val="23"/>
          <w:szCs w:val="23"/>
        </w:rPr>
        <w:t>je dárce oprávněn odstoupit od darovací smlouvy.</w:t>
      </w:r>
    </w:p>
    <w:p w14:paraId="335A5007" w14:textId="5B810771" w:rsidR="00FC25C8" w:rsidRPr="00B55465" w:rsidRDefault="00D16819" w:rsidP="00406933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 w:cs="Calibri"/>
          <w:sz w:val="23"/>
          <w:szCs w:val="23"/>
        </w:rPr>
      </w:pPr>
      <w:r w:rsidRPr="00B55465">
        <w:rPr>
          <w:rFonts w:ascii="Calibri" w:hAnsi="Calibri" w:cs="Calibri"/>
          <w:sz w:val="23"/>
          <w:szCs w:val="23"/>
        </w:rPr>
        <w:t>O</w:t>
      </w:r>
      <w:r w:rsidR="00FC25C8" w:rsidRPr="00B55465">
        <w:rPr>
          <w:rFonts w:ascii="Calibri" w:hAnsi="Calibri" w:cs="Calibri"/>
          <w:sz w:val="23"/>
          <w:szCs w:val="23"/>
        </w:rPr>
        <w:t xml:space="preserve">bdarovaný </w:t>
      </w:r>
      <w:r w:rsidRPr="00B55465">
        <w:rPr>
          <w:rFonts w:ascii="Calibri" w:hAnsi="Calibri" w:cs="Calibri"/>
          <w:sz w:val="23"/>
          <w:szCs w:val="23"/>
        </w:rPr>
        <w:t xml:space="preserve">je </w:t>
      </w:r>
      <w:r w:rsidR="00FC25C8" w:rsidRPr="00B55465">
        <w:rPr>
          <w:rFonts w:ascii="Calibri" w:hAnsi="Calibri" w:cs="Calibri"/>
          <w:sz w:val="23"/>
          <w:szCs w:val="23"/>
        </w:rPr>
        <w:t>povinen před</w:t>
      </w:r>
      <w:r w:rsidRPr="00B55465">
        <w:rPr>
          <w:rFonts w:ascii="Calibri" w:hAnsi="Calibri" w:cs="Calibri"/>
          <w:sz w:val="23"/>
          <w:szCs w:val="23"/>
        </w:rPr>
        <w:t>at</w:t>
      </w:r>
      <w:r w:rsidR="00FC25C8" w:rsidRPr="00B55465">
        <w:rPr>
          <w:rFonts w:ascii="Calibri" w:hAnsi="Calibri" w:cs="Calibri"/>
          <w:sz w:val="23"/>
          <w:szCs w:val="23"/>
        </w:rPr>
        <w:t xml:space="preserve"> </w:t>
      </w:r>
      <w:r w:rsidRPr="00B55465">
        <w:rPr>
          <w:rFonts w:ascii="Calibri" w:hAnsi="Calibri" w:cs="Calibri"/>
          <w:sz w:val="23"/>
          <w:szCs w:val="23"/>
        </w:rPr>
        <w:t xml:space="preserve">dárci </w:t>
      </w:r>
      <w:r w:rsidR="00FC25C8" w:rsidRPr="00B55465">
        <w:rPr>
          <w:rFonts w:ascii="Calibri" w:hAnsi="Calibri" w:cs="Calibri"/>
          <w:sz w:val="23"/>
          <w:szCs w:val="23"/>
        </w:rPr>
        <w:t xml:space="preserve">doklady, které prokazují </w:t>
      </w:r>
      <w:r w:rsidR="00FB151A" w:rsidRPr="00B55465">
        <w:rPr>
          <w:rFonts w:ascii="Calibri" w:hAnsi="Calibri" w:cs="Calibri"/>
          <w:sz w:val="23"/>
          <w:szCs w:val="23"/>
        </w:rPr>
        <w:t xml:space="preserve">účel </w:t>
      </w:r>
      <w:r w:rsidR="00FC25C8" w:rsidRPr="00B55465">
        <w:rPr>
          <w:rFonts w:ascii="Calibri" w:hAnsi="Calibri" w:cs="Calibri"/>
          <w:sz w:val="23"/>
          <w:szCs w:val="23"/>
        </w:rPr>
        <w:t>použití daru</w:t>
      </w:r>
      <w:r w:rsidR="00EB1A34" w:rsidRPr="00B55465">
        <w:rPr>
          <w:rFonts w:ascii="Calibri" w:hAnsi="Calibri" w:cs="Calibri"/>
          <w:sz w:val="23"/>
          <w:szCs w:val="23"/>
        </w:rPr>
        <w:t>, nejpozději do 3</w:t>
      </w:r>
      <w:r w:rsidR="00730A34" w:rsidRPr="00B55465">
        <w:rPr>
          <w:rFonts w:ascii="Calibri" w:hAnsi="Calibri" w:cs="Calibri"/>
          <w:sz w:val="23"/>
          <w:szCs w:val="23"/>
        </w:rPr>
        <w:t>0</w:t>
      </w:r>
      <w:r w:rsidR="00EB1A34" w:rsidRPr="00B55465">
        <w:rPr>
          <w:rFonts w:ascii="Calibri" w:hAnsi="Calibri" w:cs="Calibri"/>
          <w:sz w:val="23"/>
          <w:szCs w:val="23"/>
        </w:rPr>
        <w:t>.</w:t>
      </w:r>
      <w:r w:rsidR="00B55465">
        <w:rPr>
          <w:rFonts w:ascii="Calibri" w:hAnsi="Calibri" w:cs="Calibri"/>
          <w:sz w:val="23"/>
          <w:szCs w:val="23"/>
        </w:rPr>
        <w:t>0</w:t>
      </w:r>
      <w:r w:rsidR="00730A34" w:rsidRPr="00B55465">
        <w:rPr>
          <w:rFonts w:ascii="Calibri" w:hAnsi="Calibri" w:cs="Calibri"/>
          <w:sz w:val="23"/>
          <w:szCs w:val="23"/>
        </w:rPr>
        <w:t>4</w:t>
      </w:r>
      <w:r w:rsidR="00EB1A34" w:rsidRPr="00B55465">
        <w:rPr>
          <w:rFonts w:ascii="Calibri" w:hAnsi="Calibri" w:cs="Calibri"/>
          <w:sz w:val="23"/>
          <w:szCs w:val="23"/>
        </w:rPr>
        <w:t>.20</w:t>
      </w:r>
      <w:r w:rsidR="00A34152" w:rsidRPr="00B55465">
        <w:rPr>
          <w:rFonts w:ascii="Calibri" w:hAnsi="Calibri" w:cs="Calibri"/>
          <w:sz w:val="23"/>
          <w:szCs w:val="23"/>
        </w:rPr>
        <w:t>2</w:t>
      </w:r>
      <w:r w:rsidR="00730A34" w:rsidRPr="00B55465">
        <w:rPr>
          <w:rFonts w:ascii="Calibri" w:hAnsi="Calibri" w:cs="Calibri"/>
          <w:sz w:val="23"/>
          <w:szCs w:val="23"/>
        </w:rPr>
        <w:t>1</w:t>
      </w:r>
      <w:r w:rsidR="001C1ABD" w:rsidRPr="00B55465">
        <w:rPr>
          <w:rFonts w:ascii="Calibri" w:hAnsi="Calibri" w:cs="Calibri"/>
          <w:sz w:val="23"/>
          <w:szCs w:val="23"/>
        </w:rPr>
        <w:t>,</w:t>
      </w:r>
      <w:r w:rsidR="00B04635" w:rsidRPr="00B55465">
        <w:rPr>
          <w:rFonts w:ascii="Calibri" w:hAnsi="Calibri" w:cs="Calibri"/>
          <w:sz w:val="23"/>
          <w:szCs w:val="23"/>
        </w:rPr>
        <w:t xml:space="preserve"> a kdykoli před tím do 5 dnů od výzvy dárce.</w:t>
      </w:r>
      <w:r w:rsidR="002F563A" w:rsidRPr="00B55465">
        <w:rPr>
          <w:rFonts w:ascii="Calibri" w:hAnsi="Calibri" w:cs="Calibri"/>
          <w:sz w:val="23"/>
          <w:szCs w:val="23"/>
        </w:rPr>
        <w:t xml:space="preserve"> </w:t>
      </w:r>
      <w:r w:rsidR="0073355D" w:rsidRPr="00B55465">
        <w:rPr>
          <w:rFonts w:ascii="Calibri" w:hAnsi="Calibri" w:cs="Calibri"/>
          <w:sz w:val="23"/>
          <w:szCs w:val="23"/>
        </w:rPr>
        <w:t>O</w:t>
      </w:r>
      <w:r w:rsidR="002F563A" w:rsidRPr="00B55465">
        <w:rPr>
          <w:rFonts w:ascii="Calibri" w:hAnsi="Calibri" w:cs="Calibri"/>
          <w:sz w:val="23"/>
          <w:szCs w:val="23"/>
        </w:rPr>
        <w:t xml:space="preserve">bdarovaný </w:t>
      </w:r>
      <w:r w:rsidR="0073355D" w:rsidRPr="00B55465">
        <w:rPr>
          <w:rFonts w:ascii="Calibri" w:hAnsi="Calibri" w:cs="Calibri"/>
          <w:sz w:val="23"/>
          <w:szCs w:val="23"/>
        </w:rPr>
        <w:t xml:space="preserve">je </w:t>
      </w:r>
      <w:r w:rsidR="002F563A" w:rsidRPr="00B55465">
        <w:rPr>
          <w:rFonts w:ascii="Calibri" w:hAnsi="Calibri" w:cs="Calibri"/>
          <w:sz w:val="23"/>
          <w:szCs w:val="23"/>
        </w:rPr>
        <w:t>povinen poskytnout k</w:t>
      </w:r>
      <w:r w:rsidR="003335E3" w:rsidRPr="00B55465">
        <w:rPr>
          <w:rFonts w:ascii="Calibri" w:hAnsi="Calibri" w:cs="Calibri"/>
          <w:sz w:val="23"/>
          <w:szCs w:val="23"/>
        </w:rPr>
        <w:t xml:space="preserve"> dokladům </w:t>
      </w:r>
      <w:r w:rsidR="002F563A" w:rsidRPr="00B55465">
        <w:rPr>
          <w:rFonts w:ascii="Calibri" w:hAnsi="Calibri" w:cs="Calibri"/>
          <w:sz w:val="23"/>
          <w:szCs w:val="23"/>
        </w:rPr>
        <w:t>potřebná vysvětlení nebo je doplnit</w:t>
      </w:r>
      <w:r w:rsidR="003335E3" w:rsidRPr="00B55465">
        <w:rPr>
          <w:rFonts w:ascii="Calibri" w:hAnsi="Calibri" w:cs="Calibri"/>
          <w:sz w:val="23"/>
          <w:szCs w:val="23"/>
        </w:rPr>
        <w:t xml:space="preserve"> ve lhůtě stanovené dárcem</w:t>
      </w:r>
      <w:r w:rsidR="002F563A" w:rsidRPr="00B55465">
        <w:rPr>
          <w:rFonts w:ascii="Calibri" w:hAnsi="Calibri" w:cs="Calibri"/>
          <w:sz w:val="23"/>
          <w:szCs w:val="23"/>
        </w:rPr>
        <w:t>.</w:t>
      </w:r>
    </w:p>
    <w:p w14:paraId="2F41D3E5" w14:textId="5A2359AD" w:rsidR="00C26021" w:rsidRPr="00B55465" w:rsidRDefault="002B3B09" w:rsidP="00406933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 w:cs="Calibri"/>
          <w:sz w:val="23"/>
          <w:szCs w:val="23"/>
        </w:rPr>
      </w:pPr>
      <w:r w:rsidRPr="00B55465">
        <w:rPr>
          <w:rFonts w:ascii="Calibri" w:hAnsi="Calibri" w:cs="Calibri"/>
          <w:sz w:val="23"/>
          <w:szCs w:val="23"/>
        </w:rPr>
        <w:t xml:space="preserve">Obdarovaný se zavazuje neuhradit, nepřislíbit úhradu, nepovolit uhrazení jakékoliv peněžní částky, a to přímo nebo nepřímo prostřednictvím jiného, a/nebo neposkytnout, nepřislíbit nebo nepovolit poskytnutí čehokoliv, co má hodnotu vyjádřitelnou v penězích, </w:t>
      </w:r>
      <w:r w:rsidR="001C1ABD" w:rsidRPr="00B55465">
        <w:rPr>
          <w:rFonts w:ascii="Calibri" w:hAnsi="Calibri" w:cs="Calibri"/>
          <w:sz w:val="23"/>
          <w:szCs w:val="23"/>
        </w:rPr>
        <w:t xml:space="preserve">a to úřední osobě, veřejnému činiteli, zaměstnanci státní správy či samosprávy a/nebo jiné fyzické nebo právnické osobě podnikateli či fyzické osobě jednající jménem takové právnické osoby, politické straně nebo jejímu členu či kandidátu na politickou funkci, nebo zaměstnanci veřejné mezinárodní organizace, a to za účelem ovlivňování jejich jednání nebo rozhodnutí nebo za účelem podpory zájmů </w:t>
      </w:r>
      <w:r w:rsidR="00C57423" w:rsidRPr="00B55465">
        <w:rPr>
          <w:rFonts w:ascii="Calibri" w:hAnsi="Calibri" w:cs="Calibri"/>
          <w:sz w:val="23"/>
          <w:szCs w:val="23"/>
        </w:rPr>
        <w:t>dárce</w:t>
      </w:r>
      <w:r w:rsidRPr="00B55465">
        <w:rPr>
          <w:rFonts w:ascii="Calibri" w:hAnsi="Calibri" w:cs="Calibri"/>
          <w:sz w:val="23"/>
          <w:szCs w:val="23"/>
        </w:rPr>
        <w:t>.</w:t>
      </w:r>
    </w:p>
    <w:p w14:paraId="1934202F" w14:textId="2AE96F37" w:rsidR="00C57423" w:rsidRPr="00B55465" w:rsidRDefault="00C57423" w:rsidP="00406933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 w:cs="Calibri"/>
          <w:sz w:val="23"/>
          <w:szCs w:val="23"/>
        </w:rPr>
      </w:pPr>
      <w:r w:rsidRPr="00B55465">
        <w:rPr>
          <w:rFonts w:ascii="Calibri" w:hAnsi="Calibri" w:cs="Calibri"/>
          <w:iCs/>
          <w:sz w:val="23"/>
          <w:szCs w:val="23"/>
        </w:rPr>
        <w:t xml:space="preserve">Obdarovaný prohlašuje, že se seznámil s Etickým kodexem </w:t>
      </w:r>
      <w:r w:rsidRPr="00B55465">
        <w:rPr>
          <w:rFonts w:ascii="Calibri" w:hAnsi="Calibri" w:cs="Calibri"/>
          <w:iCs/>
          <w:color w:val="000000"/>
          <w:sz w:val="23"/>
          <w:szCs w:val="23"/>
        </w:rPr>
        <w:t>ŠKO-ENERGO</w:t>
      </w:r>
      <w:r w:rsidRPr="00B55465">
        <w:rPr>
          <w:rFonts w:ascii="Calibri" w:hAnsi="Calibri" w:cs="Calibri"/>
          <w:iCs/>
          <w:sz w:val="23"/>
          <w:szCs w:val="23"/>
        </w:rPr>
        <w:t xml:space="preserve"> dostupným na adrese </w:t>
      </w:r>
      <w:hyperlink r:id="rId7" w:history="1">
        <w:r w:rsidRPr="00B55465">
          <w:rPr>
            <w:rStyle w:val="Hypertextovodkaz"/>
            <w:rFonts w:ascii="Calibri" w:hAnsi="Calibri" w:cs="Calibri"/>
            <w:iCs/>
            <w:sz w:val="23"/>
            <w:szCs w:val="23"/>
          </w:rPr>
          <w:t>https://www.sko-energo.cz/cs/o-spolecnosti/compliance/</w:t>
        </w:r>
      </w:hyperlink>
      <w:r w:rsidRPr="00B55465">
        <w:rPr>
          <w:rFonts w:ascii="Calibri" w:hAnsi="Calibri" w:cs="Calibri"/>
          <w:iCs/>
          <w:color w:val="000000"/>
          <w:sz w:val="23"/>
          <w:szCs w:val="23"/>
        </w:rPr>
        <w:t xml:space="preserve"> </w:t>
      </w:r>
      <w:r w:rsidRPr="00B55465">
        <w:rPr>
          <w:rFonts w:ascii="Calibri" w:hAnsi="Calibri" w:cs="Calibri"/>
          <w:iCs/>
          <w:sz w:val="23"/>
          <w:szCs w:val="23"/>
        </w:rPr>
        <w:t xml:space="preserve">(dále jen "Etický kodex") a že v posledních třech letech před uzavřením této smlouvy nedošlo z jeho strany k jednání, které by znamenalo porušení Etického kodexu. Obdarovaný se zavazuje Etický kodex dodržovat v rozsahu, jako by obdarovaný a jeho zaměstnanci a zástupci byli v pozici zaměstnanců či zástupců dárce. Obdarovaný a dárce se dohodli, že za podstatné porušení této </w:t>
      </w:r>
      <w:r w:rsidRPr="00B55465">
        <w:rPr>
          <w:rFonts w:ascii="Calibri" w:hAnsi="Calibri" w:cs="Calibri"/>
          <w:iCs/>
          <w:sz w:val="23"/>
          <w:szCs w:val="23"/>
        </w:rPr>
        <w:lastRenderedPageBreak/>
        <w:t>smlouvy bude považováno porušení Etického kodexu obdarovaným, zejména pak porušení etických principů v oblastech:</w:t>
      </w:r>
    </w:p>
    <w:p w14:paraId="70A74294" w14:textId="77777777" w:rsidR="00C57423" w:rsidRPr="00B55465" w:rsidRDefault="00C57423" w:rsidP="00B55465">
      <w:pPr>
        <w:pStyle w:val="Odstavecseseznamem"/>
        <w:widowControl w:val="0"/>
        <w:numPr>
          <w:ilvl w:val="0"/>
          <w:numId w:val="3"/>
        </w:numPr>
        <w:suppressAutoHyphens/>
        <w:spacing w:line="264" w:lineRule="auto"/>
        <w:ind w:left="1276" w:hanging="283"/>
        <w:contextualSpacing w:val="0"/>
        <w:jc w:val="both"/>
        <w:rPr>
          <w:rFonts w:ascii="Calibri" w:hAnsi="Calibri" w:cs="Calibri"/>
          <w:sz w:val="23"/>
          <w:szCs w:val="23"/>
        </w:rPr>
      </w:pPr>
      <w:r w:rsidRPr="00B55465">
        <w:rPr>
          <w:rFonts w:ascii="Calibri" w:hAnsi="Calibri" w:cs="Calibri"/>
          <w:iCs/>
          <w:sz w:val="23"/>
          <w:szCs w:val="23"/>
        </w:rPr>
        <w:t>ochrany lidských práv,</w:t>
      </w:r>
    </w:p>
    <w:p w14:paraId="5BB21DA0" w14:textId="77777777" w:rsidR="00C57423" w:rsidRPr="00B55465" w:rsidRDefault="00C57423" w:rsidP="00B55465">
      <w:pPr>
        <w:pStyle w:val="Odstavecseseznamem"/>
        <w:widowControl w:val="0"/>
        <w:numPr>
          <w:ilvl w:val="0"/>
          <w:numId w:val="3"/>
        </w:numPr>
        <w:suppressAutoHyphens/>
        <w:spacing w:line="264" w:lineRule="auto"/>
        <w:ind w:left="1276" w:hanging="283"/>
        <w:contextualSpacing w:val="0"/>
        <w:jc w:val="both"/>
        <w:rPr>
          <w:rFonts w:ascii="Calibri" w:hAnsi="Calibri" w:cs="Calibri"/>
          <w:sz w:val="23"/>
          <w:szCs w:val="23"/>
        </w:rPr>
      </w:pPr>
      <w:r w:rsidRPr="00B55465">
        <w:rPr>
          <w:rFonts w:ascii="Calibri" w:hAnsi="Calibri" w:cs="Calibri"/>
          <w:iCs/>
          <w:sz w:val="23"/>
          <w:szCs w:val="23"/>
        </w:rPr>
        <w:t>střetu zájmů obstaravatele se zájmy objednatele,</w:t>
      </w:r>
    </w:p>
    <w:p w14:paraId="5B2778B0" w14:textId="77777777" w:rsidR="00C57423" w:rsidRPr="00B55465" w:rsidRDefault="00C57423" w:rsidP="00B55465">
      <w:pPr>
        <w:pStyle w:val="Odstavecseseznamem"/>
        <w:widowControl w:val="0"/>
        <w:numPr>
          <w:ilvl w:val="0"/>
          <w:numId w:val="3"/>
        </w:numPr>
        <w:suppressAutoHyphens/>
        <w:spacing w:line="264" w:lineRule="auto"/>
        <w:ind w:left="1276" w:hanging="283"/>
        <w:contextualSpacing w:val="0"/>
        <w:jc w:val="both"/>
        <w:rPr>
          <w:rFonts w:ascii="Calibri" w:hAnsi="Calibri" w:cs="Calibri"/>
          <w:sz w:val="23"/>
          <w:szCs w:val="23"/>
        </w:rPr>
      </w:pPr>
      <w:r w:rsidRPr="00B55465">
        <w:rPr>
          <w:rFonts w:ascii="Calibri" w:hAnsi="Calibri" w:cs="Calibri"/>
          <w:iCs/>
          <w:sz w:val="23"/>
          <w:szCs w:val="23"/>
        </w:rPr>
        <w:t>zákazu korupce a korupčního jednání,</w:t>
      </w:r>
    </w:p>
    <w:p w14:paraId="144DD18E" w14:textId="77777777" w:rsidR="00C57423" w:rsidRPr="00B55465" w:rsidRDefault="00C57423" w:rsidP="00B55465">
      <w:pPr>
        <w:pStyle w:val="Odstavecseseznamem"/>
        <w:widowControl w:val="0"/>
        <w:numPr>
          <w:ilvl w:val="0"/>
          <w:numId w:val="3"/>
        </w:numPr>
        <w:suppressAutoHyphens/>
        <w:spacing w:line="264" w:lineRule="auto"/>
        <w:ind w:left="1276" w:hanging="283"/>
        <w:contextualSpacing w:val="0"/>
        <w:jc w:val="both"/>
        <w:rPr>
          <w:rFonts w:ascii="Calibri" w:hAnsi="Calibri" w:cs="Calibri"/>
          <w:sz w:val="23"/>
          <w:szCs w:val="23"/>
        </w:rPr>
      </w:pPr>
      <w:r w:rsidRPr="00B55465">
        <w:rPr>
          <w:rFonts w:ascii="Calibri" w:hAnsi="Calibri" w:cs="Calibri"/>
          <w:iCs/>
          <w:sz w:val="23"/>
          <w:szCs w:val="23"/>
        </w:rPr>
        <w:t>zákazu legalizace výnosů z trestné činnosti,</w:t>
      </w:r>
    </w:p>
    <w:p w14:paraId="5673EF72" w14:textId="695FC4F5" w:rsidR="00C57423" w:rsidRPr="00B55465" w:rsidRDefault="00C57423" w:rsidP="00B55465">
      <w:pPr>
        <w:pStyle w:val="Odstavecseseznamem"/>
        <w:widowControl w:val="0"/>
        <w:numPr>
          <w:ilvl w:val="0"/>
          <w:numId w:val="3"/>
        </w:numPr>
        <w:suppressAutoHyphens/>
        <w:spacing w:line="264" w:lineRule="auto"/>
        <w:ind w:left="1276" w:hanging="283"/>
        <w:contextualSpacing w:val="0"/>
        <w:jc w:val="both"/>
        <w:rPr>
          <w:rFonts w:ascii="Calibri" w:hAnsi="Calibri" w:cs="Calibri"/>
          <w:sz w:val="23"/>
          <w:szCs w:val="23"/>
        </w:rPr>
      </w:pPr>
      <w:r w:rsidRPr="00B55465">
        <w:rPr>
          <w:rFonts w:ascii="Calibri" w:hAnsi="Calibri" w:cs="Calibri"/>
          <w:iCs/>
          <w:sz w:val="23"/>
          <w:szCs w:val="23"/>
        </w:rPr>
        <w:t>zákazu financování terorismu.</w:t>
      </w:r>
    </w:p>
    <w:p w14:paraId="09000B81" w14:textId="77777777" w:rsidR="00C57423" w:rsidRPr="00B55465" w:rsidRDefault="00C57423" w:rsidP="008D4AEB">
      <w:pPr>
        <w:rPr>
          <w:rFonts w:ascii="Calibri" w:hAnsi="Calibri" w:cs="Calibri"/>
          <w:sz w:val="23"/>
          <w:szCs w:val="23"/>
        </w:rPr>
      </w:pPr>
    </w:p>
    <w:p w14:paraId="7DF0433C" w14:textId="6F893B01" w:rsidR="008D4AEB" w:rsidRPr="00B55465" w:rsidRDefault="008D4AEB" w:rsidP="00406933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 w:cs="Calibri"/>
          <w:sz w:val="23"/>
          <w:szCs w:val="23"/>
        </w:rPr>
      </w:pPr>
      <w:r w:rsidRPr="00B55465">
        <w:rPr>
          <w:rFonts w:ascii="Calibri" w:hAnsi="Calibri" w:cs="Calibri"/>
          <w:sz w:val="23"/>
          <w:szCs w:val="23"/>
        </w:rPr>
        <w:t>Obdarovaný nesmí postoupit své peněžité pohledávky vůči dárci, které má z této smlouvy nebo v souvislosti s ní, třetí osobě ani je použít k zajištění dluhu svého nebo třetí osoby bez předchozího písemného souhlasu dárce.</w:t>
      </w:r>
    </w:p>
    <w:p w14:paraId="7EA976B1" w14:textId="61E900E7" w:rsidR="001C1ABD" w:rsidRPr="00B55465" w:rsidRDefault="001C1ABD" w:rsidP="00406933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 w:cs="Calibri"/>
          <w:sz w:val="23"/>
          <w:szCs w:val="23"/>
        </w:rPr>
      </w:pPr>
      <w:r w:rsidRPr="00B55465">
        <w:rPr>
          <w:rFonts w:ascii="Calibri" w:hAnsi="Calibri" w:cs="Calibri"/>
          <w:sz w:val="23"/>
          <w:szCs w:val="23"/>
        </w:rPr>
        <w:t>Obdarovaný se zavazuje nevydávat zprávy, komentáře, prohlášení a jakékoli jiné informace, které by mohly poškodit dobré jméno dárce.</w:t>
      </w:r>
    </w:p>
    <w:p w14:paraId="195C2D5C" w14:textId="7AFDF60F" w:rsidR="007E1E76" w:rsidRPr="00B55465" w:rsidRDefault="00FC25C8" w:rsidP="00406933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 w:cs="Calibri"/>
          <w:sz w:val="23"/>
          <w:szCs w:val="23"/>
        </w:rPr>
      </w:pPr>
      <w:r w:rsidRPr="00B55465">
        <w:rPr>
          <w:rFonts w:ascii="Calibri" w:hAnsi="Calibri" w:cs="Calibri"/>
          <w:sz w:val="23"/>
          <w:szCs w:val="23"/>
        </w:rPr>
        <w:t xml:space="preserve">Pokud obdarovaný poruší </w:t>
      </w:r>
      <w:r w:rsidR="000A5AC9" w:rsidRPr="00B55465">
        <w:rPr>
          <w:rFonts w:ascii="Calibri" w:hAnsi="Calibri" w:cs="Calibri"/>
          <w:sz w:val="23"/>
          <w:szCs w:val="23"/>
        </w:rPr>
        <w:t xml:space="preserve">byť jen zčásti </w:t>
      </w:r>
      <w:r w:rsidR="00001013" w:rsidRPr="00B55465">
        <w:rPr>
          <w:rFonts w:ascii="Calibri" w:hAnsi="Calibri" w:cs="Calibri"/>
          <w:sz w:val="23"/>
          <w:szCs w:val="23"/>
        </w:rPr>
        <w:t xml:space="preserve">kteroukoli </w:t>
      </w:r>
      <w:r w:rsidRPr="00B55465">
        <w:rPr>
          <w:rFonts w:ascii="Calibri" w:hAnsi="Calibri" w:cs="Calibri"/>
          <w:sz w:val="23"/>
          <w:szCs w:val="23"/>
        </w:rPr>
        <w:t>svou povinnost podle bodu 2.</w:t>
      </w:r>
      <w:r w:rsidR="001C1ABD" w:rsidRPr="00B55465">
        <w:rPr>
          <w:rFonts w:ascii="Calibri" w:hAnsi="Calibri" w:cs="Calibri"/>
          <w:sz w:val="23"/>
          <w:szCs w:val="23"/>
        </w:rPr>
        <w:t>, 5., 6.</w:t>
      </w:r>
      <w:r w:rsidR="00C57423" w:rsidRPr="00B55465">
        <w:rPr>
          <w:rFonts w:ascii="Calibri" w:hAnsi="Calibri" w:cs="Calibri"/>
          <w:sz w:val="23"/>
          <w:szCs w:val="23"/>
        </w:rPr>
        <w:t xml:space="preserve">, 7. </w:t>
      </w:r>
      <w:r w:rsidR="004719DD" w:rsidRPr="00B55465">
        <w:rPr>
          <w:rFonts w:ascii="Calibri" w:hAnsi="Calibri" w:cs="Calibri"/>
          <w:sz w:val="23"/>
          <w:szCs w:val="23"/>
        </w:rPr>
        <w:t xml:space="preserve">nebo </w:t>
      </w:r>
      <w:r w:rsidR="00C57423" w:rsidRPr="00B55465">
        <w:rPr>
          <w:rFonts w:ascii="Calibri" w:hAnsi="Calibri" w:cs="Calibri"/>
          <w:sz w:val="23"/>
          <w:szCs w:val="23"/>
        </w:rPr>
        <w:t>8</w:t>
      </w:r>
      <w:r w:rsidR="004719DD" w:rsidRPr="00B55465">
        <w:rPr>
          <w:rFonts w:ascii="Calibri" w:hAnsi="Calibri" w:cs="Calibri"/>
          <w:sz w:val="23"/>
          <w:szCs w:val="23"/>
        </w:rPr>
        <w:t>.</w:t>
      </w:r>
      <w:r w:rsidRPr="00B55465">
        <w:rPr>
          <w:rFonts w:ascii="Calibri" w:hAnsi="Calibri" w:cs="Calibri"/>
          <w:sz w:val="23"/>
          <w:szCs w:val="23"/>
        </w:rPr>
        <w:t xml:space="preserve"> této smlouvy</w:t>
      </w:r>
      <w:r w:rsidR="005D5266" w:rsidRPr="00B55465">
        <w:rPr>
          <w:rFonts w:ascii="Calibri" w:hAnsi="Calibri" w:cs="Calibri"/>
          <w:sz w:val="23"/>
          <w:szCs w:val="23"/>
        </w:rPr>
        <w:t xml:space="preserve"> nebo pokud obdarovaný ani po opakované výzvě nesplnil svou povinnost podle bodu 4. této smlouvy</w:t>
      </w:r>
      <w:r w:rsidRPr="00B55465">
        <w:rPr>
          <w:rFonts w:ascii="Calibri" w:hAnsi="Calibri" w:cs="Calibri"/>
          <w:sz w:val="23"/>
          <w:szCs w:val="23"/>
        </w:rPr>
        <w:t xml:space="preserve">, je </w:t>
      </w:r>
      <w:r w:rsidR="00AC7A93" w:rsidRPr="00B55465">
        <w:rPr>
          <w:rFonts w:ascii="Calibri" w:hAnsi="Calibri" w:cs="Calibri"/>
          <w:sz w:val="23"/>
          <w:szCs w:val="23"/>
        </w:rPr>
        <w:t xml:space="preserve">dárce oprávněn odstoupit od darovací smlouvy a obdarovaný je </w:t>
      </w:r>
      <w:r w:rsidRPr="00B55465">
        <w:rPr>
          <w:rFonts w:ascii="Calibri" w:hAnsi="Calibri" w:cs="Calibri"/>
          <w:sz w:val="23"/>
          <w:szCs w:val="23"/>
        </w:rPr>
        <w:t xml:space="preserve">povinen vrátit celý </w:t>
      </w:r>
      <w:r w:rsidR="00A0093C" w:rsidRPr="00B55465">
        <w:rPr>
          <w:rFonts w:ascii="Calibri" w:hAnsi="Calibri" w:cs="Calibri"/>
          <w:sz w:val="23"/>
          <w:szCs w:val="23"/>
        </w:rPr>
        <w:t xml:space="preserve">poskytnutý </w:t>
      </w:r>
      <w:r w:rsidRPr="00B55465">
        <w:rPr>
          <w:rFonts w:ascii="Calibri" w:hAnsi="Calibri" w:cs="Calibri"/>
          <w:sz w:val="23"/>
          <w:szCs w:val="23"/>
        </w:rPr>
        <w:t xml:space="preserve">dar dárci do 30 dnů od doručení </w:t>
      </w:r>
      <w:r w:rsidR="00AC7A93" w:rsidRPr="00B55465">
        <w:rPr>
          <w:rFonts w:ascii="Calibri" w:hAnsi="Calibri" w:cs="Calibri"/>
          <w:sz w:val="23"/>
          <w:szCs w:val="23"/>
        </w:rPr>
        <w:t>odstoupení.</w:t>
      </w:r>
    </w:p>
    <w:p w14:paraId="049CE6F7" w14:textId="4B5727C4" w:rsidR="001C1ABD" w:rsidRPr="00B55465" w:rsidRDefault="001C1ABD" w:rsidP="00406933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 w:cs="Calibri"/>
          <w:sz w:val="23"/>
          <w:szCs w:val="23"/>
        </w:rPr>
      </w:pPr>
      <w:r w:rsidRPr="00B55465">
        <w:rPr>
          <w:rFonts w:ascii="Calibri" w:hAnsi="Calibri" w:cs="Calibri"/>
          <w:sz w:val="23"/>
          <w:szCs w:val="23"/>
        </w:rPr>
        <w:t>Smluvní strany si sjednávají, že obsah této smlouvy je důvěrný a zavazují se zachovávat o něm mlčenlivost. Obsah této smlouvy nesmí být sdělen nebo zpřístupněn neoprávněné osobě a musí být učiněna přiměřená opatření k zabránění přístupu neoprávněných osob k této smlouvě. To neplatí v případě osob, které mají povinnost mlčenlivosti stanovenou právním předpisem nebo smlouvou (např. advokáti, daňoví poradci, auditoři, zaměstnanci příslušných orgánů státní správy), jakož i v případě sporu, kdy smluvní strana uplatňuje nebo brání svá práva z této smlouvy právní cestou v příslušném řízení.</w:t>
      </w:r>
      <w:r w:rsidR="003D238E" w:rsidRPr="00B55465">
        <w:rPr>
          <w:rFonts w:ascii="Calibri" w:hAnsi="Calibri" w:cs="Calibri"/>
          <w:sz w:val="23"/>
          <w:szCs w:val="23"/>
        </w:rPr>
        <w:t xml:space="preserve"> Tímto ustanovením není vyloučeno právo každé smluvní strany uvést osobu dárce v souvislosti s účelem podle bodu 1. této smlouvy, avšak bez uvedení výše daru a dalších jeho podmínek.</w:t>
      </w:r>
    </w:p>
    <w:p w14:paraId="5ADAC4C4" w14:textId="7AB88591" w:rsidR="001C1ABD" w:rsidRPr="00B55465" w:rsidRDefault="001C1ABD" w:rsidP="00406933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 w:cs="Calibri"/>
          <w:sz w:val="23"/>
          <w:szCs w:val="23"/>
        </w:rPr>
      </w:pPr>
      <w:r w:rsidRPr="00B55465">
        <w:rPr>
          <w:rFonts w:ascii="Calibri" w:hAnsi="Calibri" w:cs="Calibri"/>
          <w:sz w:val="23"/>
          <w:szCs w:val="23"/>
        </w:rPr>
        <w:t>Pokud existuje nebo vznikne povinnost uveřejnit tuto smlouvu v registru smluv podle obecně závazného právního předpisu, učiní tak řádně a včas obdarovaný s tím, že v maximálně možné míře využije možnost znečitelnit části textu nebo neuvést některá metadata, a následně zašle dárci potvrzení správce registru smluv o uveřejnění.</w:t>
      </w:r>
    </w:p>
    <w:p w14:paraId="6EFF057F" w14:textId="77777777" w:rsidR="00FC25C8" w:rsidRPr="00B55465" w:rsidRDefault="00FC25C8" w:rsidP="00406933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 w:cs="Calibri"/>
          <w:sz w:val="23"/>
          <w:szCs w:val="23"/>
        </w:rPr>
      </w:pPr>
      <w:r w:rsidRPr="00B55465">
        <w:rPr>
          <w:rFonts w:ascii="Calibri" w:hAnsi="Calibri" w:cs="Calibri"/>
          <w:sz w:val="23"/>
          <w:szCs w:val="23"/>
        </w:rPr>
        <w:t xml:space="preserve">Změny nebo zrušení této smlouvy vyžadují písemnou formu. Tato smlouva se vyhotovuje ve dvou stejnopisech, z nichž každá smluvní strana obdrží po jednom. Smluvní strany prohlašují, že si tuto smlouvu před podpisem přečetly </w:t>
      </w:r>
      <w:r w:rsidR="005D5266" w:rsidRPr="00B55465">
        <w:rPr>
          <w:rFonts w:ascii="Calibri" w:hAnsi="Calibri" w:cs="Calibri"/>
          <w:sz w:val="23"/>
          <w:szCs w:val="23"/>
        </w:rPr>
        <w:t xml:space="preserve">a </w:t>
      </w:r>
      <w:r w:rsidRPr="00B55465">
        <w:rPr>
          <w:rFonts w:ascii="Calibri" w:hAnsi="Calibri" w:cs="Calibri"/>
          <w:sz w:val="23"/>
          <w:szCs w:val="23"/>
        </w:rPr>
        <w:t>že odpovídá jejich pravé a svobodné vůl</w:t>
      </w:r>
      <w:r w:rsidR="005D5266" w:rsidRPr="00B55465">
        <w:rPr>
          <w:rFonts w:ascii="Calibri" w:hAnsi="Calibri" w:cs="Calibri"/>
          <w:sz w:val="23"/>
          <w:szCs w:val="23"/>
        </w:rPr>
        <w:t>i</w:t>
      </w:r>
      <w:r w:rsidRPr="00B55465">
        <w:rPr>
          <w:rFonts w:ascii="Calibri" w:hAnsi="Calibri" w:cs="Calibri"/>
          <w:sz w:val="23"/>
          <w:szCs w:val="23"/>
        </w:rPr>
        <w:t>.</w:t>
      </w:r>
    </w:p>
    <w:p w14:paraId="5BDC2123" w14:textId="25FE4EFE" w:rsidR="007248AA" w:rsidRPr="00B55465" w:rsidRDefault="007248AA" w:rsidP="00130B59">
      <w:pPr>
        <w:pStyle w:val="Zkladntext"/>
        <w:ind w:hanging="360"/>
        <w:rPr>
          <w:rFonts w:ascii="Calibri" w:hAnsi="Calibri" w:cs="Calibri"/>
          <w:sz w:val="23"/>
          <w:szCs w:val="23"/>
        </w:rPr>
      </w:pPr>
    </w:p>
    <w:p w14:paraId="28293181" w14:textId="4087CF40" w:rsidR="00E56A4E" w:rsidRDefault="00E56A4E" w:rsidP="00130B59">
      <w:pPr>
        <w:pStyle w:val="Zkladntext"/>
        <w:ind w:hanging="360"/>
        <w:rPr>
          <w:rFonts w:ascii="Calibri" w:hAnsi="Calibri" w:cs="Calibri"/>
          <w:sz w:val="23"/>
          <w:szCs w:val="23"/>
        </w:rPr>
      </w:pPr>
    </w:p>
    <w:p w14:paraId="35269E2C" w14:textId="77777777" w:rsidR="00B55465" w:rsidRPr="00B55465" w:rsidRDefault="00B55465" w:rsidP="00130B59">
      <w:pPr>
        <w:pStyle w:val="Zkladntext"/>
        <w:ind w:hanging="360"/>
        <w:rPr>
          <w:rFonts w:ascii="Calibri" w:hAnsi="Calibri" w:cs="Calibri"/>
          <w:sz w:val="23"/>
          <w:szCs w:val="23"/>
        </w:rPr>
      </w:pPr>
    </w:p>
    <w:p w14:paraId="5F94B502" w14:textId="77777777" w:rsidR="00406933" w:rsidRPr="00B55465" w:rsidRDefault="00406933" w:rsidP="00130B59">
      <w:pPr>
        <w:pStyle w:val="Zkladntext"/>
        <w:ind w:hanging="360"/>
        <w:rPr>
          <w:rFonts w:ascii="Calibri" w:hAnsi="Calibri" w:cs="Calibri"/>
          <w:sz w:val="23"/>
          <w:szCs w:val="23"/>
        </w:rPr>
      </w:pPr>
    </w:p>
    <w:p w14:paraId="26F02D4F" w14:textId="077D6EC6" w:rsidR="00FC25C8" w:rsidRPr="00B55465" w:rsidRDefault="00B55465" w:rsidP="00BF72D4">
      <w:pPr>
        <w:pStyle w:val="Zkladntext"/>
        <w:rPr>
          <w:rFonts w:ascii="Calibri" w:hAnsi="Calibri" w:cs="Calibri"/>
          <w:sz w:val="23"/>
          <w:szCs w:val="23"/>
        </w:rPr>
      </w:pPr>
      <w:r w:rsidRPr="00015DEB">
        <w:rPr>
          <w:rFonts w:asciiTheme="minorHAnsi" w:hAnsiTheme="minorHAnsi" w:cstheme="minorHAnsi"/>
          <w:sz w:val="23"/>
          <w:szCs w:val="23"/>
        </w:rPr>
        <w:t>V Mladé Boleslavi dne ………….…..…… 2020</w:t>
      </w:r>
      <w:r w:rsidR="00FC25C8" w:rsidRPr="00B55465">
        <w:rPr>
          <w:rFonts w:ascii="Calibri" w:hAnsi="Calibri" w:cs="Calibri"/>
          <w:sz w:val="23"/>
          <w:szCs w:val="23"/>
        </w:rPr>
        <w:tab/>
      </w:r>
      <w:r w:rsidR="00255DB3" w:rsidRPr="00B55465">
        <w:rPr>
          <w:rFonts w:ascii="Calibri" w:hAnsi="Calibri" w:cs="Calibri"/>
          <w:sz w:val="23"/>
          <w:szCs w:val="23"/>
        </w:rPr>
        <w:tab/>
      </w:r>
      <w:r w:rsidRPr="00015DEB">
        <w:rPr>
          <w:rFonts w:asciiTheme="minorHAnsi" w:hAnsiTheme="minorHAnsi" w:cstheme="minorHAnsi"/>
          <w:sz w:val="23"/>
          <w:szCs w:val="23"/>
        </w:rPr>
        <w:t>V Mladé Boleslavi dne ………….…..…… 2020</w:t>
      </w:r>
    </w:p>
    <w:p w14:paraId="6706F142" w14:textId="77777777" w:rsidR="00FC25C8" w:rsidRPr="00B55465" w:rsidRDefault="00FC25C8" w:rsidP="00130B59">
      <w:pPr>
        <w:pStyle w:val="Zkladntext"/>
        <w:ind w:hanging="360"/>
        <w:rPr>
          <w:rFonts w:ascii="Calibri" w:hAnsi="Calibri" w:cs="Calibri"/>
          <w:sz w:val="23"/>
          <w:szCs w:val="23"/>
        </w:rPr>
      </w:pPr>
    </w:p>
    <w:p w14:paraId="18CEBF1C" w14:textId="58EDEAD1" w:rsidR="00730A34" w:rsidRPr="00B55465" w:rsidRDefault="00730A34" w:rsidP="00130B59">
      <w:pPr>
        <w:pStyle w:val="Zkladntext"/>
        <w:ind w:hanging="360"/>
        <w:rPr>
          <w:rFonts w:ascii="Calibri" w:hAnsi="Calibri" w:cs="Calibri"/>
          <w:sz w:val="23"/>
          <w:szCs w:val="23"/>
        </w:rPr>
      </w:pPr>
    </w:p>
    <w:p w14:paraId="3A5648BD" w14:textId="77777777" w:rsidR="003D238E" w:rsidRPr="00B55465" w:rsidRDefault="003D238E" w:rsidP="00130B59">
      <w:pPr>
        <w:pStyle w:val="Zkladntext"/>
        <w:ind w:hanging="360"/>
        <w:rPr>
          <w:rFonts w:ascii="Calibri" w:hAnsi="Calibri" w:cs="Calibri"/>
          <w:sz w:val="23"/>
          <w:szCs w:val="23"/>
        </w:rPr>
      </w:pPr>
    </w:p>
    <w:p w14:paraId="00ECB99A" w14:textId="4A9A1411" w:rsidR="007248AA" w:rsidRPr="00B55465" w:rsidRDefault="007248AA" w:rsidP="00130B59">
      <w:pPr>
        <w:pStyle w:val="Zkladntext"/>
        <w:ind w:hanging="360"/>
        <w:rPr>
          <w:rFonts w:ascii="Calibri" w:hAnsi="Calibri" w:cs="Calibri"/>
          <w:sz w:val="23"/>
          <w:szCs w:val="23"/>
        </w:rPr>
      </w:pPr>
    </w:p>
    <w:p w14:paraId="1400BDA6" w14:textId="77777777" w:rsidR="00406933" w:rsidRPr="00B55465" w:rsidRDefault="00406933" w:rsidP="00130B59">
      <w:pPr>
        <w:pStyle w:val="Zkladntext"/>
        <w:ind w:hanging="360"/>
        <w:rPr>
          <w:rFonts w:ascii="Calibri" w:hAnsi="Calibri" w:cs="Calibri"/>
          <w:sz w:val="23"/>
          <w:szCs w:val="23"/>
        </w:rPr>
      </w:pPr>
    </w:p>
    <w:p w14:paraId="14990ACF" w14:textId="3AF8F66B" w:rsidR="00FC25C8" w:rsidRPr="00B55465" w:rsidRDefault="00832D3D" w:rsidP="00BF72D4">
      <w:pPr>
        <w:pStyle w:val="Zkladntext"/>
        <w:rPr>
          <w:rFonts w:ascii="Calibri" w:hAnsi="Calibri" w:cs="Calibri"/>
          <w:sz w:val="23"/>
          <w:szCs w:val="23"/>
        </w:rPr>
      </w:pPr>
      <w:r w:rsidRPr="00B55465">
        <w:rPr>
          <w:rFonts w:ascii="Calibri" w:hAnsi="Calibri" w:cs="Calibri"/>
          <w:sz w:val="23"/>
          <w:szCs w:val="23"/>
        </w:rPr>
        <w:t>…………………………………………………….…..……..</w:t>
      </w:r>
      <w:r w:rsidR="00FC25C8" w:rsidRPr="00B55465">
        <w:rPr>
          <w:rFonts w:ascii="Calibri" w:hAnsi="Calibri" w:cs="Calibri"/>
          <w:sz w:val="23"/>
          <w:szCs w:val="23"/>
        </w:rPr>
        <w:tab/>
      </w:r>
      <w:r w:rsidR="00FC25C8" w:rsidRPr="00B55465">
        <w:rPr>
          <w:rFonts w:ascii="Calibri" w:hAnsi="Calibri" w:cs="Calibri"/>
          <w:sz w:val="23"/>
          <w:szCs w:val="23"/>
        </w:rPr>
        <w:tab/>
      </w:r>
      <w:r w:rsidR="00E56A4E" w:rsidRPr="00B55465">
        <w:rPr>
          <w:rFonts w:ascii="Calibri" w:hAnsi="Calibri" w:cs="Calibri"/>
          <w:sz w:val="23"/>
          <w:szCs w:val="23"/>
        </w:rPr>
        <w:t>…………………………………………</w:t>
      </w:r>
      <w:r w:rsidRPr="00B55465">
        <w:rPr>
          <w:rFonts w:ascii="Calibri" w:hAnsi="Calibri" w:cs="Calibri"/>
          <w:sz w:val="23"/>
          <w:szCs w:val="23"/>
        </w:rPr>
        <w:t>………….</w:t>
      </w:r>
      <w:r w:rsidR="00E56A4E" w:rsidRPr="00B55465">
        <w:rPr>
          <w:rFonts w:ascii="Calibri" w:hAnsi="Calibri" w:cs="Calibri"/>
          <w:sz w:val="23"/>
          <w:szCs w:val="23"/>
        </w:rPr>
        <w:t>…..……..</w:t>
      </w:r>
    </w:p>
    <w:p w14:paraId="698521F1" w14:textId="0D0BCE27" w:rsidR="00A34152" w:rsidRPr="00B55465" w:rsidRDefault="00FC25C8" w:rsidP="00A34152">
      <w:pPr>
        <w:pStyle w:val="Zkladntext"/>
        <w:ind w:left="4956" w:hanging="4956"/>
        <w:rPr>
          <w:rFonts w:ascii="Calibri" w:hAnsi="Calibri" w:cs="Calibri"/>
          <w:sz w:val="23"/>
          <w:szCs w:val="23"/>
        </w:rPr>
      </w:pPr>
      <w:r w:rsidRPr="00B55465">
        <w:rPr>
          <w:rFonts w:ascii="Calibri" w:hAnsi="Calibri" w:cs="Calibri"/>
          <w:sz w:val="23"/>
          <w:szCs w:val="23"/>
        </w:rPr>
        <w:t>ŠKO-ENERGO</w:t>
      </w:r>
      <w:r w:rsidR="007248AA" w:rsidRPr="00B55465">
        <w:rPr>
          <w:rFonts w:ascii="Calibri" w:hAnsi="Calibri" w:cs="Calibri"/>
          <w:sz w:val="23"/>
          <w:szCs w:val="23"/>
        </w:rPr>
        <w:t xml:space="preserve"> FIN</w:t>
      </w:r>
      <w:r w:rsidRPr="00B55465">
        <w:rPr>
          <w:rFonts w:ascii="Calibri" w:hAnsi="Calibri" w:cs="Calibri"/>
          <w:sz w:val="23"/>
          <w:szCs w:val="23"/>
        </w:rPr>
        <w:t>, s.r.o.</w:t>
      </w:r>
      <w:r w:rsidR="007248AA" w:rsidRPr="00B55465">
        <w:rPr>
          <w:rFonts w:ascii="Calibri" w:hAnsi="Calibri" w:cs="Calibri"/>
          <w:sz w:val="23"/>
          <w:szCs w:val="23"/>
        </w:rPr>
        <w:tab/>
      </w:r>
      <w:r w:rsidR="00144566" w:rsidRPr="00B55465">
        <w:rPr>
          <w:rFonts w:ascii="Calibri" w:hAnsi="Calibri" w:cs="Calibri"/>
          <w:sz w:val="23"/>
          <w:szCs w:val="23"/>
        </w:rPr>
        <w:t>Knihovna města Mladá Boleslav</w:t>
      </w:r>
    </w:p>
    <w:p w14:paraId="19B1F02F" w14:textId="70A328CF" w:rsidR="000D219F" w:rsidRPr="00B55465" w:rsidRDefault="002C4E75" w:rsidP="007146AB">
      <w:pPr>
        <w:pStyle w:val="Zkladntext"/>
        <w:rPr>
          <w:rFonts w:ascii="Calibri" w:hAnsi="Calibri" w:cs="Calibri"/>
          <w:sz w:val="23"/>
          <w:szCs w:val="23"/>
        </w:rPr>
      </w:pPr>
      <w:r w:rsidRPr="00B55465">
        <w:rPr>
          <w:rFonts w:ascii="Calibri" w:hAnsi="Calibri" w:cs="Calibri"/>
          <w:sz w:val="23"/>
          <w:szCs w:val="23"/>
        </w:rPr>
        <w:t>Ing. Tomáš Kubín, jednatel</w:t>
      </w:r>
      <w:r w:rsidRPr="00B55465">
        <w:rPr>
          <w:rFonts w:ascii="Calibri" w:hAnsi="Calibri" w:cs="Calibri"/>
          <w:sz w:val="23"/>
          <w:szCs w:val="23"/>
        </w:rPr>
        <w:tab/>
      </w:r>
      <w:r w:rsidRPr="00B55465">
        <w:rPr>
          <w:rFonts w:ascii="Calibri" w:hAnsi="Calibri" w:cs="Calibri"/>
          <w:sz w:val="23"/>
          <w:szCs w:val="23"/>
        </w:rPr>
        <w:tab/>
      </w:r>
      <w:r w:rsidR="007248AA" w:rsidRPr="00B55465">
        <w:rPr>
          <w:rFonts w:ascii="Calibri" w:hAnsi="Calibri" w:cs="Calibri"/>
          <w:sz w:val="23"/>
          <w:szCs w:val="23"/>
        </w:rPr>
        <w:tab/>
      </w:r>
      <w:r w:rsidR="00195EC6" w:rsidRPr="00B55465">
        <w:rPr>
          <w:rFonts w:ascii="Calibri" w:hAnsi="Calibri" w:cs="Calibri"/>
          <w:sz w:val="23"/>
          <w:szCs w:val="23"/>
        </w:rPr>
        <w:tab/>
      </w:r>
      <w:r w:rsidR="00144566" w:rsidRPr="00B55465">
        <w:rPr>
          <w:rFonts w:ascii="Calibri" w:hAnsi="Calibri" w:cs="Calibri"/>
          <w:sz w:val="23"/>
          <w:szCs w:val="23"/>
        </w:rPr>
        <w:t>Věra Kovaříková, ředitelka</w:t>
      </w:r>
    </w:p>
    <w:p w14:paraId="5A57ECD3" w14:textId="1C869BA6" w:rsidR="007248AA" w:rsidRPr="002C4E75" w:rsidRDefault="00B55465" w:rsidP="00BF72D4">
      <w:pPr>
        <w:pStyle w:val="Zkladntext"/>
        <w:rPr>
          <w:rFonts w:ascii="Calibri" w:hAnsi="Calibri" w:cs="Calibri"/>
        </w:rPr>
      </w:pPr>
      <w:r w:rsidRPr="00E662EB">
        <w:rPr>
          <w:rFonts w:asciiTheme="minorHAnsi" w:hAnsiTheme="minorHAnsi" w:cstheme="minorHAnsi"/>
          <w:sz w:val="23"/>
          <w:szCs w:val="23"/>
        </w:rPr>
        <w:t>Eckart Hansgert Baum, jednatel</w:t>
      </w:r>
    </w:p>
    <w:sectPr w:rsidR="007248AA" w:rsidRPr="002C4E75" w:rsidSect="00130B5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15E07" w14:textId="77777777" w:rsidR="00301D70" w:rsidRDefault="00301D70">
      <w:r>
        <w:separator/>
      </w:r>
    </w:p>
  </w:endnote>
  <w:endnote w:type="continuationSeparator" w:id="0">
    <w:p w14:paraId="44B247DA" w14:textId="77777777" w:rsidR="00301D70" w:rsidRDefault="0030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11022" w14:textId="77777777" w:rsidR="000B7A39" w:rsidRDefault="000B7A39" w:rsidP="0086788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D64E136" w14:textId="77777777" w:rsidR="000B7A39" w:rsidRDefault="000B7A39" w:rsidP="00130B5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050F4" w14:textId="5C9039A6" w:rsidR="004B04C7" w:rsidRPr="00730A34" w:rsidRDefault="00730A34" w:rsidP="003760E5">
    <w:pPr>
      <w:tabs>
        <w:tab w:val="center" w:pos="4536"/>
        <w:tab w:val="right" w:pos="9072"/>
      </w:tabs>
      <w:rPr>
        <w:sz w:val="16"/>
        <w:szCs w:val="16"/>
      </w:rPr>
    </w:pPr>
    <w:r w:rsidRPr="00730A34">
      <w:rPr>
        <w:sz w:val="16"/>
        <w:szCs w:val="16"/>
      </w:rPr>
      <w:t>Darovací smlouva</w:t>
    </w:r>
    <w:r w:rsidR="00E56A4E" w:rsidRPr="00730A34">
      <w:rPr>
        <w:sz w:val="16"/>
        <w:szCs w:val="16"/>
      </w:rPr>
      <w:t xml:space="preserve"> </w:t>
    </w:r>
    <w:r w:rsidR="00A34152" w:rsidRPr="00730A34">
      <w:rPr>
        <w:sz w:val="16"/>
        <w:szCs w:val="16"/>
      </w:rPr>
      <w:t>–</w:t>
    </w:r>
    <w:r w:rsidR="00070A35" w:rsidRPr="00730A34">
      <w:rPr>
        <w:sz w:val="16"/>
        <w:szCs w:val="16"/>
      </w:rPr>
      <w:t xml:space="preserve"> </w:t>
    </w:r>
    <w:r w:rsidR="00144566" w:rsidRPr="00144566">
      <w:rPr>
        <w:sz w:val="16"/>
        <w:szCs w:val="16"/>
      </w:rPr>
      <w:t xml:space="preserve">Knihovna města Mladá Boleslav </w:t>
    </w:r>
    <w:r w:rsidR="00832D3D">
      <w:rPr>
        <w:sz w:val="16"/>
        <w:szCs w:val="16"/>
      </w:rPr>
      <w:t>2020</w:t>
    </w:r>
    <w:r w:rsidR="00070A35" w:rsidRPr="00730A34">
      <w:rPr>
        <w:sz w:val="16"/>
        <w:szCs w:val="16"/>
      </w:rPr>
      <w:tab/>
    </w:r>
    <w:r>
      <w:rPr>
        <w:sz w:val="16"/>
        <w:szCs w:val="16"/>
      </w:rPr>
      <w:t>-</w:t>
    </w:r>
    <w:r w:rsidR="00EB2909" w:rsidRPr="00730A34">
      <w:rPr>
        <w:sz w:val="16"/>
        <w:szCs w:val="16"/>
      </w:rPr>
      <w:fldChar w:fldCharType="begin"/>
    </w:r>
    <w:r w:rsidR="00EB2909" w:rsidRPr="00730A34">
      <w:rPr>
        <w:sz w:val="16"/>
        <w:szCs w:val="16"/>
      </w:rPr>
      <w:instrText>PAGE   \* MERGEFORMAT</w:instrText>
    </w:r>
    <w:r w:rsidR="00EB2909" w:rsidRPr="00730A34">
      <w:rPr>
        <w:sz w:val="16"/>
        <w:szCs w:val="16"/>
      </w:rPr>
      <w:fldChar w:fldCharType="separate"/>
    </w:r>
    <w:r w:rsidR="00762FA6">
      <w:rPr>
        <w:noProof/>
        <w:sz w:val="16"/>
        <w:szCs w:val="16"/>
      </w:rPr>
      <w:t>2</w:t>
    </w:r>
    <w:r w:rsidR="00EB2909" w:rsidRPr="00730A34">
      <w:rPr>
        <w:sz w:val="16"/>
        <w:szCs w:val="16"/>
      </w:rPr>
      <w:fldChar w:fldCharType="end"/>
    </w:r>
    <w:r>
      <w:rPr>
        <w:sz w:val="16"/>
        <w:szCs w:val="16"/>
      </w:rPr>
      <w:t>-</w:t>
    </w:r>
    <w:r w:rsidR="003760E5" w:rsidRPr="00730A34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4CC59" w14:textId="77777777" w:rsidR="00301D70" w:rsidRDefault="00301D70">
      <w:r>
        <w:separator/>
      </w:r>
    </w:p>
  </w:footnote>
  <w:footnote w:type="continuationSeparator" w:id="0">
    <w:p w14:paraId="42D4FF56" w14:textId="77777777" w:rsidR="00301D70" w:rsidRDefault="00301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B6515" w14:textId="77777777" w:rsidR="000B7A39" w:rsidRDefault="000B7A3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B1186BC" w14:textId="77777777" w:rsidR="000B7A39" w:rsidRDefault="000B7A39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44DFE" w14:textId="77777777" w:rsidR="000B7A39" w:rsidRDefault="000B7A39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6329E"/>
    <w:multiLevelType w:val="hybridMultilevel"/>
    <w:tmpl w:val="760AD3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B2C6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7B22A4"/>
    <w:multiLevelType w:val="hybridMultilevel"/>
    <w:tmpl w:val="7ED88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54D6EC2E">
      <w:start w:val="1"/>
      <w:numFmt w:val="lowerLetter"/>
      <w:lvlText w:val="%5)"/>
      <w:lvlJc w:val="left"/>
      <w:pPr>
        <w:ind w:left="3600" w:hanging="360"/>
      </w:pPr>
      <w:rPr>
        <w:rFonts w:asciiTheme="minorHAnsi" w:hAnsiTheme="minorHAnsi" w:cstheme="minorHAnsi" w:hint="default"/>
        <w:sz w:val="22"/>
        <w:szCs w:val="22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C6C06"/>
    <w:multiLevelType w:val="hybridMultilevel"/>
    <w:tmpl w:val="E3BAEAFA"/>
    <w:lvl w:ilvl="0" w:tplc="7852430E">
      <w:start w:val="1"/>
      <w:numFmt w:val="bullet"/>
      <w:lvlText w:val="-"/>
      <w:lvlJc w:val="left"/>
      <w:pPr>
        <w:ind w:left="1568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C8"/>
    <w:rsid w:val="00001013"/>
    <w:rsid w:val="000023A4"/>
    <w:rsid w:val="00015160"/>
    <w:rsid w:val="00015BEE"/>
    <w:rsid w:val="00045C8A"/>
    <w:rsid w:val="00070A35"/>
    <w:rsid w:val="00093F63"/>
    <w:rsid w:val="000A5AC9"/>
    <w:rsid w:val="000B7A39"/>
    <w:rsid w:val="000D219F"/>
    <w:rsid w:val="000E29B7"/>
    <w:rsid w:val="000E47CC"/>
    <w:rsid w:val="000F098B"/>
    <w:rsid w:val="000F4196"/>
    <w:rsid w:val="000F5948"/>
    <w:rsid w:val="00130B59"/>
    <w:rsid w:val="001313AC"/>
    <w:rsid w:val="00144566"/>
    <w:rsid w:val="00160D76"/>
    <w:rsid w:val="00193989"/>
    <w:rsid w:val="001955D0"/>
    <w:rsid w:val="00195EC6"/>
    <w:rsid w:val="001B15D7"/>
    <w:rsid w:val="001B3425"/>
    <w:rsid w:val="001C069A"/>
    <w:rsid w:val="001C1ABD"/>
    <w:rsid w:val="001F1C68"/>
    <w:rsid w:val="0020630C"/>
    <w:rsid w:val="0022092E"/>
    <w:rsid w:val="00225526"/>
    <w:rsid w:val="00230019"/>
    <w:rsid w:val="002434FD"/>
    <w:rsid w:val="00253402"/>
    <w:rsid w:val="00255DB3"/>
    <w:rsid w:val="00263714"/>
    <w:rsid w:val="002709F4"/>
    <w:rsid w:val="002A369F"/>
    <w:rsid w:val="002B3B09"/>
    <w:rsid w:val="002C4E75"/>
    <w:rsid w:val="002D1EAF"/>
    <w:rsid w:val="002F563A"/>
    <w:rsid w:val="002F5F03"/>
    <w:rsid w:val="00301D70"/>
    <w:rsid w:val="003335E3"/>
    <w:rsid w:val="003760E5"/>
    <w:rsid w:val="003763E5"/>
    <w:rsid w:val="003807F6"/>
    <w:rsid w:val="0038420A"/>
    <w:rsid w:val="003D238E"/>
    <w:rsid w:val="00406933"/>
    <w:rsid w:val="00424BC8"/>
    <w:rsid w:val="00440BF3"/>
    <w:rsid w:val="0045224B"/>
    <w:rsid w:val="00464458"/>
    <w:rsid w:val="004719DD"/>
    <w:rsid w:val="004A4510"/>
    <w:rsid w:val="004B04C7"/>
    <w:rsid w:val="004C1338"/>
    <w:rsid w:val="004D1E24"/>
    <w:rsid w:val="00510619"/>
    <w:rsid w:val="005307E5"/>
    <w:rsid w:val="005325EE"/>
    <w:rsid w:val="005337A7"/>
    <w:rsid w:val="00565899"/>
    <w:rsid w:val="00571261"/>
    <w:rsid w:val="005C583E"/>
    <w:rsid w:val="005C77C9"/>
    <w:rsid w:val="005D5266"/>
    <w:rsid w:val="005E4519"/>
    <w:rsid w:val="0060048A"/>
    <w:rsid w:val="00636E53"/>
    <w:rsid w:val="00656E41"/>
    <w:rsid w:val="00697181"/>
    <w:rsid w:val="006B1755"/>
    <w:rsid w:val="007146AB"/>
    <w:rsid w:val="00715B79"/>
    <w:rsid w:val="00720E51"/>
    <w:rsid w:val="007248AA"/>
    <w:rsid w:val="00730A34"/>
    <w:rsid w:val="0073355D"/>
    <w:rsid w:val="00737CDB"/>
    <w:rsid w:val="007505DC"/>
    <w:rsid w:val="00762FA6"/>
    <w:rsid w:val="0077238D"/>
    <w:rsid w:val="007E1E76"/>
    <w:rsid w:val="007F68A9"/>
    <w:rsid w:val="00814ADE"/>
    <w:rsid w:val="00832D3D"/>
    <w:rsid w:val="00834D7D"/>
    <w:rsid w:val="00856D5E"/>
    <w:rsid w:val="00857552"/>
    <w:rsid w:val="00862E1F"/>
    <w:rsid w:val="00867889"/>
    <w:rsid w:val="0087345E"/>
    <w:rsid w:val="00882474"/>
    <w:rsid w:val="008A7E6C"/>
    <w:rsid w:val="008C3D70"/>
    <w:rsid w:val="008D4AEB"/>
    <w:rsid w:val="008F4271"/>
    <w:rsid w:val="00933419"/>
    <w:rsid w:val="00944A8F"/>
    <w:rsid w:val="00953DB8"/>
    <w:rsid w:val="00976595"/>
    <w:rsid w:val="00985968"/>
    <w:rsid w:val="009879D6"/>
    <w:rsid w:val="009952F3"/>
    <w:rsid w:val="00997737"/>
    <w:rsid w:val="009A1B0A"/>
    <w:rsid w:val="009A22BA"/>
    <w:rsid w:val="009B6A20"/>
    <w:rsid w:val="009E6080"/>
    <w:rsid w:val="009F7063"/>
    <w:rsid w:val="00A0093C"/>
    <w:rsid w:val="00A028F1"/>
    <w:rsid w:val="00A20343"/>
    <w:rsid w:val="00A24F56"/>
    <w:rsid w:val="00A34152"/>
    <w:rsid w:val="00A34C5D"/>
    <w:rsid w:val="00A40441"/>
    <w:rsid w:val="00A50E85"/>
    <w:rsid w:val="00A757FB"/>
    <w:rsid w:val="00A812AD"/>
    <w:rsid w:val="00AC2930"/>
    <w:rsid w:val="00AC7A93"/>
    <w:rsid w:val="00B02DA9"/>
    <w:rsid w:val="00B04635"/>
    <w:rsid w:val="00B1211D"/>
    <w:rsid w:val="00B30970"/>
    <w:rsid w:val="00B37203"/>
    <w:rsid w:val="00B431BB"/>
    <w:rsid w:val="00B55465"/>
    <w:rsid w:val="00B64B17"/>
    <w:rsid w:val="00B754FE"/>
    <w:rsid w:val="00B947CF"/>
    <w:rsid w:val="00BE4941"/>
    <w:rsid w:val="00BF72D4"/>
    <w:rsid w:val="00C052A3"/>
    <w:rsid w:val="00C13362"/>
    <w:rsid w:val="00C26021"/>
    <w:rsid w:val="00C3424F"/>
    <w:rsid w:val="00C57423"/>
    <w:rsid w:val="00C6020F"/>
    <w:rsid w:val="00C611D2"/>
    <w:rsid w:val="00C651D0"/>
    <w:rsid w:val="00C81456"/>
    <w:rsid w:val="00C94806"/>
    <w:rsid w:val="00CB5776"/>
    <w:rsid w:val="00CC18D8"/>
    <w:rsid w:val="00CE1A8A"/>
    <w:rsid w:val="00CE3CEA"/>
    <w:rsid w:val="00CE5032"/>
    <w:rsid w:val="00D16819"/>
    <w:rsid w:val="00D30E54"/>
    <w:rsid w:val="00D46FFD"/>
    <w:rsid w:val="00D50E04"/>
    <w:rsid w:val="00D654C0"/>
    <w:rsid w:val="00E41403"/>
    <w:rsid w:val="00E5632E"/>
    <w:rsid w:val="00E56A4E"/>
    <w:rsid w:val="00EB1A34"/>
    <w:rsid w:val="00EB2909"/>
    <w:rsid w:val="00EE59E0"/>
    <w:rsid w:val="00EE7A68"/>
    <w:rsid w:val="00F10515"/>
    <w:rsid w:val="00F2103E"/>
    <w:rsid w:val="00F4365A"/>
    <w:rsid w:val="00F83F22"/>
    <w:rsid w:val="00F962B8"/>
    <w:rsid w:val="00FB151A"/>
    <w:rsid w:val="00FB6045"/>
    <w:rsid w:val="00FC25C8"/>
    <w:rsid w:val="00FC651C"/>
    <w:rsid w:val="00FE0486"/>
    <w:rsid w:val="00FE5270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22C568"/>
  <w15:chartTrackingRefBased/>
  <w15:docId w15:val="{2EEE7931-4EE3-4FA5-9584-01C66C1E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FC25C8"/>
    <w:pPr>
      <w:keepNext/>
      <w:jc w:val="center"/>
      <w:outlineLvl w:val="0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C25C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FC25C8"/>
  </w:style>
  <w:style w:type="paragraph" w:styleId="Zkladntext">
    <w:name w:val="Body Text"/>
    <w:basedOn w:val="Normln"/>
    <w:rsid w:val="00FC25C8"/>
    <w:pPr>
      <w:jc w:val="both"/>
    </w:pPr>
    <w:rPr>
      <w:szCs w:val="20"/>
    </w:rPr>
  </w:style>
  <w:style w:type="paragraph" w:styleId="Zpat">
    <w:name w:val="footer"/>
    <w:basedOn w:val="Normln"/>
    <w:rsid w:val="00FC25C8"/>
    <w:pPr>
      <w:tabs>
        <w:tab w:val="center" w:pos="4536"/>
        <w:tab w:val="right" w:pos="9072"/>
      </w:tabs>
    </w:pPr>
  </w:style>
  <w:style w:type="paragraph" w:customStyle="1" w:styleId="Styl">
    <w:name w:val="Styl"/>
    <w:basedOn w:val="Normln"/>
    <w:rsid w:val="00FC25C8"/>
    <w:pPr>
      <w:tabs>
        <w:tab w:val="left" w:pos="7470"/>
      </w:tabs>
      <w:spacing w:before="60"/>
      <w:ind w:firstLine="284"/>
      <w:jc w:val="both"/>
    </w:pPr>
    <w:rPr>
      <w:sz w:val="20"/>
      <w:szCs w:val="20"/>
    </w:rPr>
  </w:style>
  <w:style w:type="character" w:styleId="Odkaznakoment">
    <w:name w:val="annotation reference"/>
    <w:semiHidden/>
    <w:rsid w:val="00720E51"/>
    <w:rPr>
      <w:sz w:val="16"/>
      <w:szCs w:val="16"/>
    </w:rPr>
  </w:style>
  <w:style w:type="paragraph" w:styleId="Textkomente">
    <w:name w:val="annotation text"/>
    <w:basedOn w:val="Normln"/>
    <w:semiHidden/>
    <w:rsid w:val="00720E5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20E51"/>
    <w:rPr>
      <w:b/>
      <w:bCs/>
    </w:rPr>
  </w:style>
  <w:style w:type="paragraph" w:styleId="Textbubliny">
    <w:name w:val="Balloon Text"/>
    <w:basedOn w:val="Normln"/>
    <w:semiHidden/>
    <w:rsid w:val="00720E51"/>
    <w:rPr>
      <w:rFonts w:ascii="Tahoma" w:hAnsi="Tahoma" w:cs="Tahoma"/>
      <w:sz w:val="16"/>
      <w:szCs w:val="16"/>
    </w:rPr>
  </w:style>
  <w:style w:type="character" w:customStyle="1" w:styleId="nowrap">
    <w:name w:val="nowrap"/>
    <w:rsid w:val="00F2103E"/>
  </w:style>
  <w:style w:type="character" w:styleId="Siln">
    <w:name w:val="Strong"/>
    <w:uiPriority w:val="22"/>
    <w:qFormat/>
    <w:rsid w:val="00255DB3"/>
    <w:rPr>
      <w:b/>
      <w:bCs/>
    </w:rPr>
  </w:style>
  <w:style w:type="character" w:customStyle="1" w:styleId="WW8Num1z3">
    <w:name w:val="WW8Num1z3"/>
    <w:rsid w:val="007146AB"/>
  </w:style>
  <w:style w:type="paragraph" w:styleId="Odstavecseseznamem">
    <w:name w:val="List Paragraph"/>
    <w:basedOn w:val="Normln"/>
    <w:link w:val="OdstavecseseznamemChar"/>
    <w:uiPriority w:val="34"/>
    <w:qFormat/>
    <w:rsid w:val="008D4A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57423"/>
    <w:rPr>
      <w:color w:val="000000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574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ko-energo.cz/cs/o-spolecnosti/complianc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831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 – peněžitý dar</vt:lpstr>
    </vt:vector>
  </TitlesOfParts>
  <Company>JUDr. Vích a partneři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 – peněžitý dar</dc:title>
  <dc:subject/>
  <dc:creator>PF</dc:creator>
  <cp:keywords/>
  <cp:lastModifiedBy>Kubelková Andrea</cp:lastModifiedBy>
  <cp:revision>2</cp:revision>
  <cp:lastPrinted>2019-07-17T15:19:00Z</cp:lastPrinted>
  <dcterms:created xsi:type="dcterms:W3CDTF">2021-01-05T06:33:00Z</dcterms:created>
  <dcterms:modified xsi:type="dcterms:W3CDTF">2021-01-05T06:33:00Z</dcterms:modified>
</cp:coreProperties>
</file>