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FC" w:rsidRDefault="00D15FC6">
      <w:pPr>
        <w:pStyle w:val="Zkladntext1"/>
        <w:spacing w:after="240" w:line="240" w:lineRule="auto"/>
        <w:jc w:val="right"/>
        <w:rPr>
          <w:sz w:val="19"/>
          <w:szCs w:val="19"/>
        </w:rPr>
      </w:pPr>
      <w:r>
        <w:rPr>
          <w:b/>
          <w:bCs/>
          <w:i/>
          <w:iCs/>
          <w:sz w:val="19"/>
          <w:szCs w:val="19"/>
        </w:rPr>
        <w:t>Smlouva č.: S/MKD/2020/149</w:t>
      </w:r>
    </w:p>
    <w:p w:rsidR="00FC06FC" w:rsidRDefault="00D15FC6">
      <w:pPr>
        <w:pStyle w:val="Zkladntext20"/>
        <w:spacing w:after="0"/>
      </w:pPr>
      <w:r>
        <w:t>DODATEK Č.1</w:t>
      </w:r>
    </w:p>
    <w:p w:rsidR="00FC06FC" w:rsidRDefault="00D15FC6">
      <w:pPr>
        <w:pStyle w:val="Zkladntext20"/>
      </w:pPr>
      <w:r>
        <w:t>KE SMLOUVĚ O REALIZACI DIVADELNÍHO PŘEDSTAVENÍ Č, DP2020044</w:t>
      </w:r>
      <w:r>
        <w:br/>
        <w:t>ZE DNE 5.10. 2020</w:t>
      </w:r>
    </w:p>
    <w:p w:rsidR="00FC06FC" w:rsidRDefault="00D15FC6">
      <w:pPr>
        <w:pStyle w:val="Zkladntext1"/>
        <w:spacing w:line="264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Mělnické kulturní centrum, o.p.s.</w:t>
      </w:r>
    </w:p>
    <w:p w:rsidR="00FC06FC" w:rsidRDefault="00D15FC6">
      <w:pPr>
        <w:pStyle w:val="Zkladntext1"/>
      </w:pPr>
      <w:r>
        <w:t>adresa: U Sadů 323, 276 01 Mělník</w:t>
      </w:r>
    </w:p>
    <w:p w:rsidR="00FC06FC" w:rsidRDefault="00D15FC6">
      <w:pPr>
        <w:pStyle w:val="Zkladntext1"/>
      </w:pPr>
      <w:r>
        <w:t>IČ: 24210137, DIČ: CZ 24210137</w:t>
      </w:r>
    </w:p>
    <w:p w:rsidR="00FC06FC" w:rsidRDefault="00D15FC6">
      <w:pPr>
        <w:pStyle w:val="Zkladntext1"/>
      </w:pPr>
      <w:r>
        <w:t xml:space="preserve">zastoupená: Ing. Radkou Kareisovou, </w:t>
      </w:r>
      <w:r>
        <w:t>ředitelkou společnosti</w:t>
      </w:r>
    </w:p>
    <w:p w:rsidR="00FC06FC" w:rsidRDefault="00D15FC6">
      <w:pPr>
        <w:pStyle w:val="Zkladntext1"/>
        <w:spacing w:after="240"/>
        <w:rPr>
          <w:sz w:val="19"/>
          <w:szCs w:val="19"/>
        </w:rPr>
      </w:pPr>
      <w:r>
        <w:t xml:space="preserve">kontaktní osoba: Ing. Marie Krutišová, </w:t>
      </w:r>
      <w:hyperlink r:id="rId7" w:history="1">
        <w:r>
          <w:rPr>
            <w:u w:val="single"/>
            <w:lang w:val="en-US" w:eastAsia="en-US" w:bidi="en-US"/>
          </w:rPr>
          <w:t>krutisova@mekuc.cz</w:t>
        </w:r>
      </w:hyperlink>
      <w:r>
        <w:rPr>
          <w:lang w:val="en-US" w:eastAsia="en-US" w:bidi="en-US"/>
        </w:rPr>
        <w:t xml:space="preserve">, </w:t>
      </w:r>
      <w:r>
        <w:t xml:space="preserve">702 234 098 (dále jen </w:t>
      </w:r>
      <w:r>
        <w:rPr>
          <w:b/>
          <w:bCs/>
          <w:sz w:val="19"/>
          <w:szCs w:val="19"/>
        </w:rPr>
        <w:t>„pořadatel“)</w:t>
      </w:r>
    </w:p>
    <w:p w:rsidR="00FC06FC" w:rsidRDefault="00D15FC6">
      <w:pPr>
        <w:pStyle w:val="Zkladntext1"/>
        <w:spacing w:after="240"/>
      </w:pPr>
      <w:r>
        <w:t>a</w:t>
      </w:r>
    </w:p>
    <w:p w:rsidR="00FC06FC" w:rsidRDefault="00D15FC6">
      <w:pPr>
        <w:pStyle w:val="Zkladntext1"/>
        <w:spacing w:line="264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United </w:t>
      </w:r>
      <w:r>
        <w:rPr>
          <w:b/>
          <w:bCs/>
          <w:sz w:val="19"/>
          <w:szCs w:val="19"/>
          <w:lang w:val="en-US" w:eastAsia="en-US" w:bidi="en-US"/>
        </w:rPr>
        <w:t xml:space="preserve">Arts </w:t>
      </w:r>
      <w:r>
        <w:rPr>
          <w:b/>
          <w:bCs/>
          <w:sz w:val="19"/>
          <w:szCs w:val="19"/>
        </w:rPr>
        <w:t>&amp; Co., z. s.</w:t>
      </w:r>
    </w:p>
    <w:p w:rsidR="00FC06FC" w:rsidRDefault="00D15FC6">
      <w:pPr>
        <w:pStyle w:val="Zkladntext1"/>
      </w:pPr>
      <w:r>
        <w:t>adresa: Marciho 711/10, 108 00 Praha 10</w:t>
      </w:r>
    </w:p>
    <w:p w:rsidR="00FC06FC" w:rsidRDefault="00D15FC6">
      <w:pPr>
        <w:pStyle w:val="Zkladntext1"/>
      </w:pPr>
      <w:r>
        <w:t xml:space="preserve">zastoupený Zdeňkem Moravcem, </w:t>
      </w:r>
      <w:r>
        <w:t>členem výboru</w:t>
      </w:r>
    </w:p>
    <w:p w:rsidR="00FC06FC" w:rsidRDefault="00D15FC6">
      <w:pPr>
        <w:pStyle w:val="Zkladntext1"/>
      </w:pPr>
      <w:r>
        <w:t>IČ: 04447611, DIČ: CZ04447611</w:t>
      </w:r>
    </w:p>
    <w:p w:rsidR="00FC06FC" w:rsidRDefault="00D15FC6">
      <w:pPr>
        <w:pStyle w:val="Zkladntext1"/>
      </w:pPr>
      <w:r>
        <w:t>bankovní spojení: 2000904391/2010</w:t>
      </w:r>
    </w:p>
    <w:p w:rsidR="00FC06FC" w:rsidRDefault="00D15FC6">
      <w:pPr>
        <w:pStyle w:val="Zkladntext1"/>
        <w:spacing w:after="500"/>
        <w:rPr>
          <w:sz w:val="19"/>
          <w:szCs w:val="19"/>
        </w:rPr>
      </w:pPr>
      <w:r>
        <w:t xml:space="preserve">(dále jen </w:t>
      </w:r>
      <w:r>
        <w:rPr>
          <w:b/>
          <w:bCs/>
          <w:sz w:val="19"/>
          <w:szCs w:val="19"/>
        </w:rPr>
        <w:t xml:space="preserve">„United </w:t>
      </w:r>
      <w:r>
        <w:rPr>
          <w:b/>
          <w:bCs/>
          <w:sz w:val="19"/>
          <w:szCs w:val="19"/>
          <w:lang w:val="en-US" w:eastAsia="en-US" w:bidi="en-US"/>
        </w:rPr>
        <w:t>Arts“)</w:t>
      </w:r>
    </w:p>
    <w:p w:rsidR="00FC06FC" w:rsidRDefault="00D15FC6">
      <w:pPr>
        <w:pStyle w:val="Zkladntext1"/>
        <w:spacing w:after="500" w:line="257" w:lineRule="auto"/>
      </w:pPr>
      <w:r>
        <w:t>se v reakci na stávající pandemii koronaviru a související vládní opatření vlády České republiky, níže uvedeného dne, měsíce a roku dohodli na změně Smlo</w:t>
      </w:r>
      <w:r>
        <w:t xml:space="preserve">uvy o realizaci divadelního představení DP2020044 ze dne 5. 10. 2020, týkající se představení </w:t>
      </w:r>
      <w:r>
        <w:rPr>
          <w:lang w:val="en-US" w:eastAsia="en-US" w:bidi="en-US"/>
        </w:rPr>
        <w:t xml:space="preserve">Heroes, </w:t>
      </w:r>
      <w:r>
        <w:t xml:space="preserve">dále jen </w:t>
      </w:r>
      <w:r>
        <w:rPr>
          <w:b/>
          <w:bCs/>
          <w:sz w:val="19"/>
          <w:szCs w:val="19"/>
        </w:rPr>
        <w:t xml:space="preserve">„smlouva", </w:t>
      </w:r>
      <w:r>
        <w:t>takto:</w:t>
      </w:r>
    </w:p>
    <w:p w:rsidR="00FC06FC" w:rsidRDefault="00D15FC6">
      <w:pPr>
        <w:pStyle w:val="Zkladntext1"/>
        <w:numPr>
          <w:ilvl w:val="0"/>
          <w:numId w:val="1"/>
        </w:numPr>
        <w:tabs>
          <w:tab w:val="left" w:pos="283"/>
        </w:tabs>
        <w:spacing w:after="240"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ČI. I Předmět smlouvy, odst. 1 se mění a nově zní takto:</w:t>
      </w:r>
    </w:p>
    <w:p w:rsidR="00FC06FC" w:rsidRDefault="00D15FC6">
      <w:pPr>
        <w:pStyle w:val="Zkladntext1"/>
        <w:spacing w:line="240" w:lineRule="auto"/>
        <w:ind w:left="160"/>
        <w:jc w:val="both"/>
      </w:pPr>
      <w:r>
        <w:t xml:space="preserve">„Předmětem této smlouvy je realizace divadelního představení </w:t>
      </w:r>
      <w:r>
        <w:rPr>
          <w:lang w:val="en-US" w:eastAsia="en-US" w:bidi="en-US"/>
        </w:rPr>
        <w:t xml:space="preserve">Heroes </w:t>
      </w:r>
      <w:r>
        <w:t xml:space="preserve">v </w:t>
      </w:r>
      <w:r>
        <w:t>Mělnickém kulturním centru dne 13. 4. 2021 (dále jen „představení").</w:t>
      </w:r>
    </w:p>
    <w:p w:rsidR="00FC06FC" w:rsidRDefault="00D15FC6">
      <w:pPr>
        <w:pStyle w:val="Zkladntext1"/>
        <w:numPr>
          <w:ilvl w:val="0"/>
          <w:numId w:val="2"/>
        </w:numPr>
        <w:tabs>
          <w:tab w:val="left" w:pos="436"/>
        </w:tabs>
        <w:spacing w:line="240" w:lineRule="auto"/>
        <w:ind w:firstLine="160"/>
      </w:pPr>
      <w:r>
        <w:t>adresa divadla: U Sadů 323, 27601 Mělník</w:t>
      </w:r>
    </w:p>
    <w:p w:rsidR="00FC06FC" w:rsidRDefault="00D15FC6">
      <w:pPr>
        <w:pStyle w:val="Zkladntext1"/>
        <w:numPr>
          <w:ilvl w:val="0"/>
          <w:numId w:val="2"/>
        </w:numPr>
        <w:tabs>
          <w:tab w:val="left" w:pos="436"/>
        </w:tabs>
        <w:spacing w:line="240" w:lineRule="auto"/>
        <w:ind w:firstLine="160"/>
      </w:pPr>
      <w:r>
        <w:t>datum a čas příjezdu: 13. 4. 2021 v 10 hod</w:t>
      </w:r>
    </w:p>
    <w:p w:rsidR="00FC06FC" w:rsidRDefault="00D15FC6">
      <w:pPr>
        <w:pStyle w:val="Zkladntext1"/>
        <w:numPr>
          <w:ilvl w:val="0"/>
          <w:numId w:val="2"/>
        </w:numPr>
        <w:tabs>
          <w:tab w:val="left" w:pos="436"/>
        </w:tabs>
        <w:spacing w:line="240" w:lineRule="auto"/>
        <w:ind w:firstLine="160"/>
      </w:pPr>
      <w:r>
        <w:t>začátek představení: 19 hod</w:t>
      </w:r>
    </w:p>
    <w:p w:rsidR="00FC06FC" w:rsidRDefault="00D15FC6">
      <w:pPr>
        <w:pStyle w:val="Zkladntext1"/>
        <w:numPr>
          <w:ilvl w:val="0"/>
          <w:numId w:val="2"/>
        </w:numPr>
        <w:tabs>
          <w:tab w:val="left" w:pos="432"/>
        </w:tabs>
        <w:spacing w:after="500" w:line="240" w:lineRule="auto"/>
        <w:ind w:firstLine="160"/>
      </w:pPr>
      <w:r>
        <w:t>délka představení 70 min.“.</w:t>
      </w:r>
    </w:p>
    <w:p w:rsidR="00FC06FC" w:rsidRDefault="00D15FC6">
      <w:pPr>
        <w:pStyle w:val="Zkladntext1"/>
        <w:numPr>
          <w:ilvl w:val="0"/>
          <w:numId w:val="1"/>
        </w:numPr>
        <w:tabs>
          <w:tab w:val="left" w:pos="337"/>
        </w:tabs>
        <w:spacing w:after="240"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Závěrečná ustanovení</w:t>
      </w:r>
    </w:p>
    <w:p w:rsidR="00FC06FC" w:rsidRDefault="00D15FC6">
      <w:pPr>
        <w:pStyle w:val="Zkladntext1"/>
        <w:numPr>
          <w:ilvl w:val="0"/>
          <w:numId w:val="3"/>
        </w:numPr>
        <w:tabs>
          <w:tab w:val="left" w:pos="418"/>
        </w:tabs>
        <w:spacing w:line="259" w:lineRule="auto"/>
      </w:pPr>
      <w:r>
        <w:t xml:space="preserve">Tento dodatek smlouva </w:t>
      </w:r>
      <w:r>
        <w:t>nabývá účinnosti dnem jejího podpisu oběma smluvními stranami.</w:t>
      </w:r>
    </w:p>
    <w:p w:rsidR="00FC06FC" w:rsidRDefault="00D15FC6">
      <w:pPr>
        <w:pStyle w:val="Zkladntext1"/>
        <w:numPr>
          <w:ilvl w:val="0"/>
          <w:numId w:val="3"/>
        </w:numPr>
        <w:tabs>
          <w:tab w:val="left" w:pos="418"/>
        </w:tabs>
        <w:spacing w:line="259" w:lineRule="auto"/>
      </w:pPr>
      <w:r>
        <w:t>V ostatním zůstává Smlouva nezměněna.</w:t>
      </w:r>
    </w:p>
    <w:p w:rsidR="00FC06FC" w:rsidRDefault="00D15FC6">
      <w:pPr>
        <w:pStyle w:val="Zkladntext1"/>
        <w:numPr>
          <w:ilvl w:val="0"/>
          <w:numId w:val="3"/>
        </w:numPr>
        <w:tabs>
          <w:tab w:val="left" w:pos="418"/>
        </w:tabs>
        <w:spacing w:line="259" w:lineRule="auto"/>
      </w:pPr>
      <w:r>
        <w:t>Tento dodatek je sepsán ve dvou vyhotoveních, z nichž po jednom obdrží každá smluvní strana.</w:t>
      </w:r>
    </w:p>
    <w:p w:rsidR="00FC06FC" w:rsidRDefault="00D15FC6">
      <w:pPr>
        <w:pStyle w:val="Zkladntext1"/>
        <w:numPr>
          <w:ilvl w:val="0"/>
          <w:numId w:val="3"/>
        </w:numPr>
        <w:tabs>
          <w:tab w:val="left" w:pos="418"/>
        </w:tabs>
        <w:spacing w:line="259" w:lineRule="auto"/>
        <w:ind w:left="360" w:hanging="360"/>
        <w:sectPr w:rsidR="00FC06FC">
          <w:pgSz w:w="11900" w:h="16840"/>
          <w:pgMar w:top="1149" w:right="655" w:bottom="0" w:left="1824" w:header="721" w:footer="3" w:gutter="0"/>
          <w:pgNumType w:start="1"/>
          <w:cols w:space="720"/>
          <w:noEndnote/>
          <w:docGrid w:linePitch="360"/>
        </w:sectPr>
      </w:pPr>
      <w:r>
        <w:t xml:space="preserve">Smluvní strany prohlašují, že se </w:t>
      </w:r>
      <w:r>
        <w:t>s obsahem tohoto dodatku pečlivě seznámili, že byl sepsán dle jejich pravé a svobodné vůle, což stvrzují svými podpisy.</w:t>
      </w:r>
    </w:p>
    <w:p w:rsidR="00FC06FC" w:rsidRDefault="00FC06FC">
      <w:pPr>
        <w:spacing w:before="89" w:after="89" w:line="240" w:lineRule="exact"/>
        <w:rPr>
          <w:sz w:val="19"/>
          <w:szCs w:val="19"/>
        </w:rPr>
      </w:pPr>
    </w:p>
    <w:p w:rsidR="00FC06FC" w:rsidRDefault="00FC06FC">
      <w:pPr>
        <w:spacing w:line="1" w:lineRule="exact"/>
        <w:sectPr w:rsidR="00FC06FC">
          <w:type w:val="continuous"/>
          <w:pgSz w:w="11900" w:h="16840"/>
          <w:pgMar w:top="1149" w:right="0" w:bottom="0" w:left="0" w:header="0" w:footer="3" w:gutter="0"/>
          <w:cols w:space="720"/>
          <w:noEndnote/>
          <w:docGrid w:linePitch="360"/>
        </w:sectPr>
      </w:pPr>
    </w:p>
    <w:p w:rsidR="00FC06FC" w:rsidRDefault="00D15FC6">
      <w:pPr>
        <w:pStyle w:val="Titulekobrzku0"/>
        <w:framePr w:w="2599" w:h="306" w:wrap="none" w:vAnchor="text" w:hAnchor="page" w:x="1951" w:y="239"/>
        <w:spacing w:line="240" w:lineRule="auto"/>
        <w:jc w:val="left"/>
        <w:rPr>
          <w:sz w:val="20"/>
          <w:szCs w:val="20"/>
        </w:rPr>
      </w:pPr>
      <w:r>
        <w:rPr>
          <w:color w:val="000000"/>
          <w:sz w:val="20"/>
          <w:szCs w:val="20"/>
        </w:rPr>
        <w:t>V Mělníku, dne 1. 12. 2020</w:t>
      </w:r>
    </w:p>
    <w:p w:rsidR="00FC06FC" w:rsidRDefault="00D15FC6">
      <w:pPr>
        <w:pStyle w:val="Titulekobrzku0"/>
        <w:framePr w:w="2084" w:h="518" w:wrap="none" w:vAnchor="text" w:hAnchor="page" w:x="2829" w:y="1488"/>
        <w:spacing w:line="259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Ing. Radka Kareisová </w:t>
      </w:r>
      <w:r>
        <w:rPr>
          <w:i/>
          <w:iCs/>
          <w:color w:val="000000"/>
          <w:sz w:val="20"/>
          <w:szCs w:val="20"/>
        </w:rPr>
        <w:t>pořadatel</w:t>
      </w:r>
    </w:p>
    <w:p w:rsidR="00FC06FC" w:rsidRDefault="00FC06FC">
      <w:pPr>
        <w:spacing w:line="360" w:lineRule="exact"/>
      </w:pPr>
    </w:p>
    <w:p w:rsidR="00FC06FC" w:rsidRPr="00D42912" w:rsidRDefault="001E2952" w:rsidP="001E2952">
      <w:pPr>
        <w:tabs>
          <w:tab w:val="left" w:pos="5352"/>
        </w:tabs>
        <w:spacing w:line="360" w:lineRule="exact"/>
        <w:rPr>
          <w:rFonts w:ascii="Arial" w:hAnsi="Arial" w:cs="Arial"/>
          <w:sz w:val="20"/>
          <w:szCs w:val="20"/>
        </w:rPr>
      </w:pPr>
      <w:r>
        <w:tab/>
      </w:r>
      <w:r w:rsidRPr="00D42912">
        <w:rPr>
          <w:rFonts w:ascii="Arial" w:hAnsi="Arial" w:cs="Arial"/>
          <w:sz w:val="20"/>
          <w:szCs w:val="20"/>
        </w:rPr>
        <w:t>V Praze dne 16.12.2020</w:t>
      </w:r>
    </w:p>
    <w:p w:rsidR="00FC06FC" w:rsidRDefault="00FC06FC">
      <w:pPr>
        <w:spacing w:line="360" w:lineRule="exact"/>
      </w:pPr>
    </w:p>
    <w:p w:rsidR="00FC06FC" w:rsidRDefault="00FC06FC">
      <w:pPr>
        <w:spacing w:line="360" w:lineRule="exact"/>
      </w:pPr>
    </w:p>
    <w:p w:rsidR="00FC06FC" w:rsidRPr="00D42912" w:rsidRDefault="001E2952" w:rsidP="001E2952">
      <w:pPr>
        <w:tabs>
          <w:tab w:val="left" w:pos="5532"/>
        </w:tabs>
        <w:spacing w:line="360" w:lineRule="exact"/>
        <w:rPr>
          <w:rFonts w:ascii="Arial" w:hAnsi="Arial" w:cs="Arial"/>
          <w:sz w:val="20"/>
          <w:szCs w:val="20"/>
        </w:rPr>
      </w:pPr>
      <w:r>
        <w:tab/>
      </w:r>
      <w:r w:rsidRPr="00D42912">
        <w:rPr>
          <w:rFonts w:ascii="Arial" w:hAnsi="Arial" w:cs="Arial"/>
          <w:sz w:val="20"/>
          <w:szCs w:val="20"/>
        </w:rPr>
        <w:t>Zdeněk Moravec</w:t>
      </w:r>
    </w:p>
    <w:p w:rsidR="00FC06FC" w:rsidRPr="00D42912" w:rsidRDefault="001E2952" w:rsidP="001E2952">
      <w:pPr>
        <w:tabs>
          <w:tab w:val="left" w:pos="5532"/>
        </w:tabs>
        <w:spacing w:line="360" w:lineRule="exact"/>
        <w:rPr>
          <w:rFonts w:ascii="Arial" w:hAnsi="Arial" w:cs="Arial"/>
          <w:sz w:val="20"/>
          <w:szCs w:val="20"/>
        </w:rPr>
      </w:pPr>
      <w:r>
        <w:tab/>
      </w:r>
      <w:r w:rsidRPr="00D42912">
        <w:rPr>
          <w:rFonts w:ascii="Arial" w:hAnsi="Arial" w:cs="Arial"/>
          <w:sz w:val="20"/>
          <w:szCs w:val="20"/>
        </w:rPr>
        <w:t xml:space="preserve">United Arts </w:t>
      </w:r>
      <w:r w:rsidR="00D42912" w:rsidRPr="00D42912">
        <w:rPr>
          <w:rFonts w:ascii="Arial" w:hAnsi="Arial" w:cs="Arial"/>
          <w:sz w:val="20"/>
          <w:szCs w:val="20"/>
          <w:lang w:val="en-US"/>
        </w:rPr>
        <w:t xml:space="preserve">&amp; </w:t>
      </w:r>
      <w:r w:rsidR="00D42912" w:rsidRPr="00D42912">
        <w:rPr>
          <w:rFonts w:ascii="Arial" w:hAnsi="Arial" w:cs="Arial"/>
          <w:sz w:val="20"/>
          <w:szCs w:val="20"/>
        </w:rPr>
        <w:t xml:space="preserve">Co. z. s. </w:t>
      </w:r>
    </w:p>
    <w:p w:rsidR="00FC06FC" w:rsidRDefault="00FC06FC">
      <w:pPr>
        <w:spacing w:line="360" w:lineRule="exact"/>
      </w:pPr>
    </w:p>
    <w:p w:rsidR="00FC06FC" w:rsidRDefault="00FC06FC">
      <w:pPr>
        <w:spacing w:line="360" w:lineRule="exact"/>
      </w:pPr>
      <w:bookmarkStart w:id="0" w:name="_GoBack"/>
      <w:bookmarkEnd w:id="0"/>
    </w:p>
    <w:p w:rsidR="00FC06FC" w:rsidRDefault="00FC06FC">
      <w:pPr>
        <w:spacing w:after="413" w:line="1" w:lineRule="exact"/>
      </w:pPr>
    </w:p>
    <w:p w:rsidR="00FC06FC" w:rsidRDefault="00FC06FC">
      <w:pPr>
        <w:spacing w:line="1" w:lineRule="exact"/>
      </w:pPr>
    </w:p>
    <w:sectPr w:rsidR="00FC06FC">
      <w:type w:val="continuous"/>
      <w:pgSz w:w="11900" w:h="16840"/>
      <w:pgMar w:top="1149" w:right="655" w:bottom="0" w:left="18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FC6" w:rsidRDefault="00D15FC6">
      <w:r>
        <w:separator/>
      </w:r>
    </w:p>
  </w:endnote>
  <w:endnote w:type="continuationSeparator" w:id="0">
    <w:p w:rsidR="00D15FC6" w:rsidRDefault="00D1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FC6" w:rsidRDefault="00D15FC6"/>
  </w:footnote>
  <w:footnote w:type="continuationSeparator" w:id="0">
    <w:p w:rsidR="00D15FC6" w:rsidRDefault="00D15F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3151"/>
    <w:multiLevelType w:val="multilevel"/>
    <w:tmpl w:val="786420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54F11"/>
    <w:multiLevelType w:val="multilevel"/>
    <w:tmpl w:val="28D8640A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EA61AD"/>
    <w:multiLevelType w:val="multilevel"/>
    <w:tmpl w:val="E61410F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FC"/>
    <w:rsid w:val="001E2952"/>
    <w:rsid w:val="00D15FC6"/>
    <w:rsid w:val="00D42912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B837"/>
  <w15:docId w15:val="{DED47E1D-B6DA-4710-A6C9-B05284E3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3062B2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pacing w:line="252" w:lineRule="auto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760"/>
      <w:jc w:val="center"/>
    </w:pPr>
    <w:rPr>
      <w:rFonts w:ascii="Arial" w:eastAsia="Arial" w:hAnsi="Arial" w:cs="Arial"/>
      <w:sz w:val="22"/>
      <w:szCs w:val="22"/>
      <w:u w:val="single"/>
    </w:rPr>
  </w:style>
  <w:style w:type="paragraph" w:customStyle="1" w:styleId="Titulekobrzku0">
    <w:name w:val="Titulek obrázku"/>
    <w:basedOn w:val="Normln"/>
    <w:link w:val="Titulekobrzku"/>
    <w:pPr>
      <w:spacing w:line="230" w:lineRule="auto"/>
      <w:jc w:val="center"/>
    </w:pPr>
    <w:rPr>
      <w:rFonts w:ascii="Arial" w:eastAsia="Arial" w:hAnsi="Arial" w:cs="Arial"/>
      <w:color w:val="3062B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utisova@meku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2021-01-05T08:44:00Z</dcterms:created>
  <dcterms:modified xsi:type="dcterms:W3CDTF">2021-01-05T08:55:00Z</dcterms:modified>
</cp:coreProperties>
</file>