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FC" w:rsidRDefault="00B654D8" w:rsidP="00B654D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654D8">
        <w:rPr>
          <w:rFonts w:ascii="Arial" w:hAnsi="Arial" w:cs="Arial"/>
          <w:b/>
          <w:sz w:val="28"/>
          <w:szCs w:val="28"/>
        </w:rPr>
        <w:t>Technické specifikace</w:t>
      </w:r>
    </w:p>
    <w:p w:rsidR="001D1AEB" w:rsidRPr="00B654D8" w:rsidRDefault="001D1AEB" w:rsidP="001D1AEB">
      <w:pPr>
        <w:jc w:val="center"/>
        <w:rPr>
          <w:rFonts w:cs="Arial"/>
          <w:b/>
          <w:sz w:val="28"/>
          <w:szCs w:val="28"/>
        </w:rPr>
      </w:pPr>
    </w:p>
    <w:p w:rsidR="001D1AEB" w:rsidRDefault="001D1AEB" w:rsidP="001D1AE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Pr="00416225">
        <w:rPr>
          <w:rFonts w:cs="Arial"/>
          <w:b/>
          <w:sz w:val="24"/>
          <w:szCs w:val="24"/>
        </w:rPr>
        <w:t>Výklad pojmů</w:t>
      </w:r>
    </w:p>
    <w:p w:rsidR="001D1AEB" w:rsidRDefault="001D1AEB" w:rsidP="00EC7D34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 w:rsidRPr="00416225">
        <w:rPr>
          <w:rFonts w:cs="Arial"/>
          <w:b/>
          <w:sz w:val="24"/>
          <w:szCs w:val="24"/>
        </w:rPr>
        <w:t>Technická podpora</w:t>
      </w:r>
      <w:r>
        <w:rPr>
          <w:rFonts w:cs="Arial"/>
          <w:sz w:val="24"/>
          <w:szCs w:val="24"/>
        </w:rPr>
        <w:t xml:space="preserve"> – poskytnutí služby v požadovaném rozsahu ve smyslu opravy vadného </w:t>
      </w:r>
      <w:r w:rsidR="00E910FF">
        <w:rPr>
          <w:rFonts w:cs="Arial"/>
          <w:sz w:val="24"/>
          <w:szCs w:val="24"/>
        </w:rPr>
        <w:t>zařízení</w:t>
      </w:r>
      <w:r>
        <w:rPr>
          <w:rFonts w:cs="Arial"/>
          <w:sz w:val="24"/>
          <w:szCs w:val="24"/>
        </w:rPr>
        <w:t>,</w:t>
      </w:r>
    </w:p>
    <w:p w:rsidR="001D1AEB" w:rsidRDefault="00E910FF" w:rsidP="00EC7D34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Vadné</w:t>
      </w:r>
      <w:r w:rsidR="001D1AE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zařízení </w:t>
      </w:r>
      <w:r w:rsidR="001D1AEB">
        <w:rPr>
          <w:rFonts w:cs="Arial"/>
          <w:sz w:val="24"/>
          <w:szCs w:val="24"/>
        </w:rPr>
        <w:t>– závada, která brání zařízení vykonávat určené funkce,</w:t>
      </w:r>
    </w:p>
    <w:p w:rsidR="001D1AEB" w:rsidRPr="00804175" w:rsidRDefault="00AE5927" w:rsidP="00EC7D34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Rozsah</w:t>
      </w:r>
      <w:r w:rsidR="003D75C9">
        <w:rPr>
          <w:rFonts w:cs="Arial"/>
          <w:b/>
          <w:sz w:val="24"/>
          <w:szCs w:val="24"/>
        </w:rPr>
        <w:t xml:space="preserve"> služ</w:t>
      </w:r>
      <w:r w:rsidR="001D1AEB">
        <w:rPr>
          <w:rFonts w:cs="Arial"/>
          <w:b/>
          <w:sz w:val="24"/>
          <w:szCs w:val="24"/>
        </w:rPr>
        <w:t>b</w:t>
      </w:r>
      <w:r w:rsidR="003D75C9">
        <w:rPr>
          <w:rFonts w:cs="Arial"/>
          <w:b/>
          <w:sz w:val="24"/>
          <w:szCs w:val="24"/>
        </w:rPr>
        <w:t>y</w:t>
      </w:r>
      <w:r w:rsidR="001D1AEB">
        <w:rPr>
          <w:rFonts w:cs="Arial"/>
          <w:b/>
          <w:sz w:val="24"/>
          <w:szCs w:val="24"/>
        </w:rPr>
        <w:t xml:space="preserve"> </w:t>
      </w:r>
      <w:r w:rsidR="001D1AEB">
        <w:rPr>
          <w:rFonts w:cs="Arial"/>
          <w:sz w:val="24"/>
          <w:szCs w:val="24"/>
        </w:rPr>
        <w:t>– souhrn požadavků na dan</w:t>
      </w:r>
      <w:r w:rsidR="00E910FF">
        <w:rPr>
          <w:rFonts w:cs="Arial"/>
          <w:sz w:val="24"/>
          <w:szCs w:val="24"/>
        </w:rPr>
        <w:t>ou</w:t>
      </w:r>
      <w:r w:rsidR="001D1AEB">
        <w:rPr>
          <w:rFonts w:cs="Arial"/>
          <w:sz w:val="24"/>
          <w:szCs w:val="24"/>
        </w:rPr>
        <w:t xml:space="preserve"> služb</w:t>
      </w:r>
      <w:r w:rsidR="00E910FF">
        <w:rPr>
          <w:rFonts w:cs="Arial"/>
          <w:sz w:val="24"/>
          <w:szCs w:val="24"/>
        </w:rPr>
        <w:t>u</w:t>
      </w:r>
      <w:r w:rsidR="001D1AEB">
        <w:rPr>
          <w:rFonts w:cs="Arial"/>
          <w:sz w:val="24"/>
          <w:szCs w:val="24"/>
        </w:rPr>
        <w:t>,</w:t>
      </w:r>
    </w:p>
    <w:p w:rsidR="001D1AEB" w:rsidRDefault="00AC41F8" w:rsidP="00EC7D34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Pověřená </w:t>
      </w:r>
      <w:r w:rsidR="001D1AEB">
        <w:rPr>
          <w:rFonts w:cs="Arial"/>
          <w:b/>
          <w:sz w:val="24"/>
          <w:szCs w:val="24"/>
        </w:rPr>
        <w:t xml:space="preserve">osoba </w:t>
      </w:r>
      <w:r w:rsidR="001D1AEB">
        <w:rPr>
          <w:rFonts w:cs="Arial"/>
          <w:sz w:val="24"/>
          <w:szCs w:val="24"/>
        </w:rPr>
        <w:t xml:space="preserve">– pracovník </w:t>
      </w:r>
      <w:r w:rsidR="00A101B9">
        <w:rPr>
          <w:rFonts w:cs="Arial"/>
          <w:sz w:val="24"/>
          <w:szCs w:val="24"/>
        </w:rPr>
        <w:t>O</w:t>
      </w:r>
      <w:r w:rsidR="001D1AEB">
        <w:rPr>
          <w:rFonts w:cs="Arial"/>
          <w:sz w:val="24"/>
          <w:szCs w:val="24"/>
        </w:rPr>
        <w:t>bjednatele s povinností zajištění kontaktu s </w:t>
      </w:r>
      <w:r w:rsidR="00A101B9">
        <w:rPr>
          <w:rFonts w:cs="Arial"/>
          <w:sz w:val="24"/>
          <w:szCs w:val="24"/>
        </w:rPr>
        <w:t>Poskytovatelem</w:t>
      </w:r>
      <w:r w:rsidR="001D1AEB">
        <w:rPr>
          <w:rFonts w:cs="Arial"/>
          <w:sz w:val="24"/>
          <w:szCs w:val="24"/>
        </w:rPr>
        <w:t xml:space="preserve"> služby v případě realizace služeb technické podpory,</w:t>
      </w:r>
    </w:p>
    <w:p w:rsidR="00E910FF" w:rsidRDefault="001D1AEB" w:rsidP="00EC7D34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 w:rsidRPr="00E910FF">
        <w:rPr>
          <w:rFonts w:cs="Arial"/>
          <w:b/>
          <w:sz w:val="24"/>
          <w:szCs w:val="24"/>
        </w:rPr>
        <w:t xml:space="preserve">Podporovaná zařízení </w:t>
      </w:r>
      <w:r w:rsidR="0003606C">
        <w:rPr>
          <w:rFonts w:cs="Arial"/>
          <w:sz w:val="24"/>
          <w:szCs w:val="24"/>
        </w:rPr>
        <w:t>– seznam zařízení</w:t>
      </w:r>
      <w:r w:rsidRPr="00E910FF">
        <w:rPr>
          <w:rFonts w:cs="Arial"/>
          <w:sz w:val="24"/>
          <w:szCs w:val="24"/>
        </w:rPr>
        <w:t xml:space="preserve"> s požadavkem poskytnutí</w:t>
      </w:r>
      <w:r w:rsidR="00E910FF">
        <w:rPr>
          <w:rFonts w:cs="Arial"/>
          <w:sz w:val="24"/>
          <w:szCs w:val="24"/>
        </w:rPr>
        <w:t xml:space="preserve"> služeb,</w:t>
      </w:r>
    </w:p>
    <w:p w:rsidR="001D1AEB" w:rsidRPr="00E910FF" w:rsidRDefault="001D1AEB" w:rsidP="00EC7D34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 w:rsidRPr="00E910FF">
        <w:rPr>
          <w:rFonts w:cs="Arial"/>
          <w:b/>
          <w:sz w:val="24"/>
          <w:szCs w:val="24"/>
        </w:rPr>
        <w:t xml:space="preserve">Datové centrum ČOI </w:t>
      </w:r>
      <w:r w:rsidRPr="00E910FF">
        <w:rPr>
          <w:rFonts w:cs="Arial"/>
          <w:sz w:val="24"/>
          <w:szCs w:val="24"/>
        </w:rPr>
        <w:t>– HW+SW zabezpečující provoz</w:t>
      </w:r>
      <w:r w:rsidR="00C51C03">
        <w:rPr>
          <w:rFonts w:cs="Arial"/>
          <w:sz w:val="24"/>
          <w:szCs w:val="24"/>
        </w:rPr>
        <w:t xml:space="preserve"> centrálních aplikací.</w:t>
      </w:r>
    </w:p>
    <w:p w:rsidR="001D1AEB" w:rsidRPr="00E87317" w:rsidRDefault="001D1AEB" w:rsidP="001D1AEB">
      <w:pPr>
        <w:ind w:left="714" w:hanging="357"/>
        <w:rPr>
          <w:rFonts w:cs="Arial"/>
          <w:sz w:val="24"/>
          <w:szCs w:val="24"/>
        </w:rPr>
      </w:pPr>
    </w:p>
    <w:p w:rsidR="00E910FF" w:rsidRDefault="00E910FF" w:rsidP="001D1AE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="001D1AEB">
        <w:rPr>
          <w:rFonts w:cs="Arial"/>
          <w:b/>
          <w:sz w:val="24"/>
          <w:szCs w:val="24"/>
        </w:rPr>
        <w:t xml:space="preserve">. Seznam </w:t>
      </w:r>
      <w:r>
        <w:rPr>
          <w:rFonts w:cs="Arial"/>
          <w:b/>
          <w:sz w:val="24"/>
          <w:szCs w:val="24"/>
        </w:rPr>
        <w:t>zařízení</w:t>
      </w:r>
      <w:r w:rsidR="001D1AEB">
        <w:rPr>
          <w:rFonts w:cs="Arial"/>
          <w:b/>
          <w:sz w:val="24"/>
          <w:szCs w:val="24"/>
        </w:rPr>
        <w:t xml:space="preserve"> s požadavkem služby </w:t>
      </w:r>
    </w:p>
    <w:p w:rsidR="001D1AEB" w:rsidRPr="00662722" w:rsidRDefault="001D1AEB" w:rsidP="001D1AEB">
      <w:pPr>
        <w:rPr>
          <w:rFonts w:cs="Arial"/>
          <w:sz w:val="24"/>
          <w:szCs w:val="24"/>
        </w:rPr>
      </w:pPr>
    </w:p>
    <w:tbl>
      <w:tblPr>
        <w:tblW w:w="83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6E6E6E"/>
          <w:insideV w:val="single" w:sz="6" w:space="0" w:color="6E6E6E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3969"/>
        <w:gridCol w:w="1843"/>
      </w:tblGrid>
      <w:tr w:rsidR="001D1AEB" w:rsidTr="00577C32">
        <w:tc>
          <w:tcPr>
            <w:tcW w:w="2577" w:type="dxa"/>
            <w:shd w:val="clear" w:color="auto" w:fill="D9D9D9" w:themeFill="background1" w:themeFillShade="D9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pPr>
              <w:jc w:val="center"/>
            </w:pPr>
            <w:r>
              <w:rPr>
                <w:rFonts w:ascii="Tahoma" w:hAnsi="Tahoma" w:cs="Tahoma"/>
                <w:b/>
                <w:color w:val="4D4D4D"/>
                <w:sz w:val="18"/>
                <w:szCs w:val="18"/>
              </w:rPr>
              <w:t>Název zařízení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pPr>
              <w:jc w:val="center"/>
            </w:pPr>
            <w:r>
              <w:rPr>
                <w:rFonts w:ascii="Tahoma" w:hAnsi="Tahoma" w:cs="Tahoma"/>
                <w:b/>
                <w:color w:val="4D4D4D"/>
                <w:sz w:val="18"/>
                <w:szCs w:val="18"/>
              </w:rPr>
              <w:t>Sériová čísla/Umístění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pPr>
              <w:jc w:val="center"/>
            </w:pPr>
            <w:r>
              <w:rPr>
                <w:rFonts w:ascii="Tahoma" w:hAnsi="Tahoma" w:cs="Tahoma"/>
                <w:b/>
                <w:color w:val="4D4D4D"/>
                <w:sz w:val="18"/>
                <w:szCs w:val="18"/>
              </w:rPr>
              <w:t>Lokalita</w:t>
            </w:r>
          </w:p>
        </w:tc>
      </w:tr>
      <w:tr w:rsidR="001D1AEB" w:rsidTr="00577C32">
        <w:trPr>
          <w:cantSplit/>
        </w:trPr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E910FF" w:rsidP="00577C32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X460-24x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1338N-46814 / 6. p </w:t>
            </w:r>
            <w:proofErr w:type="spellStart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Datové</w:t>
            </w:r>
            <w:proofErr w:type="spellEnd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centrum ČOI</w:t>
            </w:r>
          </w:p>
          <w:p w:rsidR="001D1AEB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1339N-41416 / 6. p </w:t>
            </w:r>
            <w:proofErr w:type="spellStart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Datové</w:t>
            </w:r>
            <w:proofErr w:type="spellEnd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centrum ČOI</w:t>
            </w:r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E910FF" w:rsidP="00577C32">
            <w:r>
              <w:rPr>
                <w:rFonts w:ascii="Tahoma" w:hAnsi="Tahoma" w:cs="Tahoma"/>
                <w:color w:val="4D4D4D"/>
                <w:sz w:val="18"/>
                <w:szCs w:val="18"/>
              </w:rPr>
              <w:t>Praha, Štěpánská 15</w:t>
            </w:r>
          </w:p>
        </w:tc>
      </w:tr>
      <w:tr w:rsidR="00E910FF" w:rsidTr="00577C32">
        <w:trPr>
          <w:cantSplit/>
        </w:trPr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X440-24p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1348N-40810 / 7. p</w:t>
            </w:r>
          </w:p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1348N-40849 / 5. p </w:t>
            </w:r>
          </w:p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1529N-44914 / </w:t>
            </w:r>
            <w:proofErr w:type="spellStart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přízemí</w:t>
            </w:r>
            <w:proofErr w:type="spellEnd"/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Praha, Štěpánská 15</w:t>
            </w:r>
          </w:p>
        </w:tc>
      </w:tr>
      <w:tr w:rsidR="00E910FF" w:rsidTr="00577C32"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>, Summit, X440, X440-48p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1349N-44066 / 5. p</w:t>
            </w:r>
          </w:p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1349N-44067 / 5. p</w:t>
            </w:r>
          </w:p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1349N-44077 / 6. p </w:t>
            </w:r>
            <w:proofErr w:type="spellStart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Datové</w:t>
            </w:r>
            <w:proofErr w:type="spellEnd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centrum ČOI</w:t>
            </w:r>
          </w:p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1349N-44078 / 6. p </w:t>
            </w:r>
            <w:proofErr w:type="spellStart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Datové</w:t>
            </w:r>
            <w:proofErr w:type="spellEnd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centrum ČOI</w:t>
            </w:r>
          </w:p>
          <w:p w:rsidR="00E910FF" w:rsidRPr="001D1AEB" w:rsidRDefault="00E910FF" w:rsidP="00E910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1349N-44079 / 7. P</w:t>
            </w:r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r>
              <w:rPr>
                <w:rFonts w:ascii="Tahoma" w:hAnsi="Tahoma" w:cs="Tahoma"/>
                <w:color w:val="4D4D4D"/>
                <w:sz w:val="18"/>
                <w:szCs w:val="18"/>
              </w:rPr>
              <w:t>Praha, Štěpánská 15</w:t>
            </w:r>
          </w:p>
        </w:tc>
      </w:tr>
      <w:tr w:rsidR="00E910FF" w:rsidTr="00577C32"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7851A5" w:rsidRDefault="00E910FF" w:rsidP="00E910FF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Aruba MC650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7851A5" w:rsidRDefault="00E910FF" w:rsidP="00E910FF">
            <w:pPr>
              <w:spacing w:after="0" w:line="240" w:lineRule="auto"/>
              <w:jc w:val="both"/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AR0014666 / 6.p </w:t>
            </w:r>
            <w:proofErr w:type="spellStart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Datové</w:t>
            </w:r>
            <w:proofErr w:type="spellEnd"/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centrum ČOI</w:t>
            </w:r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7851A5" w:rsidRDefault="00E910FF" w:rsidP="00E910FF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Praha, </w:t>
            </w:r>
            <w:proofErr w:type="spellStart"/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Štěpánská</w:t>
            </w:r>
            <w:proofErr w:type="spellEnd"/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 15</w:t>
            </w:r>
          </w:p>
        </w:tc>
      </w:tr>
      <w:tr w:rsidR="00E910FF" w:rsidTr="00577C32"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7851A5" w:rsidRDefault="00E910FF" w:rsidP="00E910FF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Aruba, AP-105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1D1AEB" w:rsidRDefault="00E910FF" w:rsidP="00E910FF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BT0869856 </w:t>
            </w:r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/ 6.p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zasedací</w:t>
            </w:r>
            <w:proofErr w:type="spellEnd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místnost</w:t>
            </w:r>
            <w:proofErr w:type="spellEnd"/>
          </w:p>
          <w:p w:rsidR="00E910FF" w:rsidRPr="000944E1" w:rsidRDefault="00E910FF" w:rsidP="00E910FF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D1AE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BT0869943 </w:t>
            </w:r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/ 5.p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zasedací</w:t>
            </w:r>
            <w:proofErr w:type="spellEnd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místnost</w:t>
            </w:r>
            <w:proofErr w:type="spellEnd"/>
          </w:p>
          <w:p w:rsidR="00E910FF" w:rsidRPr="000944E1" w:rsidRDefault="00E910FF" w:rsidP="00E910FF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BT0869996 / 5.p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zasedací</w:t>
            </w:r>
            <w:proofErr w:type="spellEnd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místnost</w:t>
            </w:r>
            <w:proofErr w:type="spellEnd"/>
          </w:p>
          <w:p w:rsidR="00E910FF" w:rsidRPr="00DA7EFF" w:rsidRDefault="00E910FF" w:rsidP="00E910FF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BT0869998 / 7.p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zasedací</w:t>
            </w:r>
            <w:proofErr w:type="spellEnd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944E1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místnost</w:t>
            </w:r>
            <w:proofErr w:type="spellEnd"/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Pr="007851A5" w:rsidRDefault="00E910FF" w:rsidP="00E910FF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Praha, </w:t>
            </w:r>
            <w:proofErr w:type="spellStart"/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Štěpánská</w:t>
            </w:r>
            <w:proofErr w:type="spellEnd"/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 15</w:t>
            </w:r>
          </w:p>
        </w:tc>
      </w:tr>
      <w:tr w:rsidR="00E910FF" w:rsidTr="00577C32"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Enterasys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>, SSA180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proofErr w:type="gram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1404046168 / 6.p </w:t>
            </w:r>
            <w:proofErr w:type="spellStart"/>
            <w:r w:rsidRPr="00662722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Datové</w:t>
            </w:r>
            <w:proofErr w:type="spellEnd"/>
            <w:proofErr w:type="gramEnd"/>
            <w:r w:rsidRPr="00662722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 centrum ČOI</w:t>
            </w:r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Praha, </w:t>
            </w:r>
            <w:proofErr w:type="spellStart"/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Štěpánská</w:t>
            </w:r>
            <w:proofErr w:type="spellEnd"/>
            <w:r w:rsidRPr="007851A5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 xml:space="preserve"> 15</w:t>
            </w:r>
          </w:p>
        </w:tc>
      </w:tr>
      <w:tr w:rsidR="00E910FF" w:rsidTr="00577C32">
        <w:tc>
          <w:tcPr>
            <w:tcW w:w="2577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X440G2-48p-10G4</w:t>
            </w:r>
          </w:p>
        </w:tc>
        <w:tc>
          <w:tcPr>
            <w:tcW w:w="3969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1701N-42707 / </w:t>
            </w: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1843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E910FF" w:rsidRDefault="00E910FF" w:rsidP="00E910FF">
            <w:r>
              <w:rPr>
                <w:rFonts w:ascii="Tahoma" w:hAnsi="Tahoma" w:cs="Tahoma"/>
                <w:color w:val="4D4D4D"/>
                <w:sz w:val="18"/>
                <w:szCs w:val="18"/>
              </w:rPr>
              <w:t>Hradec Králové, Jižní 870/2</w:t>
            </w:r>
          </w:p>
        </w:tc>
      </w:tr>
    </w:tbl>
    <w:p w:rsidR="001D1AEB" w:rsidRDefault="001D1AEB" w:rsidP="001D1AEB">
      <w:pPr>
        <w:rPr>
          <w:rFonts w:cs="Arial"/>
          <w:sz w:val="24"/>
          <w:szCs w:val="24"/>
        </w:rPr>
      </w:pPr>
    </w:p>
    <w:p w:rsidR="003D75C9" w:rsidRDefault="003D75C9" w:rsidP="001D1AEB">
      <w:pPr>
        <w:rPr>
          <w:rFonts w:cs="Arial"/>
          <w:sz w:val="24"/>
          <w:szCs w:val="24"/>
        </w:rPr>
      </w:pPr>
    </w:p>
    <w:p w:rsidR="001D1AEB" w:rsidRDefault="00E910FF" w:rsidP="001D1AE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1D1AEB">
        <w:rPr>
          <w:rFonts w:cs="Arial"/>
          <w:b/>
          <w:sz w:val="24"/>
          <w:szCs w:val="24"/>
        </w:rPr>
        <w:t xml:space="preserve">. </w:t>
      </w:r>
      <w:r w:rsidR="00AE5927">
        <w:rPr>
          <w:rFonts w:cs="Arial"/>
          <w:b/>
          <w:sz w:val="24"/>
          <w:szCs w:val="24"/>
        </w:rPr>
        <w:t>Rozsah</w:t>
      </w:r>
      <w:r w:rsidR="003D75C9">
        <w:rPr>
          <w:rFonts w:cs="Arial"/>
          <w:b/>
          <w:sz w:val="24"/>
          <w:szCs w:val="24"/>
        </w:rPr>
        <w:t xml:space="preserve"> služ</w:t>
      </w:r>
      <w:r>
        <w:rPr>
          <w:rFonts w:cs="Arial"/>
          <w:b/>
          <w:sz w:val="24"/>
          <w:szCs w:val="24"/>
        </w:rPr>
        <w:t>b</w:t>
      </w:r>
      <w:r w:rsidR="003D75C9">
        <w:rPr>
          <w:rFonts w:cs="Arial"/>
          <w:b/>
          <w:sz w:val="24"/>
          <w:szCs w:val="24"/>
        </w:rPr>
        <w:t>y</w:t>
      </w:r>
    </w:p>
    <w:tbl>
      <w:tblPr>
        <w:tblW w:w="839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6E6E6E"/>
          <w:insideV w:val="single" w:sz="6" w:space="0" w:color="6E6E6E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</w:tblGrid>
      <w:tr w:rsidR="001D1AEB" w:rsidTr="008247FD">
        <w:tc>
          <w:tcPr>
            <w:tcW w:w="8392" w:type="dxa"/>
            <w:shd w:val="clear" w:color="auto" w:fill="D9D9D9" w:themeFill="background1" w:themeFillShade="D9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pPr>
              <w:jc w:val="center"/>
            </w:pPr>
            <w:r>
              <w:rPr>
                <w:rFonts w:ascii="Tahoma" w:hAnsi="Tahoma" w:cs="Tahoma"/>
                <w:b/>
                <w:bCs/>
                <w:color w:val="4D4D4D"/>
                <w:sz w:val="18"/>
                <w:szCs w:val="18"/>
              </w:rPr>
              <w:t>Podrobný popis služby</w:t>
            </w:r>
          </w:p>
        </w:tc>
      </w:tr>
      <w:tr w:rsidR="001D1AEB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r>
              <w:rPr>
                <w:rFonts w:ascii="Tahoma" w:hAnsi="Tahoma" w:cs="Tahoma"/>
                <w:color w:val="4D4D4D"/>
                <w:sz w:val="18"/>
                <w:szCs w:val="18"/>
              </w:rPr>
              <w:t>Poskytovatel je povinen zajistit dostupnost náhradních dílů od výrobce a dostupnost vlastní podpory pro specifikované řešení v požadovaném rozsahu.</w:t>
            </w:r>
          </w:p>
        </w:tc>
      </w:tr>
      <w:tr w:rsidR="001D1AEB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r>
              <w:rPr>
                <w:rFonts w:ascii="Tahoma" w:hAnsi="Tahoma" w:cs="Tahoma"/>
                <w:color w:val="4D4D4D"/>
                <w:sz w:val="18"/>
                <w:szCs w:val="18"/>
              </w:rPr>
              <w:lastRenderedPageBreak/>
              <w:t>Poskytovatel je povinen Objednateli poskytovat službu telefonické pomoci (Hot-line) a Helpdesk a to nepřetržitě 24 hodin denně (režim 365/24/7), při řešení problémů a závad, které se vyskytnou na zařízeních dle specifikace.</w:t>
            </w:r>
          </w:p>
        </w:tc>
      </w:tr>
      <w:tr w:rsidR="001D1AEB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0944E1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Poskytovatel je povinen zajistit Objednateli zahájení servisních prací (reakční doba) do 4 hodin od nahlášení závady. </w:t>
            </w:r>
          </w:p>
        </w:tc>
      </w:tr>
      <w:tr w:rsidR="001D1AEB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Poskytovatel je povinen zajistit Objednateli odstranění závady následující </w:t>
            </w:r>
            <w:r w:rsidR="000C3FEA" w:rsidRPr="00650C1A">
              <w:rPr>
                <w:rFonts w:ascii="Tahoma" w:hAnsi="Tahoma" w:cs="Tahoma"/>
                <w:color w:val="4D4D4D"/>
                <w:sz w:val="18"/>
                <w:szCs w:val="18"/>
              </w:rPr>
              <w:t>první</w:t>
            </w:r>
            <w:r w:rsidR="000C3FE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4D4D4D"/>
                <w:sz w:val="18"/>
                <w:szCs w:val="18"/>
              </w:rPr>
              <w:t>pracovní den po nahlášení závady</w:t>
            </w:r>
            <w:r w:rsidR="002C4155">
              <w:rPr>
                <w:rFonts w:ascii="Tahoma" w:hAnsi="Tahoma" w:cs="Tahoma"/>
                <w:color w:val="4D4D4D"/>
                <w:sz w:val="18"/>
                <w:szCs w:val="18"/>
              </w:rPr>
              <w:t>.</w:t>
            </w:r>
          </w:p>
        </w:tc>
      </w:tr>
      <w:tr w:rsidR="00C51C03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C51C03" w:rsidRPr="000944E1" w:rsidRDefault="00C51C03" w:rsidP="007244DD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V případě nedodržení uvedených podmínek je Poskytovatel povinen zaplatit Objednateli smluvní pokutu ve výši</w:t>
            </w:r>
            <w:r w:rsidR="006D26DD">
              <w:rPr>
                <w:rFonts w:ascii="Tahoma" w:hAnsi="Tahoma" w:cs="Tahoma"/>
                <w:color w:val="4D4D4D"/>
                <w:sz w:val="18"/>
                <w:szCs w:val="18"/>
              </w:rPr>
              <w:t xml:space="preserve"> 5000,-Kč za každý den prodlení a každý jednotlivý případ.</w:t>
            </w:r>
          </w:p>
        </w:tc>
      </w:tr>
      <w:tr w:rsidR="001D1AEB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r>
              <w:rPr>
                <w:rFonts w:ascii="Tahoma" w:hAnsi="Tahoma" w:cs="Tahoma"/>
                <w:color w:val="4D4D4D"/>
                <w:sz w:val="18"/>
                <w:szCs w:val="18"/>
              </w:rPr>
              <w:t>Poskytovatel poskytuje odbornou pomoc při provádění koncepčních rozhodnutí v otázkách dalšího rozvoje síťové infrastruktury. Slouží jako partner pro konzultaci a upozorňuje objednatele na možná slabá místa sítě a jejich komponent.</w:t>
            </w:r>
          </w:p>
        </w:tc>
      </w:tr>
      <w:tr w:rsidR="001D1AEB" w:rsidTr="008247FD">
        <w:tc>
          <w:tcPr>
            <w:tcW w:w="8392" w:type="dxa"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1D1AEB" w:rsidRDefault="001D1AEB" w:rsidP="00577C32">
            <w:r>
              <w:rPr>
                <w:rFonts w:ascii="Tahoma" w:hAnsi="Tahoma" w:cs="Tahoma"/>
                <w:color w:val="4D4D4D"/>
                <w:sz w:val="18"/>
                <w:szCs w:val="18"/>
              </w:rPr>
              <w:t>Poskytovatel zajistí pro pověřené pracovníky objednatele školení z oblasti výrobce zařízení uvedených v Seznamu</w:t>
            </w:r>
            <w:r w:rsidR="000944E1">
              <w:rPr>
                <w:rFonts w:ascii="Tahoma" w:hAnsi="Tahoma" w:cs="Tahoma"/>
                <w:color w:val="4D4D4D"/>
                <w:sz w:val="18"/>
                <w:szCs w:val="18"/>
              </w:rPr>
              <w:t xml:space="preserve"> zařízení v rozsahu minimálně 8</w:t>
            </w:r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hodin ročně a to tak, že:</w:t>
            </w:r>
          </w:p>
          <w:p w:rsidR="001D1AEB" w:rsidRDefault="001D1AEB" w:rsidP="00577C32">
            <w:r>
              <w:rPr>
                <w:rFonts w:ascii="Tahoma" w:hAnsi="Tahoma" w:cs="Tahoma"/>
                <w:color w:val="4D4D4D"/>
                <w:sz w:val="18"/>
                <w:szCs w:val="18"/>
              </w:rPr>
              <w:t>- školení bude provedeno v prostorách objednatele nebo poskytovatele.</w:t>
            </w:r>
          </w:p>
        </w:tc>
      </w:tr>
    </w:tbl>
    <w:p w:rsidR="001D1AEB" w:rsidRDefault="001D1AEB" w:rsidP="001D1AEB">
      <w:pPr>
        <w:rPr>
          <w:rFonts w:cs="Arial"/>
          <w:sz w:val="24"/>
          <w:szCs w:val="24"/>
        </w:rPr>
      </w:pPr>
    </w:p>
    <w:p w:rsidR="001D1AEB" w:rsidRDefault="00E910FF" w:rsidP="001D1AE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1D1AEB">
        <w:rPr>
          <w:rFonts w:cs="Arial"/>
          <w:b/>
          <w:sz w:val="24"/>
          <w:szCs w:val="24"/>
        </w:rPr>
        <w:t>. Závazky Objednatele</w:t>
      </w:r>
    </w:p>
    <w:p w:rsidR="001D1AEB" w:rsidRPr="00A61CAC" w:rsidRDefault="001D1AEB" w:rsidP="001D1AEB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61CAC">
        <w:rPr>
          <w:rFonts w:cs="Arial"/>
          <w:sz w:val="24"/>
          <w:szCs w:val="24"/>
        </w:rPr>
        <w:t xml:space="preserve">Objednatel umožní pracovníkům </w:t>
      </w:r>
      <w:r>
        <w:rPr>
          <w:rFonts w:cs="Arial"/>
          <w:sz w:val="24"/>
          <w:szCs w:val="24"/>
        </w:rPr>
        <w:t>P</w:t>
      </w:r>
      <w:r w:rsidRPr="00A61CAC">
        <w:rPr>
          <w:rFonts w:cs="Arial"/>
          <w:sz w:val="24"/>
          <w:szCs w:val="24"/>
        </w:rPr>
        <w:t xml:space="preserve">oskytovatele přístup k zařízení a do provozních prostor </w:t>
      </w:r>
      <w:r>
        <w:rPr>
          <w:rFonts w:cs="Arial"/>
          <w:sz w:val="24"/>
          <w:szCs w:val="24"/>
        </w:rPr>
        <w:t>O</w:t>
      </w:r>
      <w:r w:rsidRPr="00A61CAC">
        <w:rPr>
          <w:rFonts w:cs="Arial"/>
          <w:sz w:val="24"/>
          <w:szCs w:val="24"/>
        </w:rPr>
        <w:t>bjednatele. Poskytovatel bude dodržovat všechna pravidla a předpisy zákazníka (</w:t>
      </w:r>
      <w:r>
        <w:rPr>
          <w:rFonts w:cs="Arial"/>
          <w:sz w:val="24"/>
          <w:szCs w:val="24"/>
        </w:rPr>
        <w:t>O</w:t>
      </w:r>
      <w:r w:rsidRPr="00A61CAC">
        <w:rPr>
          <w:rFonts w:cs="Arial"/>
          <w:sz w:val="24"/>
          <w:szCs w:val="24"/>
        </w:rPr>
        <w:t>bjed</w:t>
      </w:r>
      <w:r>
        <w:rPr>
          <w:rFonts w:cs="Arial"/>
          <w:sz w:val="24"/>
          <w:szCs w:val="24"/>
        </w:rPr>
        <w:t>natele) na ochranu jeho majetku,</w:t>
      </w:r>
    </w:p>
    <w:p w:rsidR="001D1AEB" w:rsidRPr="00A61CAC" w:rsidRDefault="001D1AEB" w:rsidP="001D1AEB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61CAC">
        <w:rPr>
          <w:rFonts w:cs="Arial"/>
          <w:sz w:val="24"/>
          <w:szCs w:val="24"/>
        </w:rPr>
        <w:t xml:space="preserve">Objednatel zajistí během provádění servisního zásahu za svoji stranu na místě účast takového personálu, jaký bude nezbytný k zajištění potřebného postupu prací. Personál </w:t>
      </w:r>
      <w:r>
        <w:rPr>
          <w:rFonts w:cs="Arial"/>
          <w:sz w:val="24"/>
          <w:szCs w:val="24"/>
        </w:rPr>
        <w:t>O</w:t>
      </w:r>
      <w:r w:rsidRPr="00A61CAC">
        <w:rPr>
          <w:rFonts w:cs="Arial"/>
          <w:sz w:val="24"/>
          <w:szCs w:val="24"/>
        </w:rPr>
        <w:t xml:space="preserve">bjednatele (minimálně jedna pověřená osoba </w:t>
      </w:r>
      <w:r>
        <w:rPr>
          <w:rFonts w:cs="Arial"/>
          <w:sz w:val="24"/>
          <w:szCs w:val="24"/>
        </w:rPr>
        <w:t>O</w:t>
      </w:r>
      <w:r w:rsidRPr="00A61CAC">
        <w:rPr>
          <w:rFonts w:cs="Arial"/>
          <w:sz w:val="24"/>
          <w:szCs w:val="24"/>
        </w:rPr>
        <w:t xml:space="preserve">bjednatele), bude na místě spolupracovat s pracovníky </w:t>
      </w:r>
      <w:r>
        <w:rPr>
          <w:rFonts w:cs="Arial"/>
          <w:sz w:val="24"/>
          <w:szCs w:val="24"/>
        </w:rPr>
        <w:t>P</w:t>
      </w:r>
      <w:r w:rsidRPr="00A61CAC">
        <w:rPr>
          <w:rFonts w:cs="Arial"/>
          <w:sz w:val="24"/>
          <w:szCs w:val="24"/>
        </w:rPr>
        <w:t>oskytovatele a bude k dispozici až do úplného ukončen</w:t>
      </w:r>
      <w:r>
        <w:rPr>
          <w:rFonts w:cs="Arial"/>
          <w:sz w:val="24"/>
          <w:szCs w:val="24"/>
        </w:rPr>
        <w:t>í zásahu nebo vyřešení problému,</w:t>
      </w:r>
    </w:p>
    <w:p w:rsidR="001D1AEB" w:rsidRPr="00A61CAC" w:rsidRDefault="001D1AEB" w:rsidP="001D1AEB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61CAC">
        <w:rPr>
          <w:rFonts w:cs="Arial"/>
          <w:sz w:val="24"/>
          <w:szCs w:val="24"/>
        </w:rPr>
        <w:t xml:space="preserve">V případě nutnosti bude personál </w:t>
      </w:r>
      <w:r>
        <w:rPr>
          <w:rFonts w:cs="Arial"/>
          <w:sz w:val="24"/>
          <w:szCs w:val="24"/>
        </w:rPr>
        <w:t>O</w:t>
      </w:r>
      <w:r w:rsidRPr="00A61CAC">
        <w:rPr>
          <w:rFonts w:cs="Arial"/>
          <w:sz w:val="24"/>
          <w:szCs w:val="24"/>
        </w:rPr>
        <w:t xml:space="preserve">bjednatele </w:t>
      </w:r>
      <w:r>
        <w:rPr>
          <w:rFonts w:cs="Arial"/>
          <w:sz w:val="24"/>
          <w:szCs w:val="24"/>
        </w:rPr>
        <w:t>P</w:t>
      </w:r>
      <w:r w:rsidRPr="00A61CAC">
        <w:rPr>
          <w:rFonts w:cs="Arial"/>
          <w:sz w:val="24"/>
          <w:szCs w:val="24"/>
        </w:rPr>
        <w:t>oskytovateli nápomocen během</w:t>
      </w:r>
      <w:r>
        <w:rPr>
          <w:rFonts w:cs="Arial"/>
          <w:sz w:val="24"/>
          <w:szCs w:val="24"/>
        </w:rPr>
        <w:t xml:space="preserve"> lokalizace a odstranění závady,</w:t>
      </w:r>
    </w:p>
    <w:p w:rsidR="001D1AEB" w:rsidRPr="00A61CAC" w:rsidRDefault="001D1AEB" w:rsidP="001D1AEB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61CAC">
        <w:rPr>
          <w:rFonts w:cs="Arial"/>
          <w:sz w:val="24"/>
          <w:szCs w:val="24"/>
        </w:rPr>
        <w:t xml:space="preserve">Poruchu a požadavek na servisní zákrok oznámí </w:t>
      </w:r>
      <w:r>
        <w:rPr>
          <w:rFonts w:cs="Arial"/>
          <w:sz w:val="24"/>
          <w:szCs w:val="24"/>
        </w:rPr>
        <w:t>O</w:t>
      </w:r>
      <w:r w:rsidRPr="00A61CAC">
        <w:rPr>
          <w:rFonts w:cs="Arial"/>
          <w:sz w:val="24"/>
          <w:szCs w:val="24"/>
        </w:rPr>
        <w:t>bjednatel n</w:t>
      </w:r>
      <w:r>
        <w:rPr>
          <w:rFonts w:cs="Arial"/>
          <w:sz w:val="24"/>
          <w:szCs w:val="24"/>
        </w:rPr>
        <w:t xml:space="preserve">a jednom z kontaktů Poskytovatele uvedených ve </w:t>
      </w:r>
      <w:r w:rsidR="00A101B9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mlouvě,</w:t>
      </w:r>
    </w:p>
    <w:p w:rsidR="001D1AEB" w:rsidRPr="00A61CAC" w:rsidRDefault="001D1AEB" w:rsidP="001D1AEB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61CAC">
        <w:rPr>
          <w:rFonts w:cs="Arial"/>
          <w:sz w:val="24"/>
          <w:szCs w:val="24"/>
        </w:rPr>
        <w:t>Objednatel odpovídá za aktuálnost informací uvedených v</w:t>
      </w:r>
      <w:r>
        <w:rPr>
          <w:rFonts w:cs="Arial"/>
          <w:sz w:val="24"/>
          <w:szCs w:val="24"/>
        </w:rPr>
        <w:t> této specifikaci</w:t>
      </w:r>
      <w:r w:rsidRPr="00A61CAC">
        <w:rPr>
          <w:rFonts w:cs="Arial"/>
          <w:sz w:val="24"/>
          <w:szCs w:val="24"/>
        </w:rPr>
        <w:t>.</w:t>
      </w:r>
    </w:p>
    <w:p w:rsidR="001D1AEB" w:rsidRDefault="001D1AEB" w:rsidP="001D1AEB">
      <w:pPr>
        <w:rPr>
          <w:rFonts w:cs="Arial"/>
          <w:sz w:val="24"/>
          <w:szCs w:val="24"/>
        </w:rPr>
      </w:pPr>
    </w:p>
    <w:p w:rsidR="001D1AEB" w:rsidRDefault="001D1AEB" w:rsidP="001D1AEB">
      <w:pPr>
        <w:rPr>
          <w:rFonts w:cs="Arial"/>
          <w:b/>
          <w:sz w:val="24"/>
          <w:szCs w:val="24"/>
        </w:rPr>
      </w:pPr>
    </w:p>
    <w:p w:rsidR="001D1AEB" w:rsidRDefault="001D1AEB" w:rsidP="001D1AEB">
      <w:pPr>
        <w:rPr>
          <w:rFonts w:eastAsia="Calibri"/>
        </w:rPr>
      </w:pPr>
    </w:p>
    <w:sectPr w:rsidR="001D1AEB" w:rsidSect="00A843F1">
      <w:headerReference w:type="first" r:id="rId7"/>
      <w:pgSz w:w="11906" w:h="16838" w:code="9"/>
      <w:pgMar w:top="141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05" w:rsidRDefault="00B16705" w:rsidP="00B654D8">
      <w:pPr>
        <w:spacing w:after="0" w:line="240" w:lineRule="auto"/>
      </w:pPr>
      <w:r>
        <w:separator/>
      </w:r>
    </w:p>
  </w:endnote>
  <w:endnote w:type="continuationSeparator" w:id="0">
    <w:p w:rsidR="00B16705" w:rsidRDefault="00B16705" w:rsidP="00B6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05" w:rsidRDefault="00B16705" w:rsidP="00B654D8">
      <w:pPr>
        <w:spacing w:after="0" w:line="240" w:lineRule="auto"/>
      </w:pPr>
      <w:r>
        <w:separator/>
      </w:r>
    </w:p>
  </w:footnote>
  <w:footnote w:type="continuationSeparator" w:id="0">
    <w:p w:rsidR="00B16705" w:rsidRDefault="00B16705" w:rsidP="00B6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3F1" w:rsidRPr="00A843F1" w:rsidRDefault="00A843F1" w:rsidP="00A843F1">
    <w:pPr>
      <w:pStyle w:val="Zhlav"/>
      <w:rPr>
        <w:rFonts w:ascii="Arial" w:hAnsi="Arial" w:cs="Arial"/>
        <w:sz w:val="20"/>
        <w:szCs w:val="20"/>
      </w:rPr>
    </w:pPr>
    <w:r w:rsidRPr="00A843F1">
      <w:rPr>
        <w:rFonts w:ascii="Arial" w:hAnsi="Arial" w:cs="Arial"/>
        <w:sz w:val="20"/>
        <w:szCs w:val="20"/>
      </w:rPr>
      <w:t xml:space="preserve">Příloha č. </w:t>
    </w:r>
    <w:r w:rsidR="00065F97">
      <w:rPr>
        <w:rFonts w:ascii="Arial" w:hAnsi="Arial" w:cs="Arial"/>
        <w:sz w:val="20"/>
        <w:szCs w:val="20"/>
      </w:rPr>
      <w:t>1 smlouvy</w:t>
    </w:r>
  </w:p>
  <w:p w:rsidR="00A843F1" w:rsidRPr="00A843F1" w:rsidRDefault="00A843F1" w:rsidP="00A843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3361"/>
    <w:multiLevelType w:val="hybridMultilevel"/>
    <w:tmpl w:val="BC860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4C7E"/>
    <w:multiLevelType w:val="hybridMultilevel"/>
    <w:tmpl w:val="D7AA2782"/>
    <w:lvl w:ilvl="0" w:tplc="0D980700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9DD2243"/>
    <w:multiLevelType w:val="multilevel"/>
    <w:tmpl w:val="57E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D8"/>
    <w:rsid w:val="00031D0C"/>
    <w:rsid w:val="0003606C"/>
    <w:rsid w:val="00060923"/>
    <w:rsid w:val="00065F97"/>
    <w:rsid w:val="00083416"/>
    <w:rsid w:val="000839FB"/>
    <w:rsid w:val="00091C3F"/>
    <w:rsid w:val="000944E1"/>
    <w:rsid w:val="000C3FEA"/>
    <w:rsid w:val="00122369"/>
    <w:rsid w:val="00167B17"/>
    <w:rsid w:val="001D1AEB"/>
    <w:rsid w:val="002B2B46"/>
    <w:rsid w:val="002C4155"/>
    <w:rsid w:val="00315FC7"/>
    <w:rsid w:val="00327873"/>
    <w:rsid w:val="00335EE2"/>
    <w:rsid w:val="003A7B68"/>
    <w:rsid w:val="003D75C9"/>
    <w:rsid w:val="00416225"/>
    <w:rsid w:val="00452934"/>
    <w:rsid w:val="004A2FFB"/>
    <w:rsid w:val="005136A7"/>
    <w:rsid w:val="00551605"/>
    <w:rsid w:val="005D4D6E"/>
    <w:rsid w:val="00650C1A"/>
    <w:rsid w:val="00651FDF"/>
    <w:rsid w:val="00662722"/>
    <w:rsid w:val="00690BB8"/>
    <w:rsid w:val="0069270A"/>
    <w:rsid w:val="006C03D9"/>
    <w:rsid w:val="006D26DD"/>
    <w:rsid w:val="007244DD"/>
    <w:rsid w:val="007851A5"/>
    <w:rsid w:val="007A5A78"/>
    <w:rsid w:val="007E78F7"/>
    <w:rsid w:val="00804175"/>
    <w:rsid w:val="0081316B"/>
    <w:rsid w:val="008247FD"/>
    <w:rsid w:val="00886332"/>
    <w:rsid w:val="008945EF"/>
    <w:rsid w:val="008B133F"/>
    <w:rsid w:val="008B1A42"/>
    <w:rsid w:val="00932BA5"/>
    <w:rsid w:val="009354C1"/>
    <w:rsid w:val="009579CA"/>
    <w:rsid w:val="009835BE"/>
    <w:rsid w:val="009B516F"/>
    <w:rsid w:val="009D53E5"/>
    <w:rsid w:val="009E62F2"/>
    <w:rsid w:val="00A101B9"/>
    <w:rsid w:val="00A41F87"/>
    <w:rsid w:val="00A42CAD"/>
    <w:rsid w:val="00A545E1"/>
    <w:rsid w:val="00A61CAC"/>
    <w:rsid w:val="00A843F1"/>
    <w:rsid w:val="00AB1886"/>
    <w:rsid w:val="00AB199C"/>
    <w:rsid w:val="00AC246B"/>
    <w:rsid w:val="00AC3256"/>
    <w:rsid w:val="00AC36C9"/>
    <w:rsid w:val="00AC41F8"/>
    <w:rsid w:val="00AE5927"/>
    <w:rsid w:val="00B00AC0"/>
    <w:rsid w:val="00B16705"/>
    <w:rsid w:val="00B16CD5"/>
    <w:rsid w:val="00B17430"/>
    <w:rsid w:val="00B26ABB"/>
    <w:rsid w:val="00B654D8"/>
    <w:rsid w:val="00B9381E"/>
    <w:rsid w:val="00BD2693"/>
    <w:rsid w:val="00BF3694"/>
    <w:rsid w:val="00C350B1"/>
    <w:rsid w:val="00C51C03"/>
    <w:rsid w:val="00C66DA2"/>
    <w:rsid w:val="00C7742F"/>
    <w:rsid w:val="00C96353"/>
    <w:rsid w:val="00CC7487"/>
    <w:rsid w:val="00D03A76"/>
    <w:rsid w:val="00D544BA"/>
    <w:rsid w:val="00DA7EFF"/>
    <w:rsid w:val="00DE494D"/>
    <w:rsid w:val="00E53FBA"/>
    <w:rsid w:val="00E622FC"/>
    <w:rsid w:val="00E910FF"/>
    <w:rsid w:val="00E95025"/>
    <w:rsid w:val="00EC7D34"/>
    <w:rsid w:val="00ED380A"/>
    <w:rsid w:val="00F24209"/>
    <w:rsid w:val="00F43724"/>
    <w:rsid w:val="00F477F4"/>
    <w:rsid w:val="00FA6294"/>
    <w:rsid w:val="00F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A5F7"/>
  <w15:chartTrackingRefBased/>
  <w15:docId w15:val="{C6B464EF-979F-4BF6-9B42-8E71F9B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AEB"/>
    <w:pPr>
      <w:spacing w:after="240" w:line="240" w:lineRule="auto"/>
      <w:jc w:val="both"/>
      <w:outlineLvl w:val="0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4D8"/>
  </w:style>
  <w:style w:type="paragraph" w:styleId="Zpat">
    <w:name w:val="footer"/>
    <w:basedOn w:val="Normln"/>
    <w:link w:val="ZpatChar"/>
    <w:uiPriority w:val="99"/>
    <w:unhideWhenUsed/>
    <w:rsid w:val="00B6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4D8"/>
  </w:style>
  <w:style w:type="paragraph" w:styleId="Odstavecseseznamem">
    <w:name w:val="List Paragraph"/>
    <w:basedOn w:val="Normln"/>
    <w:uiPriority w:val="34"/>
    <w:qFormat/>
    <w:rsid w:val="00B654D8"/>
    <w:pPr>
      <w:ind w:left="720"/>
      <w:contextualSpacing/>
    </w:pPr>
  </w:style>
  <w:style w:type="character" w:styleId="Siln">
    <w:name w:val="Strong"/>
    <w:basedOn w:val="Standardnpsmoodstavce"/>
    <w:qFormat/>
    <w:rsid w:val="009579CA"/>
    <w:rPr>
      <w:b/>
      <w:bCs/>
    </w:rPr>
  </w:style>
  <w:style w:type="character" w:customStyle="1" w:styleId="InternetLink">
    <w:name w:val="Internet Link"/>
    <w:rsid w:val="00A61CAC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FA629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D1AEB"/>
    <w:rPr>
      <w:rFonts w:ascii="Arial" w:eastAsia="Times New Roman" w:hAnsi="Arial" w:cs="Times New Roman"/>
      <w:szCs w:val="20"/>
      <w:lang w:eastAsia="cs-CZ"/>
    </w:rPr>
  </w:style>
  <w:style w:type="paragraph" w:customStyle="1" w:styleId="Nzevplohy">
    <w:name w:val="Název přílohy"/>
    <w:basedOn w:val="Normln"/>
    <w:qFormat/>
    <w:rsid w:val="001D1AEB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Lojda Michael , Ing.</dc:creator>
  <cp:keywords/>
  <dc:description/>
  <cp:lastModifiedBy>Hrubý Josef, Ing.</cp:lastModifiedBy>
  <cp:revision>17</cp:revision>
  <cp:lastPrinted>2020-11-06T13:29:00Z</cp:lastPrinted>
  <dcterms:created xsi:type="dcterms:W3CDTF">2018-11-27T13:42:00Z</dcterms:created>
  <dcterms:modified xsi:type="dcterms:W3CDTF">2020-11-30T08:48:00Z</dcterms:modified>
</cp:coreProperties>
</file>