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D0BA9" w14:textId="4A846E0F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Dodatek č. </w:t>
      </w:r>
      <w:r w:rsidR="002129C2">
        <w:rPr>
          <w:b/>
          <w:sz w:val="24"/>
        </w:rPr>
        <w:t>4</w:t>
      </w:r>
    </w:p>
    <w:p w14:paraId="7D650950" w14:textId="77777777" w:rsidR="00B25593" w:rsidRDefault="00B25593" w:rsidP="00B25593">
      <w:pPr>
        <w:spacing w:after="0" w:line="240" w:lineRule="auto"/>
        <w:jc w:val="center"/>
        <w:rPr>
          <w:b/>
          <w:sz w:val="24"/>
        </w:rPr>
      </w:pPr>
    </w:p>
    <w:p w14:paraId="282347BD" w14:textId="77777777" w:rsidR="00B25593" w:rsidRPr="00B25593" w:rsidRDefault="00B37181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 xml:space="preserve">ke </w:t>
      </w:r>
      <w:r w:rsidR="00B25593" w:rsidRPr="00B25593">
        <w:rPr>
          <w:b/>
          <w:sz w:val="24"/>
        </w:rPr>
        <w:t>SMLOUV</w:t>
      </w:r>
      <w:r w:rsidR="00B25593">
        <w:rPr>
          <w:b/>
          <w:sz w:val="24"/>
        </w:rPr>
        <w:t>Ě</w:t>
      </w:r>
      <w:r w:rsidR="00B25593" w:rsidRPr="00B25593">
        <w:rPr>
          <w:b/>
          <w:sz w:val="24"/>
        </w:rPr>
        <w:t xml:space="preserve"> O SPOLUPRÁCI PŘI POSKYTOVÁNÍ A ZAJIŠŤOVÁNÍ DAT</w:t>
      </w:r>
    </w:p>
    <w:p w14:paraId="6C83D2EF" w14:textId="77777777" w:rsidR="00B25593" w:rsidRPr="00B25593" w:rsidRDefault="00B25593" w:rsidP="00B25593">
      <w:pPr>
        <w:spacing w:after="0" w:line="240" w:lineRule="auto"/>
        <w:jc w:val="center"/>
        <w:rPr>
          <w:b/>
          <w:sz w:val="24"/>
        </w:rPr>
      </w:pPr>
      <w:r w:rsidRPr="00B25593">
        <w:rPr>
          <w:b/>
          <w:sz w:val="24"/>
        </w:rPr>
        <w:t>V RÁMCI PROJEKTU PNEUMOLOGICKÉHO REGISTRU PACIENTŮ LUCAS</w:t>
      </w:r>
    </w:p>
    <w:p w14:paraId="183FFA49" w14:textId="77777777" w:rsidR="00B37181" w:rsidRPr="00B25593" w:rsidRDefault="00B25593" w:rsidP="00B25593">
      <w:pPr>
        <w:spacing w:after="0" w:line="240" w:lineRule="auto"/>
        <w:jc w:val="center"/>
        <w:rPr>
          <w:bCs/>
          <w:sz w:val="24"/>
          <w:szCs w:val="23"/>
        </w:rPr>
      </w:pPr>
      <w:r w:rsidRPr="00B25593">
        <w:rPr>
          <w:bCs/>
          <w:sz w:val="24"/>
          <w:szCs w:val="23"/>
        </w:rPr>
        <w:t xml:space="preserve">uzavřené </w:t>
      </w:r>
      <w:r w:rsidR="00B37181" w:rsidRPr="00B25593">
        <w:rPr>
          <w:bCs/>
          <w:sz w:val="24"/>
          <w:szCs w:val="23"/>
        </w:rPr>
        <w:t>mezi</w:t>
      </w:r>
      <w:r w:rsidR="00F256D1">
        <w:rPr>
          <w:bCs/>
          <w:sz w:val="24"/>
          <w:szCs w:val="23"/>
        </w:rPr>
        <w:t xml:space="preserve"> následujícími smluvními stranami:</w:t>
      </w:r>
    </w:p>
    <w:p w14:paraId="697185E1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329EDE4" w14:textId="77777777" w:rsidR="008A5B6B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Česká lékařská společnost Jana Evangelisty Purkyně, </w:t>
      </w:r>
      <w:proofErr w:type="spellStart"/>
      <w:r>
        <w:rPr>
          <w:b/>
          <w:bCs/>
          <w:sz w:val="23"/>
          <w:szCs w:val="23"/>
        </w:rPr>
        <w:t>z.s</w:t>
      </w:r>
      <w:proofErr w:type="spellEnd"/>
      <w:r>
        <w:rPr>
          <w:b/>
          <w:bCs/>
          <w:sz w:val="23"/>
          <w:szCs w:val="23"/>
        </w:rPr>
        <w:t>.</w:t>
      </w:r>
    </w:p>
    <w:p w14:paraId="3A9825E9" w14:textId="77777777" w:rsidR="00B37181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>
        <w:rPr>
          <w:sz w:val="23"/>
          <w:szCs w:val="23"/>
        </w:rPr>
        <w:t>Organizační složka č. 36: Česká pneumologická a ftizeologická společnost ČLS JEP</w:t>
      </w:r>
    </w:p>
    <w:p w14:paraId="79F32C90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se sídlem Sokolská 490/31, 120 00 Praha 2</w:t>
      </w:r>
    </w:p>
    <w:p w14:paraId="0101971D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00444359</w:t>
      </w:r>
    </w:p>
    <w:p w14:paraId="350EDE52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CZ00444359</w:t>
      </w:r>
    </w:p>
    <w:p w14:paraId="1673BEC4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registrována v obchodním rejstříku vedeném u Městského soudu v Praze, spisová značka </w:t>
      </w:r>
      <w:r>
        <w:rPr>
          <w:bCs/>
          <w:sz w:val="23"/>
          <w:szCs w:val="23"/>
        </w:rPr>
        <w:br/>
        <w:t>L 1190</w:t>
      </w:r>
    </w:p>
    <w:p w14:paraId="716A3569" w14:textId="77777777" w:rsidR="00B37181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zastoupená: prof. MUDr. Štěpánem Svačinou, DrSc., předsedou </w:t>
      </w:r>
    </w:p>
    <w:p w14:paraId="128FFB4A" w14:textId="77777777" w:rsidR="00B37181" w:rsidRDefault="00B37181" w:rsidP="008A5B6B">
      <w:pPr>
        <w:spacing w:after="0" w:line="240" w:lineRule="auto"/>
      </w:pPr>
      <w:r>
        <w:rPr>
          <w:sz w:val="23"/>
          <w:szCs w:val="23"/>
        </w:rPr>
        <w:t xml:space="preserve">bankovní spojení </w:t>
      </w:r>
      <w:r>
        <w:t>ČSOB, Na Pankráci 310/60, 140 00 Praha 4, č. účtu 500617613/0300</w:t>
      </w:r>
    </w:p>
    <w:p w14:paraId="38A80499" w14:textId="77777777" w:rsidR="008A5B6B" w:rsidRDefault="008A5B6B" w:rsidP="008A5B6B">
      <w:pPr>
        <w:spacing w:after="0" w:line="240" w:lineRule="auto"/>
        <w:rPr>
          <w:sz w:val="23"/>
          <w:szCs w:val="23"/>
        </w:rPr>
      </w:pPr>
      <w:r w:rsidRPr="008A5B6B">
        <w:rPr>
          <w:sz w:val="23"/>
          <w:szCs w:val="23"/>
        </w:rPr>
        <w:t>(dále jen jako „</w:t>
      </w:r>
      <w:r w:rsidRPr="002B7BA4">
        <w:rPr>
          <w:b/>
          <w:sz w:val="23"/>
          <w:szCs w:val="23"/>
        </w:rPr>
        <w:t>ČLS JEP</w:t>
      </w:r>
      <w:r w:rsidRPr="008A5B6B">
        <w:rPr>
          <w:sz w:val="23"/>
          <w:szCs w:val="23"/>
        </w:rPr>
        <w:t>“)</w:t>
      </w:r>
    </w:p>
    <w:p w14:paraId="20C53CB2" w14:textId="77777777" w:rsidR="00B37181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49B64DB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zastoupen</w:t>
      </w:r>
      <w:r w:rsidR="006F62C3">
        <w:rPr>
          <w:bCs/>
          <w:sz w:val="23"/>
          <w:szCs w:val="23"/>
        </w:rPr>
        <w:t>é</w:t>
      </w:r>
      <w:r>
        <w:rPr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na základě plné moci ze dne </w:t>
      </w:r>
      <w:r>
        <w:rPr>
          <w:bCs/>
          <w:sz w:val="23"/>
          <w:szCs w:val="23"/>
        </w:rPr>
        <w:t>12. 9. 2018 společností:</w:t>
      </w:r>
    </w:p>
    <w:p w14:paraId="71CFF8CF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>
        <w:rPr>
          <w:bCs/>
          <w:sz w:val="23"/>
          <w:szCs w:val="23"/>
        </w:rPr>
        <w:t xml:space="preserve">OAKS </w:t>
      </w:r>
      <w:proofErr w:type="spellStart"/>
      <w:r>
        <w:rPr>
          <w:bCs/>
          <w:sz w:val="23"/>
          <w:szCs w:val="23"/>
        </w:rPr>
        <w:t>Consulting</w:t>
      </w:r>
      <w:proofErr w:type="spellEnd"/>
      <w:r>
        <w:rPr>
          <w:bCs/>
          <w:sz w:val="23"/>
          <w:szCs w:val="23"/>
        </w:rPr>
        <w:t xml:space="preserve"> s.r.o. </w:t>
      </w:r>
    </w:p>
    <w:p w14:paraId="52891828" w14:textId="3AF7C7FE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 Praha 9 - </w:t>
      </w:r>
      <w:r w:rsidR="008246D7">
        <w:rPr>
          <w:bCs/>
          <w:sz w:val="23"/>
          <w:szCs w:val="23"/>
        </w:rPr>
        <w:t>Horní</w:t>
      </w:r>
      <w:r>
        <w:rPr>
          <w:bCs/>
          <w:sz w:val="23"/>
          <w:szCs w:val="23"/>
        </w:rPr>
        <w:t xml:space="preserve"> Počernice, </w:t>
      </w:r>
      <w:r w:rsidR="008246D7">
        <w:rPr>
          <w:bCs/>
          <w:sz w:val="23"/>
          <w:szCs w:val="23"/>
        </w:rPr>
        <w:t>Jeřická 2655/40</w:t>
      </w:r>
      <w:r>
        <w:rPr>
          <w:bCs/>
          <w:sz w:val="23"/>
          <w:szCs w:val="23"/>
        </w:rPr>
        <w:t>, PSČ 19</w:t>
      </w:r>
      <w:r w:rsidR="008246D7">
        <w:rPr>
          <w:bCs/>
          <w:sz w:val="23"/>
          <w:szCs w:val="23"/>
        </w:rPr>
        <w:t>3 00</w:t>
      </w:r>
    </w:p>
    <w:p w14:paraId="70709337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  <w:bookmarkEnd w:id="0"/>
    </w:p>
    <w:p w14:paraId="29CC9945" w14:textId="77777777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DIČ CZ288 97 803</w:t>
      </w:r>
    </w:p>
    <w:p w14:paraId="2920C250" w14:textId="56ED2C28" w:rsidR="00B37181" w:rsidRDefault="00B37181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Číslo účtu </w:t>
      </w:r>
      <w:proofErr w:type="spellStart"/>
      <w:r w:rsidR="00625CE2">
        <w:rPr>
          <w:bCs/>
          <w:sz w:val="23"/>
          <w:szCs w:val="23"/>
        </w:rPr>
        <w:t>xxxxxxxxxxxxxx</w:t>
      </w:r>
      <w:proofErr w:type="spellEnd"/>
    </w:p>
    <w:p w14:paraId="1E574F67" w14:textId="02E0CEB6" w:rsidR="00B37181" w:rsidRDefault="00096FBC" w:rsidP="00B37181">
      <w:pPr>
        <w:spacing w:after="0" w:line="240" w:lineRule="auto"/>
        <w:rPr>
          <w:bCs/>
          <w:sz w:val="23"/>
          <w:szCs w:val="23"/>
        </w:rPr>
      </w:pPr>
      <w:r w:rsidRPr="00CA4060">
        <w:rPr>
          <w:bCs/>
          <w:sz w:val="23"/>
          <w:szCs w:val="23"/>
        </w:rPr>
        <w:t>zastoupená: Ing. Martinem Kolkem, jednatelem</w:t>
      </w:r>
    </w:p>
    <w:p w14:paraId="525101C0" w14:textId="77777777" w:rsidR="00096FBC" w:rsidRDefault="00096FBC" w:rsidP="00B37181">
      <w:pPr>
        <w:spacing w:after="0" w:line="240" w:lineRule="auto"/>
        <w:rPr>
          <w:bCs/>
          <w:sz w:val="23"/>
          <w:szCs w:val="23"/>
        </w:rPr>
      </w:pPr>
    </w:p>
    <w:p w14:paraId="168DD765" w14:textId="0566C2EF" w:rsidR="006F62C3" w:rsidRDefault="006F62C3" w:rsidP="00B37181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</w:p>
    <w:p w14:paraId="5A8D0147" w14:textId="77777777" w:rsidR="006F62C3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6E76D47C" w14:textId="77777777" w:rsidR="002B7BA4" w:rsidRPr="002B7BA4" w:rsidRDefault="002B7BA4" w:rsidP="002B7BA4">
      <w:pPr>
        <w:spacing w:after="0" w:line="240" w:lineRule="auto"/>
        <w:rPr>
          <w:b/>
          <w:bCs/>
          <w:sz w:val="23"/>
          <w:szCs w:val="23"/>
        </w:rPr>
      </w:pPr>
      <w:r w:rsidRPr="002B7BA4">
        <w:rPr>
          <w:b/>
          <w:bCs/>
          <w:sz w:val="23"/>
          <w:szCs w:val="23"/>
        </w:rPr>
        <w:t>Fakultní nemocnice Brno</w:t>
      </w:r>
    </w:p>
    <w:p w14:paraId="5FC29520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sídlo Jihlavská 20, 625 00 Brno</w:t>
      </w:r>
    </w:p>
    <w:p w14:paraId="46DFE509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IČ 65269705</w:t>
      </w:r>
      <w:r w:rsidRPr="002B7BA4">
        <w:rPr>
          <w:bCs/>
          <w:sz w:val="23"/>
          <w:szCs w:val="23"/>
        </w:rPr>
        <w:tab/>
      </w:r>
    </w:p>
    <w:p w14:paraId="16626024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DIČ CZ65269705</w:t>
      </w:r>
    </w:p>
    <w:p w14:paraId="570EFEB2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>státní příspěvková organizace zřízená rozhodnutím Ministerstva zdravotnictví, bez povinnosti zápisu do obchodního rejstříku</w:t>
      </w:r>
    </w:p>
    <w:p w14:paraId="754DE6A6" w14:textId="19CE5E2D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 xml:space="preserve">jednající: </w:t>
      </w:r>
      <w:r w:rsidR="002D5F2E" w:rsidRPr="002D5F2E">
        <w:rPr>
          <w:bCs/>
          <w:sz w:val="23"/>
          <w:szCs w:val="23"/>
        </w:rPr>
        <w:t>Prof. MUDr. Jaroslav Štěrba, Ph.D.</w:t>
      </w:r>
    </w:p>
    <w:p w14:paraId="48967566" w14:textId="77777777" w:rsidR="002B7BA4" w:rsidRPr="002B7BA4" w:rsidRDefault="002B7BA4" w:rsidP="002B7BA4">
      <w:pPr>
        <w:spacing w:after="0" w:line="240" w:lineRule="auto"/>
        <w:rPr>
          <w:bCs/>
          <w:sz w:val="23"/>
          <w:szCs w:val="23"/>
        </w:rPr>
      </w:pPr>
      <w:r w:rsidRPr="002B7BA4">
        <w:rPr>
          <w:bCs/>
          <w:sz w:val="23"/>
          <w:szCs w:val="23"/>
        </w:rPr>
        <w:t xml:space="preserve">bankovní spojení: Česká národní banka, č. </w:t>
      </w:r>
      <w:proofErr w:type="spellStart"/>
      <w:r w:rsidRPr="002B7BA4">
        <w:rPr>
          <w:bCs/>
          <w:sz w:val="23"/>
          <w:szCs w:val="23"/>
        </w:rPr>
        <w:t>ú.</w:t>
      </w:r>
      <w:proofErr w:type="spellEnd"/>
      <w:r w:rsidRPr="002B7BA4">
        <w:rPr>
          <w:bCs/>
          <w:sz w:val="23"/>
          <w:szCs w:val="23"/>
        </w:rPr>
        <w:t xml:space="preserve"> 71234621/0710</w:t>
      </w:r>
    </w:p>
    <w:p w14:paraId="4F22B713" w14:textId="77777777" w:rsidR="00424042" w:rsidRDefault="002B7BA4" w:rsidP="002B7BA4">
      <w:pPr>
        <w:spacing w:after="0" w:line="240" w:lineRule="auto"/>
        <w:rPr>
          <w:b/>
          <w:bCs/>
          <w:sz w:val="23"/>
          <w:szCs w:val="23"/>
        </w:rPr>
      </w:pPr>
      <w:r w:rsidRPr="002B7BA4">
        <w:rPr>
          <w:bCs/>
          <w:sz w:val="23"/>
          <w:szCs w:val="23"/>
        </w:rPr>
        <w:t>(dále jen jako</w:t>
      </w:r>
      <w:r w:rsidRPr="002B7BA4">
        <w:rPr>
          <w:b/>
          <w:bCs/>
          <w:sz w:val="23"/>
          <w:szCs w:val="23"/>
        </w:rPr>
        <w:t xml:space="preserve"> „Zdravotnické zařízení“)</w:t>
      </w:r>
    </w:p>
    <w:p w14:paraId="01D638C3" w14:textId="77777777" w:rsidR="002B7BA4" w:rsidRDefault="002B7BA4" w:rsidP="002B7BA4">
      <w:pPr>
        <w:spacing w:after="0" w:line="240" w:lineRule="auto"/>
        <w:rPr>
          <w:bCs/>
          <w:sz w:val="23"/>
          <w:szCs w:val="23"/>
        </w:rPr>
      </w:pPr>
    </w:p>
    <w:p w14:paraId="124C30B0" w14:textId="77777777" w:rsidR="008A5B6B" w:rsidRPr="00F256D1" w:rsidRDefault="008A5B6B" w:rsidP="008A5B6B">
      <w:pPr>
        <w:pStyle w:val="Odstavecseseznamem"/>
        <w:numPr>
          <w:ilvl w:val="0"/>
          <w:numId w:val="1"/>
        </w:numPr>
        <w:spacing w:line="276" w:lineRule="auto"/>
        <w:ind w:left="284" w:hanging="295"/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</w:pPr>
      <w:r w:rsidRPr="00F256D1">
        <w:rPr>
          <w:rFonts w:asciiTheme="minorHAnsi" w:eastAsiaTheme="minorHAnsi" w:hAnsiTheme="minorHAnsi" w:cstheme="minorBidi"/>
          <w:bCs/>
          <w:i/>
          <w:sz w:val="23"/>
          <w:szCs w:val="23"/>
          <w:lang w:eastAsia="en-US"/>
        </w:rPr>
        <w:t>Za účasti –</w:t>
      </w:r>
    </w:p>
    <w:p w14:paraId="0FF48AFD" w14:textId="77777777" w:rsidR="008A5B6B" w:rsidRDefault="008A5B6B" w:rsidP="008A5B6B">
      <w:pPr>
        <w:pStyle w:val="Odstavecseseznamem"/>
        <w:spacing w:line="276" w:lineRule="auto"/>
        <w:ind w:left="284"/>
        <w:rPr>
          <w:i/>
          <w:sz w:val="23"/>
          <w:szCs w:val="23"/>
        </w:rPr>
      </w:pPr>
    </w:p>
    <w:p w14:paraId="3384B51F" w14:textId="77777777" w:rsidR="008A5B6B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OAKS </w:t>
      </w:r>
      <w:proofErr w:type="spellStart"/>
      <w:r>
        <w:rPr>
          <w:b/>
          <w:bCs/>
          <w:sz w:val="23"/>
          <w:szCs w:val="23"/>
        </w:rPr>
        <w:t>Consulting</w:t>
      </w:r>
      <w:proofErr w:type="spellEnd"/>
      <w:r>
        <w:rPr>
          <w:b/>
          <w:bCs/>
          <w:sz w:val="23"/>
          <w:szCs w:val="23"/>
        </w:rPr>
        <w:t xml:space="preserve"> s.r.o. </w:t>
      </w:r>
    </w:p>
    <w:p w14:paraId="05253C5C" w14:textId="34EAFC3C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 Praha 9 - </w:t>
      </w:r>
      <w:r w:rsidR="008246D7">
        <w:rPr>
          <w:bCs/>
          <w:sz w:val="23"/>
          <w:szCs w:val="23"/>
        </w:rPr>
        <w:t>Horní Počernice, Jeřická 2655/40, PSČ 193 00</w:t>
      </w:r>
    </w:p>
    <w:p w14:paraId="00893D96" w14:textId="77777777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IČO 28897803</w:t>
      </w:r>
    </w:p>
    <w:p w14:paraId="2C0C64C2" w14:textId="16AC91C8" w:rsidR="008A5B6B" w:rsidRDefault="008A5B6B" w:rsidP="008A5B6B">
      <w:pPr>
        <w:spacing w:after="0" w:line="240" w:lineRule="auto"/>
        <w:rPr>
          <w:bCs/>
          <w:sz w:val="23"/>
          <w:szCs w:val="23"/>
        </w:rPr>
      </w:pPr>
      <w:r w:rsidRPr="00CA4060">
        <w:rPr>
          <w:bCs/>
          <w:sz w:val="23"/>
          <w:szCs w:val="23"/>
        </w:rPr>
        <w:t xml:space="preserve">zastoupená: Ing. </w:t>
      </w:r>
      <w:r w:rsidR="00CA4060" w:rsidRPr="00CA4060">
        <w:rPr>
          <w:bCs/>
          <w:sz w:val="23"/>
          <w:szCs w:val="23"/>
        </w:rPr>
        <w:t>Martinem Kolkem</w:t>
      </w:r>
      <w:r w:rsidRPr="00CA4060">
        <w:rPr>
          <w:bCs/>
          <w:sz w:val="23"/>
          <w:szCs w:val="23"/>
        </w:rPr>
        <w:t>, jednatelem</w:t>
      </w:r>
    </w:p>
    <w:p w14:paraId="728221F8" w14:textId="77777777" w:rsid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8A5B6B">
        <w:rPr>
          <w:rFonts w:asciiTheme="minorHAnsi" w:hAnsiTheme="minorHAnsi" w:cstheme="minorHAnsi"/>
          <w:sz w:val="23"/>
          <w:szCs w:val="23"/>
        </w:rPr>
        <w:t>(dále jen „</w:t>
      </w:r>
      <w:r w:rsidRPr="008A5B6B">
        <w:rPr>
          <w:rFonts w:asciiTheme="minorHAnsi" w:hAnsiTheme="minorHAnsi" w:cstheme="minorHAnsi"/>
          <w:b/>
          <w:sz w:val="23"/>
          <w:szCs w:val="23"/>
        </w:rPr>
        <w:t xml:space="preserve">OAKS </w:t>
      </w:r>
      <w:proofErr w:type="spellStart"/>
      <w:r w:rsidRPr="008A5B6B">
        <w:rPr>
          <w:rFonts w:asciiTheme="minorHAnsi" w:hAnsiTheme="minorHAnsi" w:cstheme="minorHAnsi"/>
          <w:b/>
          <w:sz w:val="23"/>
          <w:szCs w:val="23"/>
        </w:rPr>
        <w:t>Consulting</w:t>
      </w:r>
      <w:proofErr w:type="spellEnd"/>
      <w:r w:rsidRPr="008A5B6B">
        <w:rPr>
          <w:rFonts w:asciiTheme="minorHAnsi" w:hAnsiTheme="minorHAnsi" w:cstheme="minorHAnsi"/>
          <w:sz w:val="23"/>
          <w:szCs w:val="23"/>
        </w:rPr>
        <w:t>“)</w:t>
      </w:r>
    </w:p>
    <w:p w14:paraId="055E14FB" w14:textId="77777777" w:rsidR="008A5B6B" w:rsidRPr="008A5B6B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3DD626CB" w14:textId="08BCF2B1" w:rsidR="002D5F2E" w:rsidRDefault="00F256D1" w:rsidP="00E45648">
      <w:pPr>
        <w:spacing w:after="0" w:line="240" w:lineRule="auto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u</w:t>
      </w:r>
      <w:r w:rsidR="008A5B6B">
        <w:rPr>
          <w:bCs/>
          <w:sz w:val="23"/>
          <w:szCs w:val="23"/>
        </w:rPr>
        <w:t>zavírají tento dodatek</w:t>
      </w:r>
      <w:r w:rsidR="00E45648">
        <w:rPr>
          <w:bCs/>
          <w:sz w:val="23"/>
          <w:szCs w:val="23"/>
        </w:rPr>
        <w:t xml:space="preserve"> č. </w:t>
      </w:r>
      <w:r w:rsidR="002129C2">
        <w:rPr>
          <w:bCs/>
          <w:sz w:val="23"/>
          <w:szCs w:val="23"/>
        </w:rPr>
        <w:t>4</w:t>
      </w:r>
      <w:r w:rsidR="008A5B6B">
        <w:rPr>
          <w:bCs/>
          <w:sz w:val="23"/>
          <w:szCs w:val="23"/>
        </w:rPr>
        <w:t xml:space="preserve"> </w:t>
      </w:r>
      <w:r w:rsidR="00C81B9C">
        <w:rPr>
          <w:rFonts w:cstheme="minorHAnsi"/>
          <w:bCs/>
          <w:sz w:val="23"/>
          <w:szCs w:val="23"/>
        </w:rPr>
        <w:t>(dále jen „</w:t>
      </w:r>
      <w:r w:rsidR="00C81B9C" w:rsidRPr="00F61DAB">
        <w:rPr>
          <w:rFonts w:cstheme="minorHAnsi"/>
          <w:b/>
          <w:sz w:val="23"/>
          <w:szCs w:val="23"/>
        </w:rPr>
        <w:t>Dodatek</w:t>
      </w:r>
      <w:r w:rsidR="00C81B9C">
        <w:rPr>
          <w:rFonts w:cstheme="minorHAnsi"/>
          <w:bCs/>
          <w:sz w:val="23"/>
          <w:szCs w:val="23"/>
        </w:rPr>
        <w:t xml:space="preserve">“) </w:t>
      </w:r>
      <w:r w:rsidR="008A5B6B">
        <w:rPr>
          <w:bCs/>
          <w:sz w:val="23"/>
          <w:szCs w:val="23"/>
        </w:rPr>
        <w:t xml:space="preserve">ke </w:t>
      </w:r>
      <w:r w:rsidR="008A5B6B">
        <w:t xml:space="preserve">Smlouvě o spolupráci při poskytování a zajišťování dat v rámci projektu Pneumologického registru pacientů LUCAS, uzavřené dne </w:t>
      </w:r>
      <w:r w:rsidR="002B7BA4">
        <w:t>22.11.</w:t>
      </w:r>
      <w:r w:rsidR="00424042">
        <w:t>201</w:t>
      </w:r>
      <w:r w:rsidR="002B7BA4">
        <w:t>8</w:t>
      </w:r>
      <w:r w:rsidR="00096FBC">
        <w:t xml:space="preserve"> </w:t>
      </w:r>
      <w:r w:rsidR="002129C2">
        <w:rPr>
          <w:bCs/>
          <w:sz w:val="23"/>
          <w:szCs w:val="23"/>
        </w:rPr>
        <w:t>ve znění pozdějších dodatků</w:t>
      </w:r>
      <w:r w:rsidR="008A5B6B">
        <w:rPr>
          <w:bCs/>
          <w:sz w:val="23"/>
          <w:szCs w:val="23"/>
        </w:rPr>
        <w:t xml:space="preserve"> (dále jen „</w:t>
      </w:r>
      <w:r w:rsidR="00082D7D" w:rsidRPr="00C81B9C">
        <w:rPr>
          <w:b/>
          <w:sz w:val="23"/>
          <w:szCs w:val="23"/>
        </w:rPr>
        <w:t>S</w:t>
      </w:r>
      <w:r w:rsidR="008A5B6B" w:rsidRPr="00C81B9C">
        <w:rPr>
          <w:b/>
          <w:sz w:val="23"/>
          <w:szCs w:val="23"/>
        </w:rPr>
        <w:t>mlouva</w:t>
      </w:r>
      <w:r w:rsidR="008A5B6B">
        <w:rPr>
          <w:bCs/>
          <w:sz w:val="23"/>
          <w:szCs w:val="23"/>
        </w:rPr>
        <w:t>“)</w:t>
      </w:r>
      <w:r w:rsidR="00C81B9C">
        <w:rPr>
          <w:bCs/>
          <w:sz w:val="23"/>
          <w:szCs w:val="23"/>
        </w:rPr>
        <w:t>.</w:t>
      </w:r>
    </w:p>
    <w:p w14:paraId="11CCC7FD" w14:textId="77777777" w:rsidR="002129C2" w:rsidRDefault="002129C2" w:rsidP="00E45648">
      <w:pPr>
        <w:spacing w:after="0" w:line="240" w:lineRule="auto"/>
        <w:jc w:val="both"/>
        <w:rPr>
          <w:bCs/>
          <w:sz w:val="23"/>
          <w:szCs w:val="23"/>
        </w:rPr>
      </w:pPr>
    </w:p>
    <w:p w14:paraId="7429F4CF" w14:textId="77777777" w:rsidR="002061C9" w:rsidRDefault="002061C9" w:rsidP="00C81B9C">
      <w:pPr>
        <w:spacing w:after="0" w:line="240" w:lineRule="auto"/>
        <w:jc w:val="center"/>
        <w:rPr>
          <w:b/>
          <w:sz w:val="23"/>
          <w:szCs w:val="23"/>
        </w:rPr>
      </w:pPr>
      <w:bookmarkStart w:id="1" w:name="_Hlk56082592"/>
    </w:p>
    <w:p w14:paraId="1DDA8F4B" w14:textId="51C10001" w:rsidR="00C81B9C" w:rsidRPr="00C81B9C" w:rsidRDefault="00C81B9C" w:rsidP="00C81B9C">
      <w:pPr>
        <w:spacing w:after="0" w:line="240" w:lineRule="auto"/>
        <w:jc w:val="center"/>
        <w:rPr>
          <w:b/>
          <w:sz w:val="23"/>
          <w:szCs w:val="23"/>
        </w:rPr>
      </w:pPr>
      <w:r w:rsidRPr="00C81B9C">
        <w:rPr>
          <w:b/>
          <w:sz w:val="23"/>
          <w:szCs w:val="23"/>
        </w:rPr>
        <w:t>I.</w:t>
      </w:r>
    </w:p>
    <w:p w14:paraId="4DC42563" w14:textId="77777777" w:rsidR="00C81B9C" w:rsidRDefault="00C81B9C" w:rsidP="00C81B9C">
      <w:pPr>
        <w:spacing w:after="0" w:line="240" w:lineRule="auto"/>
        <w:jc w:val="center"/>
        <w:rPr>
          <w:bCs/>
          <w:sz w:val="23"/>
          <w:szCs w:val="23"/>
        </w:rPr>
      </w:pPr>
    </w:p>
    <w:p w14:paraId="241766EE" w14:textId="77777777" w:rsidR="00C81B9C" w:rsidRPr="00F61DAB" w:rsidRDefault="00C81B9C" w:rsidP="00C81B9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F61DAB">
        <w:rPr>
          <w:rFonts w:asciiTheme="minorHAnsi" w:hAnsiTheme="minorHAnsi" w:cstheme="minorHAnsi"/>
          <w:sz w:val="23"/>
          <w:szCs w:val="23"/>
        </w:rPr>
        <w:t xml:space="preserve">ČLS JEP </w:t>
      </w:r>
      <w:r>
        <w:rPr>
          <w:rFonts w:asciiTheme="minorHAnsi" w:hAnsiTheme="minorHAnsi" w:cstheme="minorHAnsi"/>
          <w:sz w:val="23"/>
          <w:szCs w:val="23"/>
        </w:rPr>
        <w:t>informuje Zdravotnické zařízení, ž</w:t>
      </w:r>
      <w:r w:rsidRPr="00F61DAB">
        <w:rPr>
          <w:rFonts w:asciiTheme="minorHAnsi" w:hAnsiTheme="minorHAnsi" w:cstheme="minorHAnsi"/>
          <w:sz w:val="23"/>
          <w:szCs w:val="23"/>
        </w:rPr>
        <w:t xml:space="preserve">e v rámci </w:t>
      </w:r>
      <w:r>
        <w:rPr>
          <w:rFonts w:asciiTheme="minorHAnsi" w:hAnsiTheme="minorHAnsi" w:cstheme="minorHAnsi"/>
          <w:sz w:val="23"/>
          <w:szCs w:val="23"/>
        </w:rPr>
        <w:t>P</w:t>
      </w:r>
      <w:r w:rsidRPr="00F61DAB">
        <w:rPr>
          <w:rFonts w:asciiTheme="minorHAnsi" w:hAnsiTheme="minorHAnsi" w:cstheme="minorHAnsi"/>
          <w:sz w:val="23"/>
          <w:szCs w:val="23"/>
        </w:rPr>
        <w:t xml:space="preserve">rojektu LUCAS dojde ke změně správce pneumologického registru pacientů LUCAS. V rámci této změny dojde k migraci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61DAB">
        <w:rPr>
          <w:rFonts w:asciiTheme="minorHAnsi" w:hAnsiTheme="minorHAnsi" w:cstheme="minorHAnsi"/>
          <w:sz w:val="23"/>
          <w:szCs w:val="23"/>
        </w:rPr>
        <w:t xml:space="preserve">at z databáze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ClinData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do databáze CLADE-IS (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CLinicAl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Data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warEhousing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-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Information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System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). V rámci změny správce dojde </w:t>
      </w:r>
      <w:r>
        <w:rPr>
          <w:rFonts w:asciiTheme="minorHAnsi" w:hAnsiTheme="minorHAnsi" w:cstheme="minorHAnsi"/>
          <w:sz w:val="23"/>
          <w:szCs w:val="23"/>
        </w:rPr>
        <w:t>zároveň</w:t>
      </w:r>
      <w:r w:rsidRPr="00F61DAB">
        <w:rPr>
          <w:rFonts w:asciiTheme="minorHAnsi" w:hAnsiTheme="minorHAnsi" w:cstheme="minorHAnsi"/>
          <w:sz w:val="23"/>
          <w:szCs w:val="23"/>
        </w:rPr>
        <w:t xml:space="preserve"> ke změně aplikace</w:t>
      </w:r>
      <w:r>
        <w:rPr>
          <w:rFonts w:asciiTheme="minorHAnsi" w:hAnsiTheme="minorHAnsi" w:cstheme="minorHAnsi"/>
          <w:sz w:val="23"/>
          <w:szCs w:val="23"/>
        </w:rPr>
        <w:t xml:space="preserve"> pro vkládání a správu</w:t>
      </w:r>
      <w:r w:rsidRPr="00F61DAB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61DAB">
        <w:rPr>
          <w:rFonts w:asciiTheme="minorHAnsi" w:hAnsiTheme="minorHAnsi" w:cstheme="minorHAnsi"/>
          <w:sz w:val="23"/>
          <w:szCs w:val="23"/>
        </w:rPr>
        <w:t>at</w:t>
      </w:r>
      <w:r>
        <w:rPr>
          <w:rFonts w:asciiTheme="minorHAnsi" w:hAnsiTheme="minorHAnsi" w:cstheme="minorHAnsi"/>
          <w:sz w:val="23"/>
          <w:szCs w:val="23"/>
        </w:rPr>
        <w:t>, a to</w:t>
      </w:r>
      <w:r w:rsidRPr="00F61DAB">
        <w:rPr>
          <w:rFonts w:asciiTheme="minorHAnsi" w:hAnsiTheme="minorHAnsi" w:cstheme="minorHAnsi"/>
          <w:sz w:val="23"/>
          <w:szCs w:val="23"/>
        </w:rPr>
        <w:t xml:space="preserve"> z aplikace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ClinData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na aplikaci CLADE-IS.</w:t>
      </w:r>
    </w:p>
    <w:p w14:paraId="30D48B1C" w14:textId="77777777" w:rsidR="00C81B9C" w:rsidRDefault="00C81B9C" w:rsidP="00C81B9C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64E98910" w14:textId="77777777" w:rsidR="00C81B9C" w:rsidRDefault="00C81B9C" w:rsidP="00C81B9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Účastníci</w:t>
      </w:r>
      <w:r w:rsidRPr="00F61DAB">
        <w:rPr>
          <w:rFonts w:asciiTheme="minorHAnsi" w:hAnsiTheme="minorHAnsi" w:cstheme="minorHAnsi"/>
          <w:sz w:val="23"/>
          <w:szCs w:val="23"/>
        </w:rPr>
        <w:t xml:space="preserve"> se zavazují, že si poskytnou v souvislosti se změnou správce pneumologického registru pacientů LUCAS potřebnou součinnost, a to zejména při migraci </w:t>
      </w:r>
      <w:r>
        <w:rPr>
          <w:rFonts w:asciiTheme="minorHAnsi" w:hAnsiTheme="minorHAnsi" w:cstheme="minorHAnsi"/>
          <w:sz w:val="23"/>
          <w:szCs w:val="23"/>
        </w:rPr>
        <w:t>D</w:t>
      </w:r>
      <w:r w:rsidRPr="00F61DAB">
        <w:rPr>
          <w:rFonts w:asciiTheme="minorHAnsi" w:hAnsiTheme="minorHAnsi" w:cstheme="minorHAnsi"/>
          <w:sz w:val="23"/>
          <w:szCs w:val="23"/>
        </w:rPr>
        <w:t xml:space="preserve">at </w:t>
      </w:r>
      <w:r>
        <w:rPr>
          <w:rFonts w:asciiTheme="minorHAnsi" w:hAnsiTheme="minorHAnsi" w:cstheme="minorHAnsi"/>
          <w:sz w:val="23"/>
          <w:szCs w:val="23"/>
        </w:rPr>
        <w:t>a</w:t>
      </w:r>
      <w:r w:rsidRPr="00F61DAB">
        <w:rPr>
          <w:rFonts w:asciiTheme="minorHAnsi" w:hAnsiTheme="minorHAnsi" w:cstheme="minorHAnsi"/>
          <w:sz w:val="23"/>
          <w:szCs w:val="23"/>
        </w:rPr>
        <w:t xml:space="preserve"> proškolení s užíváním </w:t>
      </w:r>
      <w:r>
        <w:rPr>
          <w:rFonts w:asciiTheme="minorHAnsi" w:hAnsiTheme="minorHAnsi" w:cstheme="minorHAnsi"/>
          <w:sz w:val="23"/>
          <w:szCs w:val="23"/>
        </w:rPr>
        <w:t xml:space="preserve">aplikace </w:t>
      </w:r>
      <w:r w:rsidRPr="00F61DAB">
        <w:rPr>
          <w:rFonts w:asciiTheme="minorHAnsi" w:hAnsiTheme="minorHAnsi" w:cstheme="minorHAnsi"/>
          <w:sz w:val="23"/>
          <w:szCs w:val="23"/>
        </w:rPr>
        <w:t xml:space="preserve">a databáze </w:t>
      </w:r>
      <w:r w:rsidRPr="00D07E9A">
        <w:rPr>
          <w:rFonts w:asciiTheme="minorHAnsi" w:hAnsiTheme="minorHAnsi" w:cstheme="minorHAnsi"/>
          <w:sz w:val="23"/>
          <w:szCs w:val="23"/>
        </w:rPr>
        <w:t>CLADE-IS</w:t>
      </w:r>
      <w:r w:rsidRPr="00F61DAB">
        <w:rPr>
          <w:rFonts w:asciiTheme="minorHAnsi" w:hAnsiTheme="minorHAnsi" w:cstheme="minorHAnsi"/>
          <w:sz w:val="23"/>
          <w:szCs w:val="23"/>
        </w:rPr>
        <w:t>.</w:t>
      </w:r>
      <w:r>
        <w:rPr>
          <w:rFonts w:asciiTheme="minorHAnsi" w:hAnsiTheme="minorHAnsi" w:cstheme="minorHAnsi"/>
          <w:sz w:val="23"/>
          <w:szCs w:val="23"/>
        </w:rPr>
        <w:t xml:space="preserve"> Včasné proškolení zajistí </w:t>
      </w:r>
      <w:r w:rsidRPr="00F61DAB">
        <w:rPr>
          <w:rFonts w:asciiTheme="minorHAnsi" w:hAnsiTheme="minorHAnsi" w:cstheme="minorHAnsi"/>
          <w:sz w:val="23"/>
          <w:szCs w:val="23"/>
        </w:rPr>
        <w:t xml:space="preserve">OAKS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Consulting</w:t>
      </w:r>
      <w:proofErr w:type="spellEnd"/>
      <w:r>
        <w:rPr>
          <w:rFonts w:asciiTheme="minorHAnsi" w:hAnsiTheme="minorHAnsi" w:cstheme="minorHAnsi"/>
          <w:sz w:val="23"/>
          <w:szCs w:val="23"/>
        </w:rPr>
        <w:t>.</w:t>
      </w:r>
    </w:p>
    <w:p w14:paraId="6E3C071F" w14:textId="77777777" w:rsidR="00C81B9C" w:rsidRPr="00F61DAB" w:rsidRDefault="00C81B9C" w:rsidP="00C81B9C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0FEA2813" w14:textId="669255EA" w:rsidR="00C81B9C" w:rsidRDefault="00C81B9C" w:rsidP="00C81B9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F61DAB">
        <w:rPr>
          <w:rFonts w:asciiTheme="minorHAnsi" w:hAnsiTheme="minorHAnsi" w:cstheme="minorHAnsi"/>
          <w:sz w:val="23"/>
          <w:szCs w:val="23"/>
        </w:rPr>
        <w:t xml:space="preserve">OAKS </w:t>
      </w:r>
      <w:proofErr w:type="spellStart"/>
      <w:r w:rsidRPr="00F61DAB">
        <w:rPr>
          <w:rFonts w:asciiTheme="minorHAnsi" w:hAnsiTheme="minorHAnsi" w:cstheme="minorHAnsi"/>
          <w:sz w:val="23"/>
          <w:szCs w:val="23"/>
        </w:rPr>
        <w:t>Consulting</w:t>
      </w:r>
      <w:proofErr w:type="spellEnd"/>
      <w:r w:rsidRPr="00F61DAB">
        <w:rPr>
          <w:rFonts w:asciiTheme="minorHAnsi" w:hAnsiTheme="minorHAnsi" w:cstheme="minorHAnsi"/>
          <w:sz w:val="23"/>
          <w:szCs w:val="23"/>
        </w:rPr>
        <w:t xml:space="preserve"> písemně vyrozumí </w:t>
      </w:r>
      <w:r>
        <w:rPr>
          <w:rFonts w:asciiTheme="minorHAnsi" w:hAnsiTheme="minorHAnsi" w:cstheme="minorHAnsi"/>
          <w:sz w:val="23"/>
          <w:szCs w:val="23"/>
        </w:rPr>
        <w:t>Z</w:t>
      </w:r>
      <w:r w:rsidRPr="00F61DAB">
        <w:rPr>
          <w:rFonts w:asciiTheme="minorHAnsi" w:hAnsiTheme="minorHAnsi" w:cstheme="minorHAnsi"/>
          <w:sz w:val="23"/>
          <w:szCs w:val="23"/>
        </w:rPr>
        <w:t>dravotnické zařízení</w:t>
      </w:r>
      <w:r>
        <w:rPr>
          <w:rFonts w:asciiTheme="minorHAnsi" w:hAnsiTheme="minorHAnsi" w:cstheme="minorHAnsi"/>
          <w:sz w:val="23"/>
          <w:szCs w:val="23"/>
        </w:rPr>
        <w:t xml:space="preserve">, </w:t>
      </w:r>
      <w:r w:rsidRPr="00DA7677">
        <w:rPr>
          <w:rFonts w:asciiTheme="minorHAnsi" w:hAnsiTheme="minorHAnsi" w:cstheme="minorHAnsi"/>
          <w:sz w:val="23"/>
          <w:szCs w:val="23"/>
        </w:rPr>
        <w:t>alespoň 10 dní předem</w:t>
      </w:r>
      <w:r>
        <w:rPr>
          <w:rFonts w:asciiTheme="minorHAnsi" w:hAnsiTheme="minorHAnsi" w:cstheme="minorHAnsi"/>
          <w:sz w:val="23"/>
          <w:szCs w:val="23"/>
        </w:rPr>
        <w:t xml:space="preserve">, že již nemají být vkládána Data do databáze </w:t>
      </w:r>
      <w:proofErr w:type="spellStart"/>
      <w:r>
        <w:rPr>
          <w:rFonts w:asciiTheme="minorHAnsi" w:hAnsiTheme="minorHAnsi" w:cstheme="minorHAnsi"/>
          <w:sz w:val="23"/>
          <w:szCs w:val="23"/>
        </w:rPr>
        <w:t>ClinData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zároveň sdělí, </w:t>
      </w:r>
      <w:bookmarkStart w:id="2" w:name="_Hlk56152490"/>
      <w:r w:rsidR="002129C2">
        <w:rPr>
          <w:rFonts w:asciiTheme="minorHAnsi" w:hAnsiTheme="minorHAnsi" w:cstheme="minorHAnsi"/>
          <w:sz w:val="23"/>
          <w:szCs w:val="23"/>
        </w:rPr>
        <w:t>od jakého termínu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bookmarkEnd w:id="2"/>
      <w:r>
        <w:rPr>
          <w:rFonts w:asciiTheme="minorHAnsi" w:hAnsiTheme="minorHAnsi" w:cstheme="minorHAnsi"/>
          <w:sz w:val="23"/>
          <w:szCs w:val="23"/>
        </w:rPr>
        <w:t xml:space="preserve">mají být Data vkládána do databáze </w:t>
      </w:r>
      <w:r w:rsidRPr="00F61DAB">
        <w:rPr>
          <w:rFonts w:asciiTheme="minorHAnsi" w:hAnsiTheme="minorHAnsi" w:cstheme="minorHAnsi"/>
          <w:sz w:val="23"/>
          <w:szCs w:val="23"/>
        </w:rPr>
        <w:t>CLADE-IS</w:t>
      </w:r>
      <w:r>
        <w:rPr>
          <w:rFonts w:asciiTheme="minorHAnsi" w:hAnsiTheme="minorHAnsi" w:cstheme="minorHAnsi"/>
          <w:sz w:val="23"/>
          <w:szCs w:val="23"/>
        </w:rPr>
        <w:t xml:space="preserve"> (dále jen „</w:t>
      </w:r>
      <w:r w:rsidRPr="00F61DAB">
        <w:rPr>
          <w:rFonts w:asciiTheme="minorHAnsi" w:hAnsiTheme="minorHAnsi" w:cstheme="minorHAnsi"/>
          <w:b/>
          <w:bCs/>
          <w:sz w:val="23"/>
          <w:szCs w:val="23"/>
        </w:rPr>
        <w:t>Termín přechodu</w:t>
      </w:r>
      <w:r>
        <w:rPr>
          <w:rFonts w:asciiTheme="minorHAnsi" w:hAnsiTheme="minorHAnsi" w:cstheme="minorHAnsi"/>
          <w:sz w:val="23"/>
          <w:szCs w:val="23"/>
        </w:rPr>
        <w:t xml:space="preserve">“). Před Termínem přechodu budou zřízeny uživatelské účty a proběhnou potřebná školení. </w:t>
      </w:r>
    </w:p>
    <w:p w14:paraId="25102577" w14:textId="77777777" w:rsidR="00C81B9C" w:rsidRDefault="00C81B9C" w:rsidP="00C81B9C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777A016C" w14:textId="77777777" w:rsidR="00C81B9C" w:rsidRDefault="00C81B9C" w:rsidP="00C81B9C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1E95791C" w14:textId="77777777" w:rsidR="00C81B9C" w:rsidRPr="00F61DAB" w:rsidRDefault="00C81B9C" w:rsidP="00C81B9C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F61DAB">
        <w:rPr>
          <w:rFonts w:asciiTheme="minorHAnsi" w:hAnsiTheme="minorHAnsi" w:cstheme="minorHAnsi"/>
          <w:b/>
          <w:bCs/>
          <w:sz w:val="23"/>
          <w:szCs w:val="23"/>
        </w:rPr>
        <w:t>II.</w:t>
      </w:r>
    </w:p>
    <w:p w14:paraId="6753D7CC" w14:textId="77777777" w:rsidR="00C81B9C" w:rsidRDefault="00C81B9C" w:rsidP="00C81B9C">
      <w:pPr>
        <w:spacing w:after="0" w:line="240" w:lineRule="auto"/>
        <w:jc w:val="both"/>
        <w:rPr>
          <w:rFonts w:eastAsia="MS Mincho" w:cstheme="minorHAnsi"/>
          <w:sz w:val="23"/>
          <w:szCs w:val="23"/>
          <w:lang w:eastAsia="ja-JP"/>
        </w:rPr>
      </w:pPr>
    </w:p>
    <w:p w14:paraId="168AA8E5" w14:textId="2BBDFB4F" w:rsidR="00C81B9C" w:rsidRPr="00C81B9C" w:rsidRDefault="00C81B9C" w:rsidP="00C81B9C">
      <w:pPr>
        <w:pStyle w:val="Bezmezer"/>
        <w:jc w:val="both"/>
        <w:rPr>
          <w:rFonts w:asciiTheme="minorHAnsi" w:hAnsiTheme="minorHAnsi" w:cstheme="minorHAnsi"/>
          <w:sz w:val="23"/>
          <w:szCs w:val="23"/>
        </w:rPr>
      </w:pPr>
      <w:r w:rsidRPr="00C81B9C">
        <w:rPr>
          <w:rFonts w:asciiTheme="minorHAnsi" w:hAnsiTheme="minorHAnsi" w:cstheme="minorHAnsi"/>
          <w:sz w:val="23"/>
          <w:szCs w:val="23"/>
        </w:rPr>
        <w:t>S ohledem na skutečnosti uvedené v čl. I. tohoto Dodatku, se smluvní strany dohodly na následujících změnách Smlouvy:</w:t>
      </w:r>
    </w:p>
    <w:bookmarkEnd w:id="1"/>
    <w:p w14:paraId="325EBE32" w14:textId="77777777" w:rsidR="00C81B9C" w:rsidRDefault="00C81B9C" w:rsidP="00C81B9C">
      <w:pPr>
        <w:pStyle w:val="Bezmezer"/>
      </w:pPr>
    </w:p>
    <w:p w14:paraId="5F204923" w14:textId="121A11D8" w:rsidR="00C81B9C" w:rsidRPr="00C81B9C" w:rsidRDefault="00C81B9C" w:rsidP="00C81B9C">
      <w:pPr>
        <w:pStyle w:val="Odstavecseseznamem"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 w:val="23"/>
          <w:szCs w:val="23"/>
        </w:rPr>
      </w:pPr>
      <w:bookmarkStart w:id="3" w:name="_Hlk38879476"/>
      <w:r w:rsidRPr="00C81B9C">
        <w:rPr>
          <w:rFonts w:asciiTheme="minorHAnsi" w:hAnsiTheme="minorHAnsi" w:cstheme="minorHAnsi"/>
          <w:sz w:val="23"/>
          <w:szCs w:val="23"/>
        </w:rPr>
        <w:t xml:space="preserve">V Příloze č. 2 Smlouvy se v bodu </w:t>
      </w:r>
      <w:r w:rsidR="00A82175">
        <w:rPr>
          <w:rFonts w:asciiTheme="minorHAnsi" w:hAnsiTheme="minorHAnsi" w:cstheme="minorHAnsi"/>
          <w:sz w:val="23"/>
          <w:szCs w:val="23"/>
        </w:rPr>
        <w:t>2</w:t>
      </w:r>
      <w:r w:rsidRPr="00C81B9C">
        <w:rPr>
          <w:rFonts w:asciiTheme="minorHAnsi" w:hAnsiTheme="minorHAnsi" w:cstheme="minorHAnsi"/>
          <w:sz w:val="23"/>
          <w:szCs w:val="23"/>
        </w:rPr>
        <w:t>. nazvaném "</w:t>
      </w:r>
      <w:r w:rsidRPr="00C81B9C">
        <w:rPr>
          <w:rFonts w:asciiTheme="minorHAnsi" w:hAnsiTheme="minorHAnsi" w:cstheme="minorHAnsi"/>
          <w:i/>
          <w:iCs/>
          <w:sz w:val="23"/>
          <w:szCs w:val="23"/>
        </w:rPr>
        <w:t>Postupy používané v rámci Projektu LUCAS</w:t>
      </w:r>
      <w:r w:rsidRPr="00C81B9C">
        <w:rPr>
          <w:rFonts w:asciiTheme="minorHAnsi" w:hAnsiTheme="minorHAnsi" w:cstheme="minorHAnsi"/>
          <w:sz w:val="23"/>
          <w:szCs w:val="23"/>
        </w:rPr>
        <w:t xml:space="preserve">“, nahrazuje druhý odstavec textem: </w:t>
      </w:r>
    </w:p>
    <w:p w14:paraId="74A2A232" w14:textId="77777777" w:rsidR="00C81B9C" w:rsidRDefault="00C81B9C" w:rsidP="00C81B9C">
      <w:pPr>
        <w:pStyle w:val="Standard"/>
        <w:shd w:val="clear" w:color="auto" w:fill="FFFFFF"/>
        <w:ind w:left="709" w:hanging="425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70EA0D7A" w14:textId="7DF1F6D7" w:rsidR="00C81B9C" w:rsidRDefault="00625CE2" w:rsidP="00625CE2">
      <w:pPr>
        <w:pStyle w:val="Standard"/>
        <w:shd w:val="clear" w:color="auto" w:fill="FFFFFF"/>
        <w:ind w:left="709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i/>
          <w:iCs/>
          <w:color w:val="auto"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6117087" w14:textId="77777777" w:rsidR="00C81B9C" w:rsidRPr="00DA7677" w:rsidRDefault="00C81B9C" w:rsidP="00C81B9C">
      <w:pPr>
        <w:pStyle w:val="Standard"/>
        <w:shd w:val="clear" w:color="auto" w:fill="FFFFFF"/>
        <w:ind w:left="993" w:hanging="425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5E140857" w14:textId="736ADD08" w:rsidR="00C81B9C" w:rsidRPr="00C81B9C" w:rsidRDefault="00C81B9C" w:rsidP="00C81B9C">
      <w:pPr>
        <w:pStyle w:val="Odstavecseseznamem"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 w:val="23"/>
          <w:szCs w:val="23"/>
        </w:rPr>
      </w:pPr>
      <w:r w:rsidRPr="00C81B9C">
        <w:rPr>
          <w:rFonts w:asciiTheme="minorHAnsi" w:hAnsiTheme="minorHAnsi" w:cstheme="minorHAnsi"/>
          <w:sz w:val="23"/>
          <w:szCs w:val="23"/>
        </w:rPr>
        <w:t>V Příloze č. 3 Smlouvy se odstavec nadepsaný „</w:t>
      </w:r>
      <w:r w:rsidRPr="00E45648">
        <w:rPr>
          <w:rFonts w:asciiTheme="minorHAnsi" w:hAnsiTheme="minorHAnsi" w:cstheme="minorHAnsi"/>
          <w:i/>
          <w:iCs/>
          <w:sz w:val="23"/>
          <w:szCs w:val="23"/>
        </w:rPr>
        <w:t>Registr</w:t>
      </w:r>
      <w:r w:rsidR="002061C9" w:rsidRPr="00E45648">
        <w:rPr>
          <w:rFonts w:asciiTheme="minorHAnsi" w:hAnsiTheme="minorHAnsi" w:cstheme="minorHAnsi"/>
          <w:i/>
          <w:iCs/>
          <w:sz w:val="23"/>
          <w:szCs w:val="23"/>
        </w:rPr>
        <w:t>ace</w:t>
      </w:r>
      <w:r w:rsidRPr="00E45648">
        <w:rPr>
          <w:rFonts w:asciiTheme="minorHAnsi" w:hAnsiTheme="minorHAnsi" w:cstheme="minorHAnsi"/>
          <w:i/>
          <w:iCs/>
          <w:sz w:val="23"/>
          <w:szCs w:val="23"/>
        </w:rPr>
        <w:t xml:space="preserve"> lékaře</w:t>
      </w:r>
      <w:r w:rsidRPr="00C81B9C">
        <w:rPr>
          <w:rFonts w:asciiTheme="minorHAnsi" w:hAnsiTheme="minorHAnsi" w:cstheme="minorHAnsi"/>
          <w:sz w:val="23"/>
          <w:szCs w:val="23"/>
        </w:rPr>
        <w:t xml:space="preserve">“ nahrazuje textem: </w:t>
      </w:r>
    </w:p>
    <w:p w14:paraId="4190D7BC" w14:textId="77777777" w:rsidR="00C81B9C" w:rsidRDefault="00C81B9C" w:rsidP="00C81B9C">
      <w:pPr>
        <w:pStyle w:val="Odstavecseseznamem"/>
        <w:spacing w:before="480"/>
        <w:ind w:left="709" w:hanging="425"/>
        <w:rPr>
          <w:rFonts w:asciiTheme="minorHAnsi" w:hAnsiTheme="minorHAnsi" w:cstheme="minorHAnsi"/>
          <w:sz w:val="23"/>
          <w:szCs w:val="23"/>
        </w:rPr>
      </w:pPr>
    </w:p>
    <w:p w14:paraId="6CB110E0" w14:textId="491F59B0" w:rsidR="00C81B9C" w:rsidRDefault="00625CE2" w:rsidP="00C81B9C">
      <w:pPr>
        <w:pStyle w:val="Odstavecseseznamem"/>
        <w:spacing w:line="276" w:lineRule="auto"/>
        <w:ind w:left="709" w:hanging="1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xxxxxxxxxxxxxxxxxxxxxxxxxxxxxxxxxxxxxxxxxxxxxxxxxxxxxxxxxxxxxxxxxxxxxxxxxxxxxxxxxxxxxxxxxxxxxxxxxxxxxxxxxxxxxxxxxxxxxxxxxxxxxxxxxxxxxxxxxxxxxxxxxxxxxxxxxxxxxxxxxxxxxx</w:t>
      </w:r>
    </w:p>
    <w:p w14:paraId="5FE14973" w14:textId="5FCABE39" w:rsidR="00C81B9C" w:rsidRDefault="00C81B9C" w:rsidP="00C81B9C">
      <w:pPr>
        <w:pStyle w:val="Odstavecseseznamem"/>
        <w:spacing w:line="276" w:lineRule="auto"/>
        <w:ind w:left="709" w:hanging="1"/>
        <w:jc w:val="both"/>
        <w:rPr>
          <w:rFonts w:asciiTheme="minorHAnsi" w:hAnsiTheme="minorHAnsi" w:cstheme="minorHAnsi"/>
          <w:sz w:val="23"/>
          <w:szCs w:val="23"/>
        </w:rPr>
      </w:pPr>
    </w:p>
    <w:p w14:paraId="46C99C4C" w14:textId="77777777" w:rsidR="008B3265" w:rsidRDefault="008B3265" w:rsidP="008B3265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366A2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3F7DE374" w14:textId="7DB4035A" w:rsidR="008B3265" w:rsidRDefault="008B3265" w:rsidP="008B3265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čl. II odst. 8 Smlouvy </w:t>
      </w:r>
      <w:r>
        <w:rPr>
          <w:rFonts w:asciiTheme="minorHAnsi" w:hAnsiTheme="minorHAnsi" w:cstheme="minorHAnsi"/>
          <w:sz w:val="23"/>
          <w:szCs w:val="23"/>
        </w:rPr>
        <w:t xml:space="preserve">v platném znění upraveném Dodatkem č. 2 </w:t>
      </w:r>
      <w:r>
        <w:rPr>
          <w:rFonts w:asciiTheme="minorHAnsi" w:hAnsiTheme="minorHAnsi" w:cstheme="minorHAnsi"/>
          <w:sz w:val="22"/>
          <w:szCs w:val="22"/>
        </w:rPr>
        <w:t>se vkládá nový odst. 9., který zní:</w:t>
      </w:r>
    </w:p>
    <w:p w14:paraId="5B8BBCCB" w14:textId="77777777" w:rsidR="008B3265" w:rsidRDefault="008B3265" w:rsidP="008B3265">
      <w:pPr>
        <w:ind w:left="360"/>
        <w:jc w:val="both"/>
        <w:rPr>
          <w:rFonts w:cstheme="minorHAnsi"/>
        </w:rPr>
      </w:pPr>
    </w:p>
    <w:p w14:paraId="1AD6A7EB" w14:textId="527C3D3B" w:rsidR="008B3265" w:rsidRPr="001A3AA0" w:rsidRDefault="008B3265" w:rsidP="008B3265">
      <w:pPr>
        <w:ind w:left="360"/>
        <w:jc w:val="both"/>
      </w:pPr>
      <w:r>
        <w:rPr>
          <w:rFonts w:cstheme="minorHAnsi"/>
        </w:rPr>
        <w:t>9</w:t>
      </w:r>
      <w:r w:rsidRPr="002967D8">
        <w:rPr>
          <w:rFonts w:cstheme="minorHAnsi"/>
        </w:rPr>
        <w:t xml:space="preserve">. </w:t>
      </w:r>
      <w:r>
        <w:rPr>
          <w:rFonts w:cstheme="minorHAnsi"/>
        </w:rPr>
        <w:t xml:space="preserve">Zdravotnické zařízení se zavazuje poskytnout ČLS JEP součinnost při podání žádosti na zdravotní pojišťovny </w:t>
      </w:r>
      <w:r>
        <w:t>o poskytnuté péči pacientům, zapojený</w:t>
      </w:r>
      <w:r w:rsidR="002254DD">
        <w:t>m</w:t>
      </w:r>
      <w:r>
        <w:t xml:space="preserve"> do projektu LUCAS.</w:t>
      </w:r>
    </w:p>
    <w:p w14:paraId="7FF0751B" w14:textId="77777777" w:rsidR="008B3265" w:rsidRDefault="008B3265" w:rsidP="00C81B9C">
      <w:pPr>
        <w:pStyle w:val="Odstavecseseznamem"/>
        <w:spacing w:line="276" w:lineRule="auto"/>
        <w:ind w:left="709" w:hanging="1"/>
        <w:jc w:val="both"/>
        <w:rPr>
          <w:rFonts w:asciiTheme="minorHAnsi" w:hAnsiTheme="minorHAnsi" w:cstheme="minorHAnsi"/>
          <w:sz w:val="23"/>
          <w:szCs w:val="23"/>
        </w:rPr>
      </w:pPr>
    </w:p>
    <w:p w14:paraId="741CE50A" w14:textId="13E2E446" w:rsidR="00C81B9C" w:rsidRDefault="00C81B9C" w:rsidP="00C81B9C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bookmarkStart w:id="4" w:name="_Hlk56083080"/>
      <w:r w:rsidRPr="00F61DAB">
        <w:rPr>
          <w:rFonts w:asciiTheme="minorHAnsi" w:hAnsiTheme="minorHAnsi" w:cstheme="minorHAnsi"/>
          <w:b/>
          <w:bCs/>
          <w:sz w:val="23"/>
          <w:szCs w:val="23"/>
        </w:rPr>
        <w:t>I</w:t>
      </w:r>
      <w:r w:rsidR="008B3265">
        <w:rPr>
          <w:rFonts w:asciiTheme="minorHAnsi" w:hAnsiTheme="minorHAnsi" w:cstheme="minorHAnsi"/>
          <w:b/>
          <w:bCs/>
          <w:sz w:val="23"/>
          <w:szCs w:val="23"/>
        </w:rPr>
        <w:t>V</w:t>
      </w:r>
      <w:r w:rsidRPr="00F61DAB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bookmarkEnd w:id="4"/>
    <w:p w14:paraId="35629205" w14:textId="77777777" w:rsidR="00C81B9C" w:rsidRPr="00F61DAB" w:rsidRDefault="00C81B9C" w:rsidP="00C81B9C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bookmarkEnd w:id="3"/>
    <w:p w14:paraId="325446F0" w14:textId="77777777" w:rsidR="00D30038" w:rsidRPr="00D30038" w:rsidRDefault="00D30038" w:rsidP="00D3003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Všechna ostatní ujednání Smlouvy zůstávají beze změny a v platnosti. </w:t>
      </w:r>
    </w:p>
    <w:p w14:paraId="6FDDFD88" w14:textId="77777777" w:rsidR="00D30038" w:rsidRDefault="00D30038" w:rsidP="00C81B9C">
      <w:pPr>
        <w:spacing w:line="276" w:lineRule="auto"/>
        <w:jc w:val="both"/>
        <w:rPr>
          <w:rFonts w:cstheme="minorHAnsi"/>
          <w:sz w:val="23"/>
          <w:szCs w:val="23"/>
        </w:rPr>
      </w:pPr>
    </w:p>
    <w:p w14:paraId="138BB688" w14:textId="0B3E4B5E" w:rsidR="00C81B9C" w:rsidRPr="00D30038" w:rsidRDefault="00C81B9C" w:rsidP="00D3003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lastRenderedPageBreak/>
        <w:t xml:space="preserve">Tento Dodatek nabývá platnosti a účinnosti dnem podpisu, s výjimkou změn Smlouvy dle čl. II. tohoto Dodatku, která nabývají účinnosti ke dni Termínu přechodu. </w:t>
      </w:r>
    </w:p>
    <w:p w14:paraId="44F0172C" w14:textId="77777777" w:rsidR="002061C9" w:rsidRPr="00D30038" w:rsidRDefault="002061C9" w:rsidP="00D30038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71E649A8" w14:textId="4C2B175B" w:rsidR="00C81B9C" w:rsidRPr="00D30038" w:rsidRDefault="00C81B9C" w:rsidP="00D30038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Tento </w:t>
      </w:r>
      <w:r w:rsid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t>D</w:t>
      </w:r>
      <w:r w:rsidRP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odatek byl vyhotoven ve třech vyhotoveních s platností originálu (pro ČLS JEP, OAKS </w:t>
      </w:r>
      <w:proofErr w:type="spellStart"/>
      <w:r w:rsidRP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t>Consulting</w:t>
      </w:r>
      <w:proofErr w:type="spellEnd"/>
      <w:r w:rsidRPr="00D30038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a Zdravotnické zařízení po jednom vyhotovení).</w:t>
      </w:r>
    </w:p>
    <w:p w14:paraId="05579005" w14:textId="10BDB87A" w:rsidR="008A5B6B" w:rsidRDefault="008A5B6B" w:rsidP="008A5B6B">
      <w:pPr>
        <w:spacing w:after="0" w:line="240" w:lineRule="auto"/>
        <w:rPr>
          <w:bCs/>
          <w:sz w:val="23"/>
          <w:szCs w:val="23"/>
        </w:rPr>
      </w:pPr>
    </w:p>
    <w:p w14:paraId="595ACB1A" w14:textId="77777777" w:rsidR="002D5F2E" w:rsidRDefault="002D5F2E" w:rsidP="008A5B6B">
      <w:pPr>
        <w:spacing w:after="0" w:line="240" w:lineRule="auto"/>
        <w:rPr>
          <w:bCs/>
          <w:sz w:val="23"/>
          <w:szCs w:val="23"/>
        </w:rPr>
      </w:pPr>
    </w:p>
    <w:p w14:paraId="3C772AF1" w14:textId="30EA540D" w:rsidR="006E0836" w:rsidRPr="002D5F2E" w:rsidRDefault="006E0836" w:rsidP="00324814">
      <w:pPr>
        <w:spacing w:after="0" w:line="240" w:lineRule="auto"/>
        <w:rPr>
          <w:b/>
          <w:bCs/>
          <w:sz w:val="23"/>
          <w:szCs w:val="23"/>
        </w:rPr>
      </w:pPr>
      <w:r>
        <w:t xml:space="preserve">V Praze dne </w:t>
      </w:r>
      <w:r w:rsidR="00295AF2">
        <w:t xml:space="preserve">_______ </w:t>
      </w:r>
      <w:r w:rsidR="00BB563F">
        <w:t>2020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V</w:t>
      </w:r>
      <w:r w:rsidR="00BB12B4">
        <w:rPr>
          <w:bCs/>
          <w:sz w:val="23"/>
          <w:szCs w:val="23"/>
        </w:rPr>
        <w:t> </w:t>
      </w:r>
      <w:r w:rsidR="002B7BA4">
        <w:rPr>
          <w:bCs/>
          <w:sz w:val="23"/>
          <w:szCs w:val="23"/>
        </w:rPr>
        <w:t>Brně</w:t>
      </w:r>
      <w:r w:rsidR="00BB12B4">
        <w:rPr>
          <w:bCs/>
          <w:sz w:val="23"/>
          <w:szCs w:val="23"/>
        </w:rPr>
        <w:t xml:space="preserve"> dne</w:t>
      </w:r>
      <w:r>
        <w:rPr>
          <w:bCs/>
          <w:sz w:val="23"/>
          <w:szCs w:val="23"/>
        </w:rPr>
        <w:t xml:space="preserve"> </w:t>
      </w:r>
      <w:r w:rsidR="00BB563F">
        <w:rPr>
          <w:bCs/>
          <w:sz w:val="23"/>
          <w:szCs w:val="23"/>
        </w:rPr>
        <w:t>…………………………….</w:t>
      </w:r>
    </w:p>
    <w:p w14:paraId="42B72143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0683ECA6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ČLS JEP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Zdravotnické zařízení</w:t>
      </w:r>
    </w:p>
    <w:p w14:paraId="0E1A3F99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20069944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38328086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04795EB6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3F333147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_______________________</w:t>
      </w:r>
    </w:p>
    <w:p w14:paraId="29F63D5F" w14:textId="77777777" w:rsidR="006E0836" w:rsidRDefault="00BB1EFA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p</w:t>
      </w:r>
      <w:r w:rsidR="006E0836">
        <w:rPr>
          <w:bCs/>
          <w:sz w:val="23"/>
          <w:szCs w:val="23"/>
        </w:rPr>
        <w:t>odpis</w:t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r w:rsidR="006E0836">
        <w:rPr>
          <w:bCs/>
          <w:sz w:val="23"/>
          <w:szCs w:val="23"/>
        </w:rPr>
        <w:tab/>
      </w:r>
      <w:proofErr w:type="spellStart"/>
      <w:r w:rsidR="006E0836">
        <w:rPr>
          <w:bCs/>
          <w:sz w:val="23"/>
          <w:szCs w:val="23"/>
        </w:rPr>
        <w:t>podpis</w:t>
      </w:r>
      <w:proofErr w:type="spellEnd"/>
    </w:p>
    <w:p w14:paraId="669D3169" w14:textId="77777777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OAKS </w:t>
      </w:r>
      <w:proofErr w:type="spellStart"/>
      <w:r>
        <w:rPr>
          <w:bCs/>
          <w:sz w:val="23"/>
          <w:szCs w:val="23"/>
        </w:rPr>
        <w:t>Consulting</w:t>
      </w:r>
      <w:proofErr w:type="spellEnd"/>
      <w:r>
        <w:rPr>
          <w:bCs/>
          <w:sz w:val="23"/>
          <w:szCs w:val="23"/>
        </w:rPr>
        <w:t xml:space="preserve"> s.r.o.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2B7BA4" w:rsidRPr="002B7BA4">
        <w:rPr>
          <w:bCs/>
          <w:sz w:val="23"/>
          <w:szCs w:val="23"/>
        </w:rPr>
        <w:t>Fakultní nemocnice Brno</w:t>
      </w:r>
    </w:p>
    <w:p w14:paraId="377D896C" w14:textId="45FCD169" w:rsidR="006E0836" w:rsidRDefault="006E0836" w:rsidP="00324814">
      <w:pPr>
        <w:spacing w:after="0" w:line="240" w:lineRule="auto"/>
        <w:rPr>
          <w:bCs/>
          <w:sz w:val="23"/>
          <w:szCs w:val="23"/>
        </w:rPr>
      </w:pPr>
      <w:r w:rsidRPr="00CA4060">
        <w:rPr>
          <w:bCs/>
          <w:sz w:val="23"/>
          <w:szCs w:val="23"/>
        </w:rPr>
        <w:t>Ing</w:t>
      </w:r>
      <w:r w:rsidR="00CA4060" w:rsidRPr="00CA4060">
        <w:rPr>
          <w:bCs/>
          <w:sz w:val="23"/>
          <w:szCs w:val="23"/>
        </w:rPr>
        <w:t>. Martin Kolek</w:t>
      </w:r>
      <w:r w:rsidRPr="00CA4060">
        <w:rPr>
          <w:bCs/>
          <w:sz w:val="23"/>
          <w:szCs w:val="23"/>
        </w:rPr>
        <w:t>, jednatel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2D5F2E" w:rsidRPr="002D5F2E">
        <w:rPr>
          <w:bCs/>
          <w:sz w:val="23"/>
          <w:szCs w:val="23"/>
        </w:rPr>
        <w:t>Prof. MUDr. Jaroslav Štěrba, Ph.D.</w:t>
      </w:r>
    </w:p>
    <w:p w14:paraId="41313D9A" w14:textId="77777777" w:rsidR="00320BBD" w:rsidRDefault="006E0836" w:rsidP="00324814">
      <w:p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na základě plné moci</w:t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>
        <w:rPr>
          <w:bCs/>
          <w:sz w:val="23"/>
          <w:szCs w:val="23"/>
        </w:rPr>
        <w:tab/>
      </w:r>
      <w:r w:rsidR="002B7BA4" w:rsidRPr="002B7BA4">
        <w:rPr>
          <w:bCs/>
          <w:sz w:val="23"/>
          <w:szCs w:val="23"/>
        </w:rPr>
        <w:t>ředitel</w:t>
      </w:r>
    </w:p>
    <w:sectPr w:rsidR="00320B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38C1" w14:textId="77777777" w:rsidR="002E60B8" w:rsidRDefault="002E60B8" w:rsidP="00C81B9C">
      <w:pPr>
        <w:spacing w:after="0" w:line="240" w:lineRule="auto"/>
      </w:pPr>
      <w:r>
        <w:separator/>
      </w:r>
    </w:p>
  </w:endnote>
  <w:endnote w:type="continuationSeparator" w:id="0">
    <w:p w14:paraId="0903720B" w14:textId="77777777" w:rsidR="002E60B8" w:rsidRDefault="002E60B8" w:rsidP="00C8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9712058"/>
      <w:docPartObj>
        <w:docPartGallery w:val="Page Numbers (Bottom of Page)"/>
        <w:docPartUnique/>
      </w:docPartObj>
    </w:sdtPr>
    <w:sdtEndPr/>
    <w:sdtContent>
      <w:p w14:paraId="6E706F94" w14:textId="77777777" w:rsidR="002061C9" w:rsidRDefault="002061C9">
        <w:pPr>
          <w:pStyle w:val="Zpat"/>
          <w:jc w:val="center"/>
        </w:pPr>
      </w:p>
      <w:p w14:paraId="5C12EC02" w14:textId="79AC9F83" w:rsidR="002061C9" w:rsidRPr="00E45648" w:rsidRDefault="00C81B9C">
        <w:pPr>
          <w:pStyle w:val="Zpat"/>
          <w:jc w:val="center"/>
          <w:rPr>
            <w:sz w:val="20"/>
            <w:szCs w:val="20"/>
          </w:rPr>
        </w:pPr>
        <w:r w:rsidRPr="00E45648">
          <w:rPr>
            <w:sz w:val="20"/>
            <w:szCs w:val="20"/>
          </w:rPr>
          <w:fldChar w:fldCharType="begin"/>
        </w:r>
        <w:r w:rsidRPr="00E45648">
          <w:rPr>
            <w:sz w:val="20"/>
            <w:szCs w:val="20"/>
          </w:rPr>
          <w:instrText>PAGE   \* MERGEFORMAT</w:instrText>
        </w:r>
        <w:r w:rsidRPr="00E45648">
          <w:rPr>
            <w:sz w:val="20"/>
            <w:szCs w:val="20"/>
          </w:rPr>
          <w:fldChar w:fldCharType="separate"/>
        </w:r>
        <w:r w:rsidRPr="00E45648">
          <w:rPr>
            <w:sz w:val="20"/>
            <w:szCs w:val="20"/>
          </w:rPr>
          <w:t>2</w:t>
        </w:r>
        <w:r w:rsidRPr="00E45648">
          <w:rPr>
            <w:sz w:val="20"/>
            <w:szCs w:val="20"/>
          </w:rPr>
          <w:fldChar w:fldCharType="end"/>
        </w:r>
      </w:p>
      <w:p w14:paraId="1C5ED501" w14:textId="328CBBF1" w:rsidR="00C81B9C" w:rsidRDefault="00625CE2">
        <w:pPr>
          <w:pStyle w:val="Zpa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49745" w14:textId="77777777" w:rsidR="002E60B8" w:rsidRDefault="002E60B8" w:rsidP="00C81B9C">
      <w:pPr>
        <w:spacing w:after="0" w:line="240" w:lineRule="auto"/>
      </w:pPr>
      <w:r>
        <w:separator/>
      </w:r>
    </w:p>
  </w:footnote>
  <w:footnote w:type="continuationSeparator" w:id="0">
    <w:p w14:paraId="382893EB" w14:textId="77777777" w:rsidR="002E60B8" w:rsidRDefault="002E60B8" w:rsidP="00C8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0577F"/>
    <w:multiLevelType w:val="hybridMultilevel"/>
    <w:tmpl w:val="ECA4E394"/>
    <w:lvl w:ilvl="0" w:tplc="416C544C">
      <w:start w:val="1"/>
      <w:numFmt w:val="lowerLetter"/>
      <w:lvlText w:val="%1."/>
      <w:lvlJc w:val="left"/>
      <w:pPr>
        <w:ind w:left="360" w:hanging="360"/>
      </w:pPr>
      <w:rPr>
        <w:rFonts w:hAnsi="Arial Unicode MS" w:hint="default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510E3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3BC"/>
    <w:multiLevelType w:val="hybridMultilevel"/>
    <w:tmpl w:val="A906E1B8"/>
    <w:lvl w:ilvl="0" w:tplc="DE48018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C39CB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48F"/>
    <w:multiLevelType w:val="hybridMultilevel"/>
    <w:tmpl w:val="4738C62C"/>
    <w:lvl w:ilvl="0" w:tplc="CDF4C7B6">
      <w:start w:val="3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605A3"/>
    <w:multiLevelType w:val="hybridMultilevel"/>
    <w:tmpl w:val="312A91F6"/>
    <w:lvl w:ilvl="0" w:tplc="1D2A2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6651E"/>
    <w:rsid w:val="00082D7D"/>
    <w:rsid w:val="00091AAE"/>
    <w:rsid w:val="00096FBC"/>
    <w:rsid w:val="000A18DC"/>
    <w:rsid w:val="002061C9"/>
    <w:rsid w:val="002129C2"/>
    <w:rsid w:val="002254DD"/>
    <w:rsid w:val="00295AF2"/>
    <w:rsid w:val="002A35DB"/>
    <w:rsid w:val="002B7BA4"/>
    <w:rsid w:val="002D5F2E"/>
    <w:rsid w:val="002E60B8"/>
    <w:rsid w:val="00320BBD"/>
    <w:rsid w:val="00324814"/>
    <w:rsid w:val="004003F3"/>
    <w:rsid w:val="00424042"/>
    <w:rsid w:val="00456AEB"/>
    <w:rsid w:val="00496510"/>
    <w:rsid w:val="004B1A47"/>
    <w:rsid w:val="00625CE2"/>
    <w:rsid w:val="0069046E"/>
    <w:rsid w:val="00695CCC"/>
    <w:rsid w:val="006E0836"/>
    <w:rsid w:val="006E1926"/>
    <w:rsid w:val="006F62C3"/>
    <w:rsid w:val="008246D7"/>
    <w:rsid w:val="008A5B6B"/>
    <w:rsid w:val="008B3265"/>
    <w:rsid w:val="00940196"/>
    <w:rsid w:val="009B1EA4"/>
    <w:rsid w:val="00A82175"/>
    <w:rsid w:val="00B25593"/>
    <w:rsid w:val="00B37181"/>
    <w:rsid w:val="00BB12B4"/>
    <w:rsid w:val="00BB1EFA"/>
    <w:rsid w:val="00BB563F"/>
    <w:rsid w:val="00BF5B9B"/>
    <w:rsid w:val="00C229C2"/>
    <w:rsid w:val="00C52A58"/>
    <w:rsid w:val="00C81B9C"/>
    <w:rsid w:val="00CA4060"/>
    <w:rsid w:val="00CC45B0"/>
    <w:rsid w:val="00CF15B0"/>
    <w:rsid w:val="00D30038"/>
    <w:rsid w:val="00D70C61"/>
    <w:rsid w:val="00E45648"/>
    <w:rsid w:val="00E61CEC"/>
    <w:rsid w:val="00E7474B"/>
    <w:rsid w:val="00F256D1"/>
    <w:rsid w:val="00F332D9"/>
    <w:rsid w:val="00F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516BB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B9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81B9C"/>
    <w:pPr>
      <w:suppressAutoHyphens/>
      <w:spacing w:after="0" w:line="240" w:lineRule="auto"/>
      <w:textAlignment w:val="baseline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B9C"/>
  </w:style>
  <w:style w:type="paragraph" w:styleId="Zpat">
    <w:name w:val="footer"/>
    <w:basedOn w:val="Normln"/>
    <w:link w:val="ZpatChar"/>
    <w:uiPriority w:val="99"/>
    <w:unhideWhenUsed/>
    <w:rsid w:val="00C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cp:lastPrinted>2020-12-10T06:54:00Z</cp:lastPrinted>
  <dcterms:created xsi:type="dcterms:W3CDTF">2021-01-04T08:12:00Z</dcterms:created>
  <dcterms:modified xsi:type="dcterms:W3CDTF">2021-01-04T08:17:00Z</dcterms:modified>
</cp:coreProperties>
</file>