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7"/>
        <w:ind w:right="134"/>
        <w:jc w:val="right"/>
      </w:pPr>
      <w:r>
        <w:rPr/>
        <w:t>Smlouva č.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Heading1"/>
        <w:spacing w:before="44"/>
        <w:ind w:right="6"/>
      </w:pPr>
      <w:r>
        <w:rPr/>
        <w:t>Smlouva o spolupráci</w:t>
      </w:r>
    </w:p>
    <w:p>
      <w:pPr>
        <w:spacing w:before="1"/>
        <w:ind w:left="7" w:right="7" w:firstLine="0"/>
        <w:jc w:val="center"/>
        <w:rPr>
          <w:b/>
          <w:sz w:val="28"/>
        </w:rPr>
      </w:pPr>
      <w:r>
        <w:rPr>
          <w:b/>
          <w:sz w:val="28"/>
        </w:rPr>
        <w:t>a sdružení finančních prostředků</w:t>
      </w:r>
    </w:p>
    <w:p>
      <w:pPr>
        <w:pStyle w:val="BodyText"/>
        <w:spacing w:before="95"/>
        <w:ind w:left="7" w:right="3"/>
        <w:jc w:val="center"/>
      </w:pPr>
      <w:r>
        <w:rPr/>
        <w:t>uzavřená podle ust. § 1746 odst. 2 zákona č. 89/2012 Sb., občanský zákoník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7" w:right="3" w:firstLine="0"/>
        <w:jc w:val="center"/>
        <w:rPr>
          <w:b/>
          <w:sz w:val="24"/>
        </w:rPr>
      </w:pPr>
      <w:r>
        <w:rPr>
          <w:b/>
          <w:sz w:val="24"/>
        </w:rPr>
        <w:t>I.</w:t>
      </w:r>
    </w:p>
    <w:p>
      <w:pPr>
        <w:spacing w:before="1"/>
        <w:ind w:left="7" w:right="6" w:firstLine="0"/>
        <w:jc w:val="center"/>
        <w:rPr>
          <w:b/>
          <w:sz w:val="28"/>
        </w:rPr>
      </w:pPr>
      <w:r>
        <w:rPr>
          <w:b/>
          <w:sz w:val="28"/>
        </w:rPr>
        <w:t>Smluvní strany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05" w:val="left" w:leader="none"/>
          <w:tab w:pos="706" w:val="left" w:leader="none"/>
        </w:tabs>
        <w:spacing w:line="341" w:lineRule="exact" w:before="0" w:after="0"/>
        <w:ind w:left="705" w:right="0" w:hanging="567"/>
        <w:jc w:val="left"/>
        <w:rPr>
          <w:b/>
          <w:sz w:val="28"/>
        </w:rPr>
      </w:pPr>
      <w:r>
        <w:rPr>
          <w:b/>
          <w:sz w:val="28"/>
        </w:rPr>
        <w:t>Archeologický ústav AV ČR, Praha, v. v.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i.</w:t>
      </w:r>
    </w:p>
    <w:p>
      <w:pPr>
        <w:pStyle w:val="BodyText"/>
        <w:spacing w:line="268" w:lineRule="exact"/>
        <w:ind w:left="705"/>
      </w:pPr>
      <w:r>
        <w:rPr/>
        <w:t>se sídlem: Letenská 4, 118 01 Praha 1</w:t>
      </w:r>
    </w:p>
    <w:p>
      <w:pPr>
        <w:pStyle w:val="BodyText"/>
        <w:spacing w:line="267" w:lineRule="exact"/>
        <w:ind w:left="705"/>
      </w:pPr>
      <w:r>
        <w:rPr/>
        <w:t>IČ: 67985912</w:t>
      </w:r>
    </w:p>
    <w:p>
      <w:pPr>
        <w:pStyle w:val="BodyText"/>
        <w:spacing w:line="267" w:lineRule="exact"/>
        <w:ind w:left="705"/>
      </w:pPr>
      <w:r>
        <w:rPr/>
        <w:t>DIČ: CZ 67985912</w:t>
      </w:r>
    </w:p>
    <w:p>
      <w:pPr>
        <w:pStyle w:val="BodyText"/>
        <w:spacing w:before="1"/>
        <w:ind w:left="705"/>
      </w:pPr>
      <w:r>
        <w:rPr/>
        <w:t>plátce DPH</w:t>
      </w:r>
    </w:p>
    <w:p>
      <w:pPr>
        <w:pStyle w:val="BodyText"/>
        <w:tabs>
          <w:tab w:pos="2548" w:val="left" w:leader="none"/>
        </w:tabs>
        <w:ind w:left="705" w:right="5327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 </w:t>
      </w:r>
      <w:r>
        <w:rPr>
          <w:spacing w:val="-3"/>
        </w:rPr>
        <w:t>spořitelna </w:t>
      </w:r>
      <w:r>
        <w:rPr/>
        <w:t>číslo účtu:</w:t>
      </w:r>
      <w:r>
        <w:rPr>
          <w:spacing w:val="-3"/>
        </w:rPr>
        <w:t> </w:t>
      </w:r>
      <w:r>
        <w:rPr/>
        <w:t>700700702/0800</w:t>
      </w:r>
    </w:p>
    <w:p>
      <w:pPr>
        <w:spacing w:line="480" w:lineRule="auto" w:before="0"/>
        <w:ind w:left="705" w:right="3560" w:firstLine="0"/>
        <w:jc w:val="left"/>
        <w:rPr>
          <w:sz w:val="22"/>
        </w:rPr>
      </w:pPr>
      <w:r>
        <w:rPr>
          <w:sz w:val="22"/>
        </w:rPr>
        <w:t>zastoupený: </w:t>
      </w:r>
      <w:r>
        <w:rPr>
          <w:b/>
          <w:sz w:val="22"/>
        </w:rPr>
        <w:t>Mgr. Janem Maříkem, Ph.D.</w:t>
      </w:r>
      <w:r>
        <w:rPr>
          <w:sz w:val="22"/>
        </w:rPr>
        <w:t>, ředitelem (dále jen </w:t>
      </w:r>
      <w:r>
        <w:rPr>
          <w:b/>
          <w:sz w:val="22"/>
        </w:rPr>
        <w:t>„ARÚ Praha“</w:t>
      </w:r>
      <w:r>
        <w:rPr>
          <w:sz w:val="22"/>
        </w:rPr>
        <w:t>)</w:t>
      </w:r>
    </w:p>
    <w:p>
      <w:pPr>
        <w:pStyle w:val="Heading1"/>
        <w:numPr>
          <w:ilvl w:val="0"/>
          <w:numId w:val="1"/>
        </w:numPr>
        <w:tabs>
          <w:tab w:pos="705" w:val="left" w:leader="none"/>
          <w:tab w:pos="706" w:val="left" w:leader="none"/>
        </w:tabs>
        <w:spacing w:line="340" w:lineRule="exact" w:before="28" w:after="0"/>
        <w:ind w:left="705" w:right="0" w:hanging="567"/>
        <w:jc w:val="left"/>
      </w:pPr>
      <w:r>
        <w:rPr/>
        <w:t>NLN, s.r.o. - Nakladatelství Lidové</w:t>
      </w:r>
      <w:r>
        <w:rPr>
          <w:spacing w:val="-9"/>
        </w:rPr>
        <w:t> </w:t>
      </w:r>
      <w:r>
        <w:rPr/>
        <w:t>noviny</w:t>
      </w:r>
    </w:p>
    <w:p>
      <w:pPr>
        <w:pStyle w:val="BodyText"/>
        <w:spacing w:line="267" w:lineRule="exact"/>
        <w:ind w:left="705"/>
      </w:pPr>
      <w:r>
        <w:rPr/>
        <w:t>sídlem: Náprstkova 272/10, Praha 1, 110 00</w:t>
      </w:r>
    </w:p>
    <w:p>
      <w:pPr>
        <w:pStyle w:val="BodyText"/>
        <w:ind w:left="705"/>
      </w:pPr>
      <w:r>
        <w:rPr/>
        <w:t>IČ: 48534391</w:t>
      </w:r>
    </w:p>
    <w:p>
      <w:pPr>
        <w:pStyle w:val="BodyText"/>
        <w:spacing w:before="1"/>
        <w:ind w:left="705"/>
      </w:pPr>
      <w:r>
        <w:rPr/>
        <w:t>DIČ: CZ48534391</w:t>
      </w:r>
    </w:p>
    <w:p>
      <w:pPr>
        <w:pStyle w:val="BodyText"/>
        <w:tabs>
          <w:tab w:pos="2548" w:val="left" w:leader="none"/>
        </w:tabs>
        <w:ind w:left="705" w:right="4941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Komerční banka, </w:t>
      </w:r>
      <w:r>
        <w:rPr>
          <w:spacing w:val="-3"/>
        </w:rPr>
        <w:t>a.s. </w:t>
      </w:r>
      <w:r>
        <w:rPr/>
        <w:t>číslo účtu:</w:t>
      </w:r>
      <w:r>
        <w:rPr>
          <w:spacing w:val="-2"/>
        </w:rPr>
        <w:t> </w:t>
      </w:r>
      <w:r>
        <w:rPr/>
        <w:t>86908051/0100</w:t>
      </w:r>
    </w:p>
    <w:p>
      <w:pPr>
        <w:pStyle w:val="BodyText"/>
        <w:ind w:left="705"/>
      </w:pPr>
      <w:r>
        <w:rPr/>
        <w:t>zastoupená: RND. Evou Pleškovou, jednatelkou</w:t>
      </w:r>
    </w:p>
    <w:p>
      <w:pPr>
        <w:pStyle w:val="BodyText"/>
        <w:spacing w:before="1"/>
      </w:pPr>
    </w:p>
    <w:p>
      <w:pPr>
        <w:pStyle w:val="BodyText"/>
        <w:spacing w:line="267" w:lineRule="exact"/>
        <w:ind w:left="705"/>
      </w:pPr>
      <w:r>
        <w:rPr/>
        <w:t>(dále jen NLN)</w:t>
      </w:r>
    </w:p>
    <w:p>
      <w:pPr>
        <w:spacing w:line="267" w:lineRule="exact" w:before="0"/>
        <w:ind w:left="705" w:right="0" w:firstLine="0"/>
        <w:jc w:val="left"/>
        <w:rPr>
          <w:sz w:val="22"/>
        </w:rPr>
      </w:pPr>
      <w:r>
        <w:rPr>
          <w:sz w:val="22"/>
        </w:rPr>
        <w:t>(společně také jako „</w:t>
      </w:r>
      <w:r>
        <w:rPr>
          <w:b/>
          <w:sz w:val="22"/>
        </w:rPr>
        <w:t>smluvní strany</w:t>
      </w:r>
      <w:r>
        <w:rPr>
          <w:sz w:val="22"/>
        </w:rPr>
        <w:t>“)</w:t>
      </w:r>
    </w:p>
    <w:p>
      <w:pPr>
        <w:pStyle w:val="BodyText"/>
        <w:spacing w:before="3"/>
      </w:pPr>
    </w:p>
    <w:p>
      <w:pPr>
        <w:spacing w:before="0"/>
        <w:ind w:left="7" w:right="3" w:firstLine="0"/>
        <w:jc w:val="center"/>
        <w:rPr>
          <w:b/>
          <w:sz w:val="24"/>
        </w:rPr>
      </w:pPr>
      <w:r>
        <w:rPr>
          <w:b/>
          <w:sz w:val="24"/>
        </w:rPr>
        <w:t>I.</w:t>
      </w:r>
    </w:p>
    <w:p>
      <w:pPr>
        <w:spacing w:before="0"/>
        <w:ind w:left="7" w:right="4" w:firstLine="0"/>
        <w:jc w:val="center"/>
        <w:rPr>
          <w:b/>
          <w:sz w:val="28"/>
        </w:rPr>
      </w:pPr>
      <w:r>
        <w:rPr>
          <w:b/>
          <w:sz w:val="28"/>
        </w:rPr>
        <w:t>Účel smlouvy</w:t>
      </w:r>
    </w:p>
    <w:p>
      <w:pPr>
        <w:pStyle w:val="BodyText"/>
        <w:spacing w:before="12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40" w:lineRule="auto" w:before="0" w:after="0"/>
        <w:ind w:left="858" w:right="132" w:hanging="360"/>
        <w:jc w:val="both"/>
        <w:rPr>
          <w:sz w:val="22"/>
        </w:rPr>
      </w:pPr>
      <w:r>
        <w:rPr>
          <w:sz w:val="22"/>
        </w:rPr>
        <w:t>Účelem této smlouvy je úprava vzájemných práv a povinností smluvních stran při spolupráci na</w:t>
      </w:r>
      <w:r>
        <w:rPr>
          <w:spacing w:val="-9"/>
          <w:sz w:val="22"/>
        </w:rPr>
        <w:t> </w:t>
      </w:r>
      <w:r>
        <w:rPr>
          <w:sz w:val="22"/>
        </w:rPr>
        <w:t>vydání</w:t>
      </w:r>
      <w:r>
        <w:rPr>
          <w:spacing w:val="-9"/>
          <w:sz w:val="22"/>
        </w:rPr>
        <w:t> </w:t>
      </w:r>
      <w:r>
        <w:rPr>
          <w:sz w:val="22"/>
        </w:rPr>
        <w:t>publikace</w:t>
      </w:r>
      <w:r>
        <w:rPr>
          <w:spacing w:val="-8"/>
          <w:sz w:val="22"/>
        </w:rPr>
        <w:t> </w:t>
      </w:r>
      <w:r>
        <w:rPr>
          <w:sz w:val="22"/>
        </w:rPr>
        <w:t>kolektivu</w:t>
      </w:r>
      <w:r>
        <w:rPr>
          <w:spacing w:val="-9"/>
          <w:sz w:val="22"/>
        </w:rPr>
        <w:t> </w:t>
      </w:r>
      <w:r>
        <w:rPr>
          <w:sz w:val="22"/>
        </w:rPr>
        <w:t>autorů</w:t>
      </w:r>
      <w:r>
        <w:rPr>
          <w:spacing w:val="-10"/>
          <w:sz w:val="22"/>
        </w:rPr>
        <w:t> </w:t>
      </w:r>
      <w:r>
        <w:rPr>
          <w:b/>
          <w:sz w:val="22"/>
        </w:rPr>
        <w:t>Ludmila-katalog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k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výstavě</w:t>
      </w:r>
      <w:r>
        <w:rPr>
          <w:b/>
          <w:spacing w:val="-9"/>
          <w:sz w:val="22"/>
        </w:rPr>
        <w:t> </w:t>
      </w:r>
      <w:r>
        <w:rPr>
          <w:sz w:val="22"/>
        </w:rPr>
        <w:t>v</w:t>
      </w:r>
      <w:r>
        <w:rPr>
          <w:spacing w:val="-3"/>
          <w:sz w:val="22"/>
        </w:rPr>
        <w:t> </w:t>
      </w:r>
      <w:r>
        <w:rPr>
          <w:sz w:val="22"/>
        </w:rPr>
        <w:t>rozsahu</w:t>
      </w:r>
      <w:r>
        <w:rPr>
          <w:spacing w:val="-12"/>
          <w:sz w:val="22"/>
        </w:rPr>
        <w:t> </w:t>
      </w:r>
      <w:r>
        <w:rPr>
          <w:sz w:val="22"/>
        </w:rPr>
        <w:t>352</w:t>
      </w:r>
      <w:r>
        <w:rPr>
          <w:spacing w:val="-8"/>
          <w:sz w:val="22"/>
        </w:rPr>
        <w:t> </w:t>
      </w:r>
      <w:r>
        <w:rPr>
          <w:sz w:val="22"/>
        </w:rPr>
        <w:t>tiskových</w:t>
      </w:r>
      <w:r>
        <w:rPr>
          <w:spacing w:val="-10"/>
          <w:sz w:val="22"/>
        </w:rPr>
        <w:t> </w:t>
      </w:r>
      <w:r>
        <w:rPr>
          <w:sz w:val="22"/>
        </w:rPr>
        <w:t>stran, a to v počtu </w:t>
      </w:r>
      <w:r>
        <w:rPr>
          <w:b/>
          <w:sz w:val="22"/>
        </w:rPr>
        <w:t>400 ks </w:t>
      </w:r>
      <w:r>
        <w:rPr>
          <w:sz w:val="22"/>
        </w:rPr>
        <w:t>výtisků publikace, (dále jen</w:t>
      </w:r>
      <w:r>
        <w:rPr>
          <w:spacing w:val="-13"/>
          <w:sz w:val="22"/>
        </w:rPr>
        <w:t> </w:t>
      </w:r>
      <w:r>
        <w:rPr>
          <w:sz w:val="22"/>
        </w:rPr>
        <w:t>„</w:t>
      </w:r>
      <w:r>
        <w:rPr>
          <w:b/>
          <w:sz w:val="22"/>
        </w:rPr>
        <w:t>Publikace</w:t>
      </w:r>
      <w:r>
        <w:rPr>
          <w:sz w:val="22"/>
        </w:rPr>
        <w:t>“).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40" w:lineRule="auto" w:before="0" w:after="0"/>
        <w:ind w:left="858" w:right="138" w:hanging="360"/>
        <w:jc w:val="both"/>
        <w:rPr>
          <w:sz w:val="22"/>
        </w:rPr>
      </w:pPr>
      <w:r>
        <w:rPr>
          <w:sz w:val="22"/>
        </w:rPr>
        <w:t>Účastníci smlouvy sdružují finanční prostředky za účelem vydání Publikace a spolupráce na tomto</w:t>
      </w:r>
      <w:r>
        <w:rPr>
          <w:spacing w:val="-1"/>
          <w:sz w:val="22"/>
        </w:rPr>
        <w:t> </w:t>
      </w:r>
      <w:r>
        <w:rPr>
          <w:sz w:val="22"/>
        </w:rPr>
        <w:t>vydání.</w:t>
      </w:r>
    </w:p>
    <w:p>
      <w:pPr>
        <w:spacing w:before="1"/>
        <w:ind w:left="7" w:right="6" w:firstLine="0"/>
        <w:jc w:val="center"/>
        <w:rPr>
          <w:b/>
          <w:sz w:val="24"/>
        </w:rPr>
      </w:pPr>
      <w:r>
        <w:rPr>
          <w:b/>
          <w:sz w:val="24"/>
        </w:rPr>
        <w:t>II.</w:t>
      </w:r>
    </w:p>
    <w:p>
      <w:pPr>
        <w:spacing w:before="0"/>
        <w:ind w:left="7" w:right="7" w:firstLine="0"/>
        <w:jc w:val="center"/>
        <w:rPr>
          <w:b/>
          <w:sz w:val="28"/>
        </w:rPr>
      </w:pPr>
      <w:r>
        <w:rPr>
          <w:b/>
          <w:sz w:val="28"/>
        </w:rPr>
        <w:t>Závazky smluvních stran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858"/>
      </w:pPr>
      <w:r>
        <w:rPr/>
        <w:t>Spoluprací dle odst. 2. se rozumí zejména tyto závazky:</w:t>
      </w:r>
    </w:p>
    <w:p>
      <w:pPr>
        <w:pStyle w:val="ListParagraph"/>
        <w:numPr>
          <w:ilvl w:val="2"/>
          <w:numId w:val="1"/>
        </w:numPr>
        <w:tabs>
          <w:tab w:pos="1070" w:val="left" w:leader="none"/>
        </w:tabs>
        <w:spacing w:line="240" w:lineRule="auto" w:before="0" w:after="0"/>
        <w:ind w:left="1070" w:right="0" w:hanging="224"/>
        <w:jc w:val="left"/>
        <w:rPr>
          <w:sz w:val="22"/>
        </w:rPr>
      </w:pPr>
      <w:r>
        <w:rPr>
          <w:sz w:val="22"/>
        </w:rPr>
        <w:t>ze strany ARÚ Praha</w:t>
      </w:r>
      <w:r>
        <w:rPr>
          <w:spacing w:val="1"/>
          <w:sz w:val="22"/>
        </w:rPr>
        <w:t> </w:t>
      </w:r>
      <w:r>
        <w:rPr>
          <w:sz w:val="22"/>
        </w:rPr>
        <w:t>závazek</w:t>
      </w:r>
    </w:p>
    <w:p>
      <w:pPr>
        <w:pStyle w:val="ListParagraph"/>
        <w:numPr>
          <w:ilvl w:val="3"/>
          <w:numId w:val="1"/>
        </w:numPr>
        <w:tabs>
          <w:tab w:pos="1566" w:val="left" w:leader="none"/>
          <w:tab w:pos="1567" w:val="left" w:leader="none"/>
        </w:tabs>
        <w:spacing w:line="240" w:lineRule="auto" w:before="1" w:after="0"/>
        <w:ind w:left="1566" w:right="132" w:hanging="434"/>
        <w:jc w:val="left"/>
        <w:rPr>
          <w:sz w:val="22"/>
        </w:rPr>
      </w:pPr>
      <w:r>
        <w:rPr>
          <w:sz w:val="22"/>
        </w:rPr>
        <w:t>zajistit dodání autorských rukopisných textů včetně podkladů pro grafický doprovod, po odborné redakci do 15. ledna</w:t>
      </w:r>
      <w:r>
        <w:rPr>
          <w:spacing w:val="-3"/>
          <w:sz w:val="22"/>
        </w:rPr>
        <w:t> </w:t>
      </w:r>
      <w:r>
        <w:rPr>
          <w:sz w:val="22"/>
        </w:rPr>
        <w:t>2021</w:t>
      </w:r>
    </w:p>
    <w:p>
      <w:pPr>
        <w:pStyle w:val="ListParagraph"/>
        <w:numPr>
          <w:ilvl w:val="2"/>
          <w:numId w:val="1"/>
        </w:numPr>
        <w:tabs>
          <w:tab w:pos="1080" w:val="left" w:leader="none"/>
        </w:tabs>
        <w:spacing w:line="240" w:lineRule="auto" w:before="1" w:after="0"/>
        <w:ind w:left="1079" w:right="0" w:hanging="233"/>
        <w:jc w:val="left"/>
        <w:rPr>
          <w:sz w:val="22"/>
        </w:rPr>
      </w:pPr>
      <w:r>
        <w:rPr>
          <w:sz w:val="22"/>
        </w:rPr>
        <w:t>ze strany NLN</w:t>
      </w:r>
      <w:r>
        <w:rPr>
          <w:spacing w:val="2"/>
          <w:sz w:val="22"/>
        </w:rPr>
        <w:t> </w:t>
      </w:r>
      <w:r>
        <w:rPr>
          <w:sz w:val="22"/>
        </w:rPr>
        <w:t>závazek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5"/>
          <w:type w:val="continuous"/>
          <w:pgSz w:w="11910" w:h="16840"/>
          <w:pgMar w:footer="734" w:top="1360" w:bottom="920" w:left="1280" w:right="1280"/>
          <w:pgNumType w:start="1"/>
        </w:sectPr>
      </w:pPr>
    </w:p>
    <w:p>
      <w:pPr>
        <w:pStyle w:val="ListParagraph"/>
        <w:numPr>
          <w:ilvl w:val="3"/>
          <w:numId w:val="1"/>
        </w:numPr>
        <w:tabs>
          <w:tab w:pos="1558" w:val="left" w:leader="none"/>
        </w:tabs>
        <w:spacing w:line="240" w:lineRule="auto" w:before="77" w:after="0"/>
        <w:ind w:left="1557" w:right="133" w:hanging="425"/>
        <w:jc w:val="both"/>
        <w:rPr>
          <w:sz w:val="22"/>
        </w:rPr>
      </w:pPr>
      <w:r>
        <w:rPr>
          <w:sz w:val="22"/>
        </w:rPr>
        <w:t>zajistit</w:t>
      </w:r>
      <w:r>
        <w:rPr>
          <w:spacing w:val="-10"/>
          <w:sz w:val="22"/>
        </w:rPr>
        <w:t> </w:t>
      </w:r>
      <w:r>
        <w:rPr>
          <w:sz w:val="22"/>
        </w:rPr>
        <w:t>redakci</w:t>
      </w:r>
      <w:r>
        <w:rPr>
          <w:spacing w:val="-9"/>
          <w:sz w:val="22"/>
        </w:rPr>
        <w:t> </w:t>
      </w:r>
      <w:r>
        <w:rPr>
          <w:sz w:val="22"/>
        </w:rPr>
        <w:t>(jazykovou,</w:t>
      </w:r>
      <w:r>
        <w:rPr>
          <w:spacing w:val="-12"/>
          <w:sz w:val="22"/>
        </w:rPr>
        <w:t> </w:t>
      </w:r>
      <w:r>
        <w:rPr>
          <w:sz w:val="22"/>
        </w:rPr>
        <w:t>technickou),</w:t>
      </w:r>
      <w:r>
        <w:rPr>
          <w:spacing w:val="-9"/>
          <w:sz w:val="22"/>
        </w:rPr>
        <w:t> </w:t>
      </w:r>
      <w:r>
        <w:rPr>
          <w:sz w:val="22"/>
        </w:rPr>
        <w:t>vypracování</w:t>
      </w:r>
      <w:r>
        <w:rPr>
          <w:spacing w:val="-10"/>
          <w:sz w:val="22"/>
        </w:rPr>
        <w:t> </w:t>
      </w:r>
      <w:r>
        <w:rPr>
          <w:sz w:val="22"/>
        </w:rPr>
        <w:t>rejstříku,</w:t>
      </w:r>
      <w:r>
        <w:rPr>
          <w:spacing w:val="-10"/>
          <w:sz w:val="22"/>
        </w:rPr>
        <w:t> </w:t>
      </w:r>
      <w:r>
        <w:rPr>
          <w:sz w:val="22"/>
        </w:rPr>
        <w:t>překlad</w:t>
      </w:r>
      <w:r>
        <w:rPr>
          <w:spacing w:val="-10"/>
          <w:sz w:val="22"/>
        </w:rPr>
        <w:t> </w:t>
      </w:r>
      <w:r>
        <w:rPr>
          <w:sz w:val="22"/>
        </w:rPr>
        <w:t>příslušných</w:t>
      </w:r>
      <w:r>
        <w:rPr>
          <w:spacing w:val="-13"/>
          <w:sz w:val="22"/>
        </w:rPr>
        <w:t> </w:t>
      </w:r>
      <w:r>
        <w:rPr>
          <w:sz w:val="22"/>
        </w:rPr>
        <w:t>částí (resumé), vypořádat autorská práva k ilustracím, tiskovou přípravu, tj. sazbu a grafickou úpravu včetně ilustrací – včetně podkladů pro korektury, výrobu a distribuci do 30. června</w:t>
      </w:r>
      <w:r>
        <w:rPr>
          <w:spacing w:val="-3"/>
          <w:sz w:val="22"/>
        </w:rPr>
        <w:t> </w:t>
      </w:r>
      <w:r>
        <w:rPr>
          <w:sz w:val="22"/>
        </w:rPr>
        <w:t>2021.</w:t>
      </w:r>
    </w:p>
    <w:p>
      <w:pPr>
        <w:pStyle w:val="BodyText"/>
        <w:spacing w:before="2"/>
      </w:pPr>
    </w:p>
    <w:p>
      <w:pPr>
        <w:spacing w:before="0"/>
        <w:ind w:left="7" w:right="3" w:firstLine="0"/>
        <w:jc w:val="center"/>
        <w:rPr>
          <w:b/>
          <w:sz w:val="24"/>
        </w:rPr>
      </w:pPr>
      <w:r>
        <w:rPr>
          <w:b/>
          <w:sz w:val="24"/>
        </w:rPr>
        <w:t>III.</w:t>
      </w:r>
    </w:p>
    <w:p>
      <w:pPr>
        <w:spacing w:before="0"/>
        <w:ind w:left="2940" w:right="0" w:firstLine="0"/>
        <w:jc w:val="left"/>
        <w:rPr>
          <w:b/>
          <w:sz w:val="28"/>
        </w:rPr>
      </w:pPr>
      <w:r>
        <w:rPr>
          <w:b/>
          <w:sz w:val="28"/>
        </w:rPr>
        <w:t>Finanční a materiálové vztahy</w:t>
      </w:r>
    </w:p>
    <w:p>
      <w:pPr>
        <w:pStyle w:val="BodyText"/>
        <w:rPr>
          <w:b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859" w:val="left" w:leader="none"/>
        </w:tabs>
        <w:spacing w:line="240" w:lineRule="auto" w:before="192" w:after="0"/>
        <w:ind w:left="858" w:right="129" w:hanging="360"/>
        <w:jc w:val="both"/>
        <w:rPr>
          <w:sz w:val="22"/>
        </w:rPr>
      </w:pPr>
      <w:r>
        <w:rPr>
          <w:sz w:val="22"/>
        </w:rPr>
        <w:t>Předpokládané celkové náklady na vydání Publikace činí </w:t>
      </w:r>
      <w:r>
        <w:rPr>
          <w:b/>
          <w:sz w:val="22"/>
        </w:rPr>
        <w:t>315 700 Kč </w:t>
      </w:r>
      <w:r>
        <w:rPr>
          <w:sz w:val="22"/>
        </w:rPr>
        <w:t>(slovy:), cena je uvedena včetně</w:t>
      </w:r>
      <w:r>
        <w:rPr>
          <w:spacing w:val="-2"/>
          <w:sz w:val="22"/>
        </w:rPr>
        <w:t> </w:t>
      </w:r>
      <w:r>
        <w:rPr>
          <w:sz w:val="22"/>
        </w:rPr>
        <w:t>DPH.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</w:tabs>
        <w:spacing w:line="240" w:lineRule="auto" w:before="0" w:after="0"/>
        <w:ind w:left="858" w:right="131" w:hanging="360"/>
        <w:jc w:val="both"/>
        <w:rPr>
          <w:sz w:val="22"/>
        </w:rPr>
      </w:pPr>
      <w:r>
        <w:rPr>
          <w:sz w:val="22"/>
        </w:rPr>
        <w:t>ARÚ Praha poskytne v rozpočtovém roce 2020 na účet NLN č. 86908051/0100 vedený u Komerční</w:t>
      </w:r>
      <w:r>
        <w:rPr>
          <w:spacing w:val="-14"/>
          <w:sz w:val="22"/>
        </w:rPr>
        <w:t> </w:t>
      </w:r>
      <w:r>
        <w:rPr>
          <w:sz w:val="22"/>
        </w:rPr>
        <w:t>banky</w:t>
      </w:r>
      <w:r>
        <w:rPr>
          <w:spacing w:val="-12"/>
          <w:sz w:val="22"/>
        </w:rPr>
        <w:t> </w:t>
      </w:r>
      <w:r>
        <w:rPr>
          <w:sz w:val="22"/>
        </w:rPr>
        <w:t>účelově</w:t>
      </w:r>
      <w:r>
        <w:rPr>
          <w:spacing w:val="-12"/>
          <w:sz w:val="22"/>
        </w:rPr>
        <w:t> </w:t>
      </w:r>
      <w:r>
        <w:rPr>
          <w:sz w:val="22"/>
        </w:rPr>
        <w:t>určený</w:t>
      </w:r>
      <w:r>
        <w:rPr>
          <w:spacing w:val="-12"/>
          <w:sz w:val="22"/>
        </w:rPr>
        <w:t> </w:t>
      </w:r>
      <w:r>
        <w:rPr>
          <w:sz w:val="22"/>
        </w:rPr>
        <w:t>finanční</w:t>
      </w:r>
      <w:r>
        <w:rPr>
          <w:spacing w:val="-12"/>
          <w:sz w:val="22"/>
        </w:rPr>
        <w:t> </w:t>
      </w:r>
      <w:r>
        <w:rPr>
          <w:sz w:val="22"/>
        </w:rPr>
        <w:t>příspěvek</w:t>
      </w:r>
      <w:r>
        <w:rPr>
          <w:spacing w:val="-14"/>
          <w:sz w:val="22"/>
        </w:rPr>
        <w:t> </w:t>
      </w:r>
      <w:r>
        <w:rPr>
          <w:sz w:val="22"/>
        </w:rPr>
        <w:t>ve</w:t>
      </w:r>
      <w:r>
        <w:rPr>
          <w:spacing w:val="-12"/>
          <w:sz w:val="22"/>
        </w:rPr>
        <w:t> </w:t>
      </w:r>
      <w:r>
        <w:rPr>
          <w:sz w:val="22"/>
        </w:rPr>
        <w:t>sjednané</w:t>
      </w:r>
      <w:r>
        <w:rPr>
          <w:spacing w:val="-12"/>
          <w:sz w:val="22"/>
        </w:rPr>
        <w:t> </w:t>
      </w:r>
      <w:r>
        <w:rPr>
          <w:sz w:val="22"/>
        </w:rPr>
        <w:t>výši</w:t>
      </w:r>
      <w:r>
        <w:rPr>
          <w:spacing w:val="-12"/>
          <w:sz w:val="22"/>
        </w:rPr>
        <w:t> </w:t>
      </w:r>
      <w:r>
        <w:rPr>
          <w:sz w:val="22"/>
        </w:rPr>
        <w:t>-190</w:t>
      </w:r>
      <w:r>
        <w:rPr>
          <w:spacing w:val="-3"/>
          <w:sz w:val="22"/>
        </w:rPr>
        <w:t> </w:t>
      </w:r>
      <w:r>
        <w:rPr>
          <w:sz w:val="22"/>
        </w:rPr>
        <w:t>000</w:t>
      </w:r>
      <w:r>
        <w:rPr>
          <w:spacing w:val="-12"/>
          <w:sz w:val="22"/>
        </w:rPr>
        <w:t> </w:t>
      </w:r>
      <w:r>
        <w:rPr>
          <w:sz w:val="22"/>
        </w:rPr>
        <w:t>Kč</w:t>
      </w:r>
      <w:r>
        <w:rPr>
          <w:spacing w:val="-13"/>
          <w:sz w:val="22"/>
        </w:rPr>
        <w:t> </w:t>
      </w:r>
      <w:r>
        <w:rPr>
          <w:sz w:val="22"/>
        </w:rPr>
        <w:t>(sto</w:t>
      </w:r>
      <w:r>
        <w:rPr>
          <w:spacing w:val="-9"/>
          <w:sz w:val="22"/>
        </w:rPr>
        <w:t> </w:t>
      </w:r>
      <w:r>
        <w:rPr>
          <w:sz w:val="22"/>
        </w:rPr>
        <w:t>devadesát tisíc korun</w:t>
      </w:r>
      <w:r>
        <w:rPr>
          <w:spacing w:val="-2"/>
          <w:sz w:val="22"/>
        </w:rPr>
        <w:t> </w:t>
      </w:r>
      <w:r>
        <w:rPr>
          <w:sz w:val="22"/>
        </w:rPr>
        <w:t>českých).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</w:tabs>
        <w:spacing w:line="240" w:lineRule="auto" w:before="2" w:after="0"/>
        <w:ind w:left="858" w:right="0" w:hanging="360"/>
        <w:jc w:val="left"/>
        <w:rPr>
          <w:sz w:val="22"/>
        </w:rPr>
      </w:pPr>
      <w:r>
        <w:rPr>
          <w:sz w:val="22"/>
        </w:rPr>
        <w:t>Počet výtisků Publikace bude</w:t>
      </w:r>
      <w:r>
        <w:rPr>
          <w:spacing w:val="-2"/>
          <w:sz w:val="22"/>
        </w:rPr>
        <w:t> </w:t>
      </w:r>
      <w:r>
        <w:rPr>
          <w:sz w:val="22"/>
        </w:rPr>
        <w:t>400.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</w:tabs>
        <w:spacing w:line="240" w:lineRule="auto" w:before="0" w:after="0"/>
        <w:ind w:left="858" w:right="132" w:hanging="360"/>
        <w:jc w:val="both"/>
        <w:rPr>
          <w:sz w:val="22"/>
        </w:rPr>
      </w:pPr>
      <w:r>
        <w:rPr>
          <w:sz w:val="22"/>
        </w:rPr>
        <w:t>Z celkového nákladu 400 výtisků poskytne NLN ARÚ Praha 150 ks zdarma. 50 ks bude autorských</w:t>
      </w:r>
      <w:r>
        <w:rPr>
          <w:spacing w:val="-14"/>
          <w:sz w:val="22"/>
        </w:rPr>
        <w:t> </w:t>
      </w:r>
      <w:r>
        <w:rPr>
          <w:sz w:val="22"/>
        </w:rPr>
        <w:t>výtisků,</w:t>
      </w:r>
      <w:r>
        <w:rPr>
          <w:spacing w:val="-11"/>
          <w:sz w:val="22"/>
        </w:rPr>
        <w:t> </w:t>
      </w:r>
      <w:r>
        <w:rPr>
          <w:sz w:val="22"/>
        </w:rPr>
        <w:t>jejichž</w:t>
      </w:r>
      <w:r>
        <w:rPr>
          <w:spacing w:val="-13"/>
          <w:sz w:val="22"/>
        </w:rPr>
        <w:t> </w:t>
      </w:r>
      <w:r>
        <w:rPr>
          <w:sz w:val="22"/>
        </w:rPr>
        <w:t>distribuci</w:t>
      </w:r>
      <w:r>
        <w:rPr>
          <w:spacing w:val="-11"/>
          <w:sz w:val="22"/>
        </w:rPr>
        <w:t> </w:t>
      </w:r>
      <w:r>
        <w:rPr>
          <w:sz w:val="22"/>
        </w:rPr>
        <w:t>jednotlivým</w:t>
      </w:r>
      <w:r>
        <w:rPr>
          <w:spacing w:val="-10"/>
          <w:sz w:val="22"/>
        </w:rPr>
        <w:t> </w:t>
      </w:r>
      <w:r>
        <w:rPr>
          <w:sz w:val="22"/>
        </w:rPr>
        <w:t>autorům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držitelům</w:t>
      </w:r>
      <w:r>
        <w:rPr>
          <w:spacing w:val="-10"/>
          <w:sz w:val="22"/>
        </w:rPr>
        <w:t> </w:t>
      </w:r>
      <w:r>
        <w:rPr>
          <w:sz w:val="22"/>
        </w:rPr>
        <w:t>licencí</w:t>
      </w:r>
      <w:r>
        <w:rPr>
          <w:spacing w:val="-13"/>
          <w:sz w:val="22"/>
        </w:rPr>
        <w:t> </w:t>
      </w:r>
      <w:r>
        <w:rPr>
          <w:sz w:val="22"/>
        </w:rPr>
        <w:t>k</w:t>
      </w:r>
      <w:r>
        <w:rPr>
          <w:spacing w:val="-2"/>
          <w:sz w:val="22"/>
        </w:rPr>
        <w:t> </w:t>
      </w:r>
      <w:r>
        <w:rPr>
          <w:sz w:val="22"/>
        </w:rPr>
        <w:t>ilustracím</w:t>
      </w:r>
      <w:r>
        <w:rPr>
          <w:spacing w:val="-10"/>
          <w:sz w:val="22"/>
        </w:rPr>
        <w:t> </w:t>
      </w:r>
      <w:r>
        <w:rPr>
          <w:sz w:val="22"/>
        </w:rPr>
        <w:t>zajistí NLN.</w:t>
      </w:r>
    </w:p>
    <w:p>
      <w:pPr>
        <w:pStyle w:val="BodyText"/>
      </w:pPr>
    </w:p>
    <w:p>
      <w:pPr>
        <w:pStyle w:val="BodyText"/>
        <w:spacing w:before="1"/>
      </w:pPr>
    </w:p>
    <w:p>
      <w:pPr>
        <w:spacing w:before="0"/>
        <w:ind w:left="7" w:right="8" w:firstLine="0"/>
        <w:jc w:val="center"/>
        <w:rPr>
          <w:b/>
          <w:sz w:val="24"/>
        </w:rPr>
      </w:pPr>
      <w:r>
        <w:rPr>
          <w:b/>
          <w:sz w:val="24"/>
        </w:rPr>
        <w:t>V.</w:t>
      </w:r>
    </w:p>
    <w:p>
      <w:pPr>
        <w:spacing w:before="0"/>
        <w:ind w:left="2543" w:right="0" w:firstLine="0"/>
        <w:jc w:val="left"/>
        <w:rPr>
          <w:b/>
          <w:sz w:val="28"/>
        </w:rPr>
      </w:pPr>
      <w:r>
        <w:rPr>
          <w:b/>
          <w:sz w:val="28"/>
        </w:rPr>
        <w:t>Termín využití finančních prostředků</w:t>
      </w:r>
    </w:p>
    <w:p>
      <w:pPr>
        <w:pStyle w:val="BodyText"/>
        <w:spacing w:before="11"/>
        <w:rPr>
          <w:b/>
          <w:sz w:val="21"/>
        </w:rPr>
      </w:pPr>
    </w:p>
    <w:p>
      <w:pPr>
        <w:spacing w:before="0"/>
        <w:ind w:left="705" w:right="0" w:firstLine="0"/>
        <w:jc w:val="left"/>
        <w:rPr>
          <w:b/>
          <w:sz w:val="22"/>
        </w:rPr>
      </w:pPr>
      <w:r>
        <w:rPr>
          <w:sz w:val="22"/>
        </w:rPr>
        <w:t>Finanční prostředky poskytnuté ze strany ARÚ Praha v kalendářním roce 2020 budou využity nejpozději </w:t>
      </w:r>
      <w:r>
        <w:rPr>
          <w:b/>
          <w:sz w:val="22"/>
        </w:rPr>
        <w:t>do 30. června 2021 a to výlučně pro účel uvedený v čl. I odst. 2 této smlouvy.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846"/>
      </w:pPr>
      <w:r>
        <w:rPr/>
        <w:t>Případné dotisky publikace hradí NLN.</w:t>
      </w:r>
    </w:p>
    <w:p>
      <w:pPr>
        <w:pStyle w:val="BodyText"/>
        <w:spacing w:before="3"/>
      </w:pPr>
    </w:p>
    <w:p>
      <w:pPr>
        <w:spacing w:before="0"/>
        <w:ind w:left="7" w:right="6" w:firstLine="0"/>
        <w:jc w:val="center"/>
        <w:rPr>
          <w:b/>
          <w:sz w:val="24"/>
        </w:rPr>
      </w:pPr>
      <w:r>
        <w:rPr>
          <w:b/>
          <w:sz w:val="24"/>
        </w:rPr>
        <w:t>VI.</w:t>
      </w:r>
    </w:p>
    <w:p>
      <w:pPr>
        <w:pStyle w:val="BodyText"/>
        <w:spacing w:before="1"/>
        <w:rPr>
          <w:b/>
          <w:sz w:val="20"/>
        </w:rPr>
      </w:pPr>
    </w:p>
    <w:p>
      <w:pPr>
        <w:spacing w:line="340" w:lineRule="exact" w:before="0"/>
        <w:ind w:left="7" w:right="7" w:firstLine="0"/>
        <w:jc w:val="center"/>
        <w:rPr>
          <w:b/>
          <w:sz w:val="28"/>
        </w:rPr>
      </w:pPr>
      <w:r>
        <w:rPr>
          <w:b/>
          <w:sz w:val="28"/>
        </w:rPr>
        <w:t>Zajištění závazků a odstoupení</w:t>
      </w:r>
    </w:p>
    <w:p>
      <w:pPr>
        <w:pStyle w:val="ListParagraph"/>
        <w:numPr>
          <w:ilvl w:val="0"/>
          <w:numId w:val="3"/>
        </w:numPr>
        <w:tabs>
          <w:tab w:pos="705" w:val="left" w:leader="none"/>
          <w:tab w:pos="706" w:val="left" w:leader="none"/>
        </w:tabs>
        <w:spacing w:line="267" w:lineRule="exact" w:before="0" w:after="0"/>
        <w:ind w:left="705" w:right="0" w:hanging="567"/>
        <w:jc w:val="left"/>
        <w:rPr>
          <w:sz w:val="22"/>
        </w:rPr>
      </w:pPr>
      <w:r>
        <w:rPr>
          <w:sz w:val="22"/>
        </w:rPr>
        <w:t>ARÚ Praha je oprávněn odstoupit od této smlouvy v případě,</w:t>
      </w:r>
      <w:r>
        <w:rPr>
          <w:spacing w:val="-9"/>
          <w:sz w:val="22"/>
        </w:rPr>
        <w:t> </w:t>
      </w:r>
      <w:r>
        <w:rPr>
          <w:sz w:val="22"/>
        </w:rPr>
        <w:t>že:</w:t>
      </w:r>
    </w:p>
    <w:p>
      <w:pPr>
        <w:pStyle w:val="ListParagraph"/>
        <w:numPr>
          <w:ilvl w:val="1"/>
          <w:numId w:val="3"/>
        </w:numPr>
        <w:tabs>
          <w:tab w:pos="1066" w:val="left" w:leader="none"/>
        </w:tabs>
        <w:spacing w:line="240" w:lineRule="auto" w:before="0" w:after="0"/>
        <w:ind w:left="1065" w:right="132" w:hanging="360"/>
        <w:jc w:val="left"/>
        <w:rPr>
          <w:sz w:val="22"/>
        </w:rPr>
      </w:pPr>
      <w:r>
        <w:rPr>
          <w:sz w:val="22"/>
        </w:rPr>
        <w:t>NLN</w:t>
      </w:r>
      <w:r>
        <w:rPr>
          <w:spacing w:val="-14"/>
          <w:sz w:val="22"/>
        </w:rPr>
        <w:t> </w:t>
      </w:r>
      <w:r>
        <w:rPr>
          <w:sz w:val="22"/>
        </w:rPr>
        <w:t>nedoloží,</w:t>
      </w:r>
      <w:r>
        <w:rPr>
          <w:spacing w:val="-13"/>
          <w:sz w:val="22"/>
        </w:rPr>
        <w:t> </w:t>
      </w:r>
      <w:r>
        <w:rPr>
          <w:sz w:val="22"/>
        </w:rPr>
        <w:t>že</w:t>
      </w:r>
      <w:r>
        <w:rPr>
          <w:spacing w:val="-12"/>
          <w:sz w:val="22"/>
        </w:rPr>
        <w:t> </w:t>
      </w:r>
      <w:r>
        <w:rPr>
          <w:sz w:val="22"/>
        </w:rPr>
        <w:t>finanční</w:t>
      </w:r>
      <w:r>
        <w:rPr>
          <w:spacing w:val="-14"/>
          <w:sz w:val="22"/>
        </w:rPr>
        <w:t> </w:t>
      </w:r>
      <w:r>
        <w:rPr>
          <w:sz w:val="22"/>
        </w:rPr>
        <w:t>prostředky</w:t>
      </w:r>
      <w:r>
        <w:rPr>
          <w:spacing w:val="-13"/>
          <w:sz w:val="22"/>
        </w:rPr>
        <w:t> </w:t>
      </w:r>
      <w:r>
        <w:rPr>
          <w:sz w:val="22"/>
        </w:rPr>
        <w:t>byly</w:t>
      </w:r>
      <w:r>
        <w:rPr>
          <w:spacing w:val="-12"/>
          <w:sz w:val="22"/>
        </w:rPr>
        <w:t> </w:t>
      </w:r>
      <w:r>
        <w:rPr>
          <w:sz w:val="22"/>
        </w:rPr>
        <w:t>použity</w:t>
      </w:r>
      <w:r>
        <w:rPr>
          <w:spacing w:val="-12"/>
          <w:sz w:val="22"/>
        </w:rPr>
        <w:t> </w:t>
      </w:r>
      <w:r>
        <w:rPr>
          <w:sz w:val="22"/>
        </w:rPr>
        <w:t>v</w:t>
      </w:r>
      <w:r>
        <w:rPr>
          <w:spacing w:val="1"/>
          <w:sz w:val="22"/>
        </w:rPr>
        <w:t> </w:t>
      </w:r>
      <w:r>
        <w:rPr>
          <w:sz w:val="22"/>
        </w:rPr>
        <w:t>souladu</w:t>
      </w:r>
      <w:r>
        <w:rPr>
          <w:spacing w:val="-14"/>
          <w:sz w:val="22"/>
        </w:rPr>
        <w:t> </w:t>
      </w:r>
      <w:r>
        <w:rPr>
          <w:sz w:val="22"/>
        </w:rPr>
        <w:t>s</w:t>
      </w:r>
      <w:r>
        <w:rPr>
          <w:spacing w:val="-2"/>
          <w:sz w:val="22"/>
        </w:rPr>
        <w:t> </w:t>
      </w:r>
      <w:r>
        <w:rPr>
          <w:sz w:val="22"/>
        </w:rPr>
        <w:t>touto</w:t>
      </w:r>
      <w:r>
        <w:rPr>
          <w:spacing w:val="-12"/>
          <w:sz w:val="22"/>
        </w:rPr>
        <w:t> </w:t>
      </w:r>
      <w:r>
        <w:rPr>
          <w:sz w:val="22"/>
        </w:rPr>
        <w:t>smlouvou</w:t>
      </w:r>
      <w:r>
        <w:rPr>
          <w:spacing w:val="-14"/>
          <w:sz w:val="22"/>
        </w:rPr>
        <w:t> </w:t>
      </w:r>
      <w:r>
        <w:rPr>
          <w:sz w:val="22"/>
        </w:rPr>
        <w:t>nebo</w:t>
      </w:r>
      <w:r>
        <w:rPr>
          <w:spacing w:val="-13"/>
          <w:sz w:val="22"/>
        </w:rPr>
        <w:t> </w:t>
      </w:r>
      <w:r>
        <w:rPr>
          <w:sz w:val="22"/>
        </w:rPr>
        <w:t>se</w:t>
      </w:r>
      <w:r>
        <w:rPr>
          <w:spacing w:val="-12"/>
          <w:sz w:val="22"/>
        </w:rPr>
        <w:t> </w:t>
      </w:r>
      <w:r>
        <w:rPr>
          <w:sz w:val="22"/>
        </w:rPr>
        <w:t>ukáže, že byly použity v rozporu s touto</w:t>
      </w:r>
      <w:r>
        <w:rPr>
          <w:spacing w:val="-6"/>
          <w:sz w:val="22"/>
        </w:rPr>
        <w:t> </w:t>
      </w:r>
      <w:r>
        <w:rPr>
          <w:sz w:val="22"/>
        </w:rPr>
        <w:t>smlouvou.</w:t>
      </w:r>
    </w:p>
    <w:p>
      <w:pPr>
        <w:pStyle w:val="BodyText"/>
        <w:spacing w:before="1"/>
      </w:pPr>
    </w:p>
    <w:p>
      <w:pPr>
        <w:pStyle w:val="BodyText"/>
        <w:ind w:left="138" w:right="132"/>
      </w:pPr>
      <w:r>
        <w:rPr/>
        <w:t>V případě odstoupení od této smlouvy jsou strany povinny vrátit si přijatá plnění, a to bez zbytečného odkladu nejpozději však do 15 dnů ode dne doručení odstoupení od smlouvy druhé smluvní straně.</w:t>
      </w:r>
    </w:p>
    <w:p>
      <w:pPr>
        <w:pStyle w:val="BodyText"/>
      </w:pPr>
    </w:p>
    <w:p>
      <w:pPr>
        <w:pStyle w:val="BodyText"/>
        <w:spacing w:before="4"/>
      </w:pPr>
    </w:p>
    <w:p>
      <w:pPr>
        <w:spacing w:before="0"/>
        <w:ind w:left="7" w:right="4" w:firstLine="0"/>
        <w:jc w:val="center"/>
        <w:rPr>
          <w:b/>
          <w:sz w:val="24"/>
        </w:rPr>
      </w:pPr>
      <w:r>
        <w:rPr>
          <w:b/>
          <w:sz w:val="24"/>
        </w:rPr>
        <w:t>VII.</w:t>
      </w:r>
    </w:p>
    <w:p>
      <w:pPr>
        <w:spacing w:before="0"/>
        <w:ind w:left="7" w:right="4" w:firstLine="0"/>
        <w:jc w:val="center"/>
        <w:rPr>
          <w:b/>
          <w:sz w:val="28"/>
        </w:rPr>
      </w:pPr>
      <w:r>
        <w:rPr>
          <w:b/>
          <w:sz w:val="28"/>
        </w:rPr>
        <w:t>Ostatní ujednání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705" w:right="130" w:hanging="567"/>
        <w:jc w:val="both"/>
      </w:pPr>
      <w:r>
        <w:rPr/>
        <w:t>1. Jako spoluvydavatel </w:t>
      </w:r>
      <w:r>
        <w:rPr>
          <w:b/>
        </w:rPr>
        <w:t>Publikace </w:t>
      </w:r>
      <w:r>
        <w:rPr/>
        <w:t>bude uveden </w:t>
      </w:r>
      <w:r>
        <w:rPr>
          <w:b/>
        </w:rPr>
        <w:t>ARÚ Praha</w:t>
      </w:r>
      <w:r>
        <w:rPr/>
        <w:t>, a to na vydání Publikace v tiráži, včetně otištění loga ARÚ Praha. Spoluvydavatelská role bude doložena vložením čísla ISBN za spoluvydavatele ARÚ Praha do tiráže. Tiráž bude doplněna formulací „Vydáno s finanční podporou Ediční rady Akademie věd České republiky“ a logem Akademie věd České republiky. NLN předloží spoluvydavateli ARÚ Praha tiráž ke schválení její konečné tiskové podoby. Kromě ostatního knižního bloku a potahu bude souhlas s podobou tiráže potvrzen samostatným imprimováním tiráže zástupcem spoluvydavatele ARÚ Praha.</w:t>
      </w:r>
    </w:p>
    <w:p>
      <w:pPr>
        <w:spacing w:after="0"/>
        <w:jc w:val="both"/>
        <w:sectPr>
          <w:pgSz w:w="11910" w:h="16840"/>
          <w:pgMar w:header="0" w:footer="734" w:top="1320" w:bottom="920" w:left="1280" w:right="1280"/>
        </w:sectPr>
      </w:pPr>
    </w:p>
    <w:p>
      <w:pPr>
        <w:spacing w:before="40"/>
        <w:ind w:left="7" w:right="6" w:firstLine="0"/>
        <w:jc w:val="center"/>
        <w:rPr>
          <w:b/>
          <w:sz w:val="24"/>
        </w:rPr>
      </w:pPr>
      <w:r>
        <w:rPr>
          <w:b/>
          <w:sz w:val="24"/>
        </w:rPr>
        <w:t>VIII.</w:t>
      </w:r>
    </w:p>
    <w:p>
      <w:pPr>
        <w:spacing w:before="0"/>
        <w:ind w:left="7" w:right="7" w:firstLine="0"/>
        <w:jc w:val="center"/>
        <w:rPr>
          <w:b/>
          <w:sz w:val="28"/>
        </w:rPr>
      </w:pPr>
      <w:r>
        <w:rPr>
          <w:b/>
          <w:sz w:val="28"/>
        </w:rPr>
        <w:t>Závěrečná ustanovení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ListParagraph"/>
        <w:numPr>
          <w:ilvl w:val="0"/>
          <w:numId w:val="4"/>
        </w:numPr>
        <w:tabs>
          <w:tab w:pos="705" w:val="left" w:leader="none"/>
          <w:tab w:pos="706" w:val="left" w:leader="none"/>
        </w:tabs>
        <w:spacing w:line="240" w:lineRule="auto" w:before="0" w:after="0"/>
        <w:ind w:left="705" w:right="132" w:hanging="567"/>
        <w:jc w:val="left"/>
        <w:rPr>
          <w:sz w:val="22"/>
        </w:rPr>
      </w:pPr>
      <w:r>
        <w:rPr>
          <w:sz w:val="22"/>
        </w:rPr>
        <w:t>Změny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doplňky</w:t>
      </w:r>
      <w:r>
        <w:rPr>
          <w:spacing w:val="-7"/>
          <w:sz w:val="22"/>
        </w:rPr>
        <w:t> </w:t>
      </w:r>
      <w:r>
        <w:rPr>
          <w:sz w:val="22"/>
        </w:rPr>
        <w:t>této</w:t>
      </w:r>
      <w:r>
        <w:rPr>
          <w:spacing w:val="-4"/>
          <w:sz w:val="22"/>
        </w:rPr>
        <w:t> </w:t>
      </w:r>
      <w:r>
        <w:rPr>
          <w:sz w:val="22"/>
        </w:rPr>
        <w:t>smlouvy</w:t>
      </w:r>
      <w:r>
        <w:rPr>
          <w:spacing w:val="-6"/>
          <w:sz w:val="22"/>
        </w:rPr>
        <w:t> </w:t>
      </w:r>
      <w:r>
        <w:rPr>
          <w:sz w:val="22"/>
        </w:rPr>
        <w:t>lze</w:t>
      </w:r>
      <w:r>
        <w:rPr>
          <w:spacing w:val="-5"/>
          <w:sz w:val="22"/>
        </w:rPr>
        <w:t> </w:t>
      </w:r>
      <w:r>
        <w:rPr>
          <w:sz w:val="22"/>
        </w:rPr>
        <w:t>učinit</w:t>
      </w:r>
      <w:r>
        <w:rPr>
          <w:spacing w:val="-5"/>
          <w:sz w:val="22"/>
        </w:rPr>
        <w:t> </w:t>
      </w:r>
      <w:r>
        <w:rPr>
          <w:b/>
          <w:sz w:val="22"/>
        </w:rPr>
        <w:t>na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základě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dohody</w:t>
      </w:r>
      <w:r>
        <w:rPr>
          <w:b/>
          <w:spacing w:val="-4"/>
          <w:sz w:val="22"/>
        </w:rPr>
        <w:t> </w:t>
      </w:r>
      <w:r>
        <w:rPr>
          <w:sz w:val="22"/>
        </w:rPr>
        <w:t>smluvních</w:t>
      </w:r>
      <w:r>
        <w:rPr>
          <w:spacing w:val="-6"/>
          <w:sz w:val="22"/>
        </w:rPr>
        <w:t> </w:t>
      </w:r>
      <w:r>
        <w:rPr>
          <w:sz w:val="22"/>
        </w:rPr>
        <w:t>stran</w:t>
      </w:r>
      <w:r>
        <w:rPr>
          <w:spacing w:val="-6"/>
          <w:sz w:val="22"/>
        </w:rPr>
        <w:t> </w:t>
      </w:r>
      <w:r>
        <w:rPr>
          <w:sz w:val="22"/>
        </w:rPr>
        <w:t>formou</w:t>
      </w:r>
      <w:r>
        <w:rPr>
          <w:spacing w:val="-7"/>
          <w:sz w:val="22"/>
        </w:rPr>
        <w:t> </w:t>
      </w:r>
      <w:r>
        <w:rPr>
          <w:b/>
          <w:sz w:val="22"/>
        </w:rPr>
        <w:t>písemných vzestupně číslovaných </w:t>
      </w:r>
      <w:r>
        <w:rPr>
          <w:sz w:val="22"/>
        </w:rPr>
        <w:t>dodatků.</w:t>
      </w:r>
    </w:p>
    <w:p>
      <w:pPr>
        <w:pStyle w:val="ListParagraph"/>
        <w:numPr>
          <w:ilvl w:val="0"/>
          <w:numId w:val="4"/>
        </w:numPr>
        <w:tabs>
          <w:tab w:pos="705" w:val="left" w:leader="none"/>
          <w:tab w:pos="706" w:val="left" w:leader="none"/>
        </w:tabs>
        <w:spacing w:line="240" w:lineRule="auto" w:before="195" w:after="0"/>
        <w:ind w:left="705" w:right="133" w:hanging="567"/>
        <w:jc w:val="left"/>
        <w:rPr>
          <w:sz w:val="22"/>
        </w:rPr>
      </w:pPr>
      <w:r>
        <w:rPr>
          <w:sz w:val="22"/>
        </w:rPr>
        <w:t>Smlouva byla vypracována </w:t>
      </w:r>
      <w:r>
        <w:rPr>
          <w:b/>
          <w:sz w:val="22"/>
        </w:rPr>
        <w:t>ve čtyřech vyhotoveních</w:t>
      </w:r>
      <w:r>
        <w:rPr>
          <w:sz w:val="22"/>
        </w:rPr>
        <w:t>, každé s platností originálu, z nichž každá smluvní strana obdrží </w:t>
      </w:r>
      <w:r>
        <w:rPr>
          <w:b/>
          <w:sz w:val="22"/>
        </w:rPr>
        <w:t>po dvou </w:t>
      </w:r>
      <w:r>
        <w:rPr>
          <w:sz w:val="22"/>
        </w:rPr>
        <w:t>exemplářích. Nedílnou součástí je</w:t>
      </w:r>
      <w:r>
        <w:rPr>
          <w:spacing w:val="-14"/>
          <w:sz w:val="22"/>
        </w:rPr>
        <w:t> </w:t>
      </w:r>
      <w:r>
        <w:rPr>
          <w:sz w:val="22"/>
        </w:rPr>
        <w:t>Zadání.</w:t>
      </w:r>
    </w:p>
    <w:p>
      <w:pPr>
        <w:pStyle w:val="ListParagraph"/>
        <w:numPr>
          <w:ilvl w:val="0"/>
          <w:numId w:val="4"/>
        </w:numPr>
        <w:tabs>
          <w:tab w:pos="705" w:val="left" w:leader="none"/>
          <w:tab w:pos="706" w:val="left" w:leader="none"/>
        </w:tabs>
        <w:spacing w:line="240" w:lineRule="auto" w:before="197" w:after="0"/>
        <w:ind w:left="705" w:right="0" w:hanging="567"/>
        <w:jc w:val="left"/>
        <w:rPr>
          <w:sz w:val="22"/>
        </w:rPr>
      </w:pPr>
      <w:r>
        <w:rPr>
          <w:sz w:val="22"/>
        </w:rPr>
        <w:t>Smlouva nabývá účinnosti jejím</w:t>
      </w:r>
      <w:r>
        <w:rPr>
          <w:spacing w:val="2"/>
          <w:sz w:val="22"/>
        </w:rPr>
        <w:t> </w:t>
      </w:r>
      <w:r>
        <w:rPr>
          <w:b/>
          <w:sz w:val="22"/>
        </w:rPr>
        <w:t>uzavřením</w:t>
      </w:r>
      <w:r>
        <w:rPr>
          <w:sz w:val="22"/>
        </w:rPr>
        <w:t>.</w:t>
      </w:r>
    </w:p>
    <w:p>
      <w:pPr>
        <w:pStyle w:val="ListParagraph"/>
        <w:numPr>
          <w:ilvl w:val="0"/>
          <w:numId w:val="4"/>
        </w:numPr>
        <w:tabs>
          <w:tab w:pos="705" w:val="left" w:leader="none"/>
          <w:tab w:pos="706" w:val="left" w:leader="none"/>
        </w:tabs>
        <w:spacing w:line="240" w:lineRule="auto" w:before="195" w:after="0"/>
        <w:ind w:left="705" w:right="133" w:hanging="567"/>
        <w:jc w:val="left"/>
        <w:rPr>
          <w:sz w:val="22"/>
        </w:rPr>
      </w:pPr>
      <w:r>
        <w:rPr>
          <w:sz w:val="22"/>
        </w:rPr>
        <w:t>Smluvní</w:t>
      </w:r>
      <w:r>
        <w:rPr>
          <w:spacing w:val="-13"/>
          <w:sz w:val="22"/>
        </w:rPr>
        <w:t> </w:t>
      </w:r>
      <w:r>
        <w:rPr>
          <w:sz w:val="22"/>
        </w:rPr>
        <w:t>strany</w:t>
      </w:r>
      <w:r>
        <w:rPr>
          <w:spacing w:val="-12"/>
          <w:sz w:val="22"/>
        </w:rPr>
        <w:t> </w:t>
      </w:r>
      <w:r>
        <w:rPr>
          <w:sz w:val="22"/>
        </w:rPr>
        <w:t>shodně</w:t>
      </w:r>
      <w:r>
        <w:rPr>
          <w:spacing w:val="-11"/>
          <w:sz w:val="22"/>
        </w:rPr>
        <w:t> </w:t>
      </w:r>
      <w:r>
        <w:rPr>
          <w:sz w:val="22"/>
        </w:rPr>
        <w:t>prohlašují,</w:t>
      </w:r>
      <w:r>
        <w:rPr>
          <w:spacing w:val="-13"/>
          <w:sz w:val="22"/>
        </w:rPr>
        <w:t> </w:t>
      </w:r>
      <w:r>
        <w:rPr>
          <w:sz w:val="22"/>
        </w:rPr>
        <w:t>že</w:t>
      </w:r>
      <w:r>
        <w:rPr>
          <w:spacing w:val="-11"/>
          <w:sz w:val="22"/>
        </w:rPr>
        <w:t> </w:t>
      </w:r>
      <w:r>
        <w:rPr>
          <w:sz w:val="22"/>
        </w:rPr>
        <w:t>si</w:t>
      </w:r>
      <w:r>
        <w:rPr>
          <w:spacing w:val="-13"/>
          <w:sz w:val="22"/>
        </w:rPr>
        <w:t> </w:t>
      </w:r>
      <w:r>
        <w:rPr>
          <w:sz w:val="22"/>
        </w:rPr>
        <w:t>tuto</w:t>
      </w:r>
      <w:r>
        <w:rPr>
          <w:spacing w:val="-11"/>
          <w:sz w:val="22"/>
        </w:rPr>
        <w:t> </w:t>
      </w:r>
      <w:r>
        <w:rPr>
          <w:sz w:val="22"/>
        </w:rPr>
        <w:t>smlouvu</w:t>
      </w:r>
      <w:r>
        <w:rPr>
          <w:spacing w:val="-12"/>
          <w:sz w:val="22"/>
        </w:rPr>
        <w:t> </w:t>
      </w:r>
      <w:r>
        <w:rPr>
          <w:sz w:val="22"/>
        </w:rPr>
        <w:t>řádně</w:t>
      </w:r>
      <w:r>
        <w:rPr>
          <w:spacing w:val="-12"/>
          <w:sz w:val="22"/>
        </w:rPr>
        <w:t> </w:t>
      </w:r>
      <w:r>
        <w:rPr>
          <w:sz w:val="22"/>
        </w:rPr>
        <w:t>přečetly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tato</w:t>
      </w:r>
      <w:r>
        <w:rPr>
          <w:spacing w:val="-11"/>
          <w:sz w:val="22"/>
        </w:rPr>
        <w:t> </w:t>
      </w:r>
      <w:r>
        <w:rPr>
          <w:sz w:val="22"/>
        </w:rPr>
        <w:t>vyjadřuje</w:t>
      </w:r>
      <w:r>
        <w:rPr>
          <w:spacing w:val="-11"/>
          <w:sz w:val="22"/>
        </w:rPr>
        <w:t> </w:t>
      </w:r>
      <w:r>
        <w:rPr>
          <w:sz w:val="22"/>
        </w:rPr>
        <w:t>projev</w:t>
      </w:r>
      <w:r>
        <w:rPr>
          <w:spacing w:val="-11"/>
          <w:sz w:val="22"/>
        </w:rPr>
        <w:t> </w:t>
      </w:r>
      <w:r>
        <w:rPr>
          <w:sz w:val="22"/>
        </w:rPr>
        <w:t>jejich svobodně</w:t>
      </w:r>
      <w:r>
        <w:rPr>
          <w:spacing w:val="-3"/>
          <w:sz w:val="22"/>
        </w:rPr>
        <w:t> </w:t>
      </w:r>
      <w:r>
        <w:rPr>
          <w:sz w:val="22"/>
        </w:rPr>
        <w:t>projevené</w:t>
      </w:r>
      <w:r>
        <w:rPr>
          <w:spacing w:val="-3"/>
          <w:sz w:val="22"/>
        </w:rPr>
        <w:t> </w:t>
      </w:r>
      <w:r>
        <w:rPr>
          <w:sz w:val="22"/>
        </w:rPr>
        <w:t>vůle</w:t>
      </w:r>
      <w:r>
        <w:rPr>
          <w:spacing w:val="-3"/>
          <w:sz w:val="22"/>
        </w:rPr>
        <w:t> </w:t>
      </w:r>
      <w:r>
        <w:rPr>
          <w:sz w:val="22"/>
        </w:rPr>
        <w:t>učiněné</w:t>
      </w:r>
      <w:r>
        <w:rPr>
          <w:spacing w:val="-3"/>
          <w:sz w:val="22"/>
        </w:rPr>
        <w:t> </w:t>
      </w:r>
      <w:r>
        <w:rPr>
          <w:sz w:val="22"/>
        </w:rPr>
        <w:t>nikoliv</w:t>
      </w:r>
      <w:r>
        <w:rPr>
          <w:spacing w:val="-2"/>
          <w:sz w:val="22"/>
        </w:rPr>
        <w:t> </w:t>
      </w:r>
      <w:r>
        <w:rPr>
          <w:sz w:val="22"/>
        </w:rPr>
        <w:t>v</w:t>
      </w:r>
      <w:r>
        <w:rPr>
          <w:spacing w:val="-2"/>
          <w:sz w:val="22"/>
        </w:rPr>
        <w:t> </w:t>
      </w:r>
      <w:r>
        <w:rPr>
          <w:sz w:val="22"/>
        </w:rPr>
        <w:t>tísni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že</w:t>
      </w:r>
      <w:r>
        <w:rPr>
          <w:spacing w:val="-3"/>
          <w:sz w:val="22"/>
        </w:rPr>
        <w:t> </w:t>
      </w:r>
      <w:r>
        <w:rPr>
          <w:sz w:val="22"/>
        </w:rPr>
        <w:t>vzájemné</w:t>
      </w:r>
      <w:r>
        <w:rPr>
          <w:spacing w:val="-3"/>
          <w:sz w:val="22"/>
        </w:rPr>
        <w:t> </w:t>
      </w:r>
      <w:r>
        <w:rPr>
          <w:sz w:val="22"/>
        </w:rPr>
        <w:t>plnění</w:t>
      </w:r>
      <w:r>
        <w:rPr>
          <w:spacing w:val="-3"/>
          <w:sz w:val="22"/>
        </w:rPr>
        <w:t> </w:t>
      </w:r>
      <w:r>
        <w:rPr>
          <w:sz w:val="22"/>
        </w:rPr>
        <w:t>není</w:t>
      </w:r>
      <w:r>
        <w:rPr>
          <w:spacing w:val="-4"/>
          <w:sz w:val="22"/>
        </w:rPr>
        <w:t> </w:t>
      </w:r>
      <w:r>
        <w:rPr>
          <w:sz w:val="22"/>
        </w:rPr>
        <w:t>v</w:t>
      </w:r>
      <w:r>
        <w:rPr>
          <w:spacing w:val="1"/>
          <w:sz w:val="22"/>
        </w:rPr>
        <w:t> </w:t>
      </w:r>
      <w:r>
        <w:rPr>
          <w:sz w:val="22"/>
        </w:rPr>
        <w:t>hrubém</w:t>
      </w:r>
      <w:r>
        <w:rPr>
          <w:spacing w:val="-2"/>
          <w:sz w:val="22"/>
        </w:rPr>
        <w:t> </w:t>
      </w:r>
      <w:r>
        <w:rPr>
          <w:sz w:val="22"/>
        </w:rPr>
        <w:t>nepoměru.</w:t>
      </w:r>
    </w:p>
    <w:p>
      <w:pPr>
        <w:pStyle w:val="BodyText"/>
        <w:tabs>
          <w:tab w:pos="4913" w:val="left" w:leader="none"/>
          <w:tab w:pos="7787" w:val="right" w:leader="dot"/>
        </w:tabs>
        <w:spacing w:before="805"/>
        <w:ind w:left="7"/>
        <w:jc w:val="center"/>
      </w:pPr>
      <w:r>
        <w:rPr/>
        <w:t>V Praze</w:t>
      </w:r>
      <w:r>
        <w:rPr>
          <w:spacing w:val="-1"/>
        </w:rPr>
        <w:t> </w:t>
      </w:r>
      <w:r>
        <w:rPr/>
        <w:t>dne……….………….</w:t>
      </w:r>
      <w:r>
        <w:rPr>
          <w:spacing w:val="-4"/>
        </w:rPr>
        <w:t> </w:t>
      </w:r>
      <w:r>
        <w:rPr/>
        <w:t>2020</w:t>
        <w:tab/>
        <w:t>V</w:t>
      </w:r>
      <w:r>
        <w:rPr>
          <w:spacing w:val="-3"/>
        </w:rPr>
        <w:t> </w:t>
      </w:r>
      <w:r>
        <w:rPr/>
        <w:t>Praze</w:t>
      </w:r>
      <w:r>
        <w:rPr>
          <w:spacing w:val="1"/>
        </w:rPr>
        <w:t> </w:t>
      </w:r>
      <w:r>
        <w:rPr/>
        <w:t>dne</w:t>
        <w:tab/>
        <w:t>2020</w:t>
      </w:r>
    </w:p>
    <w:p>
      <w:pPr>
        <w:pStyle w:val="BodyText"/>
        <w:spacing w:before="1"/>
      </w:pPr>
    </w:p>
    <w:p>
      <w:pPr>
        <w:tabs>
          <w:tab w:pos="7433" w:val="left" w:leader="none"/>
        </w:tabs>
        <w:spacing w:before="0"/>
        <w:ind w:left="1485" w:right="0" w:firstLine="0"/>
        <w:jc w:val="left"/>
        <w:rPr>
          <w:sz w:val="22"/>
        </w:rPr>
      </w:pPr>
      <w:r>
        <w:rPr>
          <w:sz w:val="22"/>
        </w:rPr>
        <w:t>za</w:t>
      </w:r>
      <w:r>
        <w:rPr>
          <w:spacing w:val="-3"/>
          <w:sz w:val="22"/>
        </w:rPr>
        <w:t> </w:t>
      </w:r>
      <w:r>
        <w:rPr>
          <w:b/>
          <w:sz w:val="22"/>
        </w:rPr>
        <w:t>ARÚ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Praha</w:t>
        <w:tab/>
      </w:r>
      <w:r>
        <w:rPr>
          <w:sz w:val="22"/>
        </w:rPr>
        <w:t>za</w:t>
      </w:r>
      <w:r>
        <w:rPr>
          <w:spacing w:val="-2"/>
          <w:sz w:val="22"/>
        </w:rPr>
        <w:t> </w:t>
      </w:r>
      <w:r>
        <w:rPr>
          <w:b/>
          <w:sz w:val="22"/>
        </w:rPr>
        <w:t>NLN</w:t>
      </w:r>
      <w:r>
        <w:rPr>
          <w:sz w:val="22"/>
        </w:rPr>
        <w:t>: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6007" w:val="left" w:leader="none"/>
        </w:tabs>
        <w:ind w:left="707"/>
      </w:pPr>
      <w:r>
        <w:rPr/>
        <w:t>.............................................................</w:t>
        <w:tab/>
        <w:t>...............................................</w:t>
      </w:r>
      <w:r>
        <w:rPr>
          <w:spacing w:val="-13"/>
        </w:rPr>
        <w:t> </w:t>
      </w:r>
      <w:r>
        <w:rPr/>
        <w:t>……….</w:t>
      </w:r>
    </w:p>
    <w:p>
      <w:pPr>
        <w:pStyle w:val="BodyText"/>
        <w:tabs>
          <w:tab w:pos="4748" w:val="left" w:leader="none"/>
        </w:tabs>
        <w:spacing w:before="1"/>
        <w:ind w:right="204"/>
        <w:jc w:val="center"/>
      </w:pPr>
      <w:r>
        <w:rPr/>
        <w:t>Mgr.  Jan</w:t>
      </w:r>
      <w:r>
        <w:rPr>
          <w:spacing w:val="-4"/>
        </w:rPr>
        <w:t> </w:t>
      </w:r>
      <w:r>
        <w:rPr/>
        <w:t>Mařík, Ph.D.</w:t>
        <w:tab/>
        <w:t>RNDr. Eva</w:t>
      </w:r>
      <w:r>
        <w:rPr>
          <w:spacing w:val="-3"/>
        </w:rPr>
        <w:t> </w:t>
      </w:r>
      <w:r>
        <w:rPr/>
        <w:t>Plešková</w:t>
      </w:r>
    </w:p>
    <w:p>
      <w:pPr>
        <w:pStyle w:val="BodyText"/>
      </w:pPr>
    </w:p>
    <w:p>
      <w:pPr>
        <w:pStyle w:val="BodyText"/>
        <w:tabs>
          <w:tab w:pos="4649" w:val="left" w:leader="none"/>
        </w:tabs>
        <w:ind w:right="103"/>
        <w:jc w:val="center"/>
      </w:pPr>
      <w:r>
        <w:rPr/>
        <w:t>ředitel</w:t>
      </w:r>
      <w:r>
        <w:rPr>
          <w:spacing w:val="-1"/>
        </w:rPr>
        <w:t> </w:t>
      </w:r>
      <w:r>
        <w:rPr/>
        <w:t>ARÚ</w:t>
      </w:r>
      <w:r>
        <w:rPr>
          <w:spacing w:val="1"/>
        </w:rPr>
        <w:t> </w:t>
      </w:r>
      <w:r>
        <w:rPr/>
        <w:t>Praha</w:t>
        <w:tab/>
        <w:t>jednatelka</w:t>
      </w:r>
      <w:r>
        <w:rPr>
          <w:spacing w:val="-3"/>
        </w:rPr>
        <w:t> </w:t>
      </w:r>
      <w:r>
        <w:rPr/>
        <w:t>NLN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r>
        <w:rPr/>
        <w:t>Rozpočet a technická specifikace:</w:t>
      </w:r>
    </w:p>
    <w:p>
      <w:pPr>
        <w:pStyle w:val="BodyText"/>
        <w:spacing w:before="1"/>
        <w:ind w:left="138"/>
      </w:pPr>
      <w:r>
        <w:rPr/>
        <w:t>Brožovaná s klopami a ražbou, formát 210 x 270 mm, 115 G-Print, tisk 4/4, rozsah rukopisu 300 normovaných stran, rozsah ilustrací a map 130,</w:t>
      </w:r>
    </w:p>
    <w:p>
      <w:pPr>
        <w:pStyle w:val="BodyText"/>
      </w:pPr>
    </w:p>
    <w:p>
      <w:pPr>
        <w:pStyle w:val="BodyText"/>
        <w:tabs>
          <w:tab w:pos="2882" w:val="left" w:leader="none"/>
        </w:tabs>
        <w:ind w:left="138" w:right="5670"/>
      </w:pPr>
      <w:r>
        <w:rPr/>
        <w:t>Odborná a jazyková redakce 15 000 Kč Technická</w:t>
      </w:r>
      <w:r>
        <w:rPr>
          <w:spacing w:val="-4"/>
        </w:rPr>
        <w:t> </w:t>
      </w:r>
      <w:r>
        <w:rPr/>
        <w:t>redakce</w:t>
        <w:tab/>
        <w:t>4 000 Kč</w:t>
      </w:r>
    </w:p>
    <w:p>
      <w:pPr>
        <w:pStyle w:val="BodyText"/>
        <w:tabs>
          <w:tab w:pos="2838" w:val="left" w:leader="none"/>
        </w:tabs>
        <w:spacing w:line="267" w:lineRule="exact"/>
        <w:ind w:left="138"/>
      </w:pPr>
      <w:r>
        <w:rPr/>
        <w:t>Grafická</w:t>
      </w:r>
      <w:r>
        <w:rPr>
          <w:spacing w:val="-1"/>
        </w:rPr>
        <w:t> </w:t>
      </w:r>
      <w:r>
        <w:rPr/>
        <w:t>úprava</w:t>
        <w:tab/>
        <w:t>15 000</w:t>
      </w:r>
      <w:r>
        <w:rPr>
          <w:spacing w:val="-2"/>
        </w:rPr>
        <w:t> </w:t>
      </w:r>
      <w:r>
        <w:rPr/>
        <w:t>Kč</w:t>
      </w:r>
    </w:p>
    <w:p>
      <w:pPr>
        <w:pStyle w:val="BodyText"/>
        <w:tabs>
          <w:tab w:pos="2842" w:val="left" w:leader="none"/>
        </w:tabs>
        <w:spacing w:before="1"/>
        <w:ind w:left="138"/>
      </w:pPr>
      <w:r>
        <w:rPr/>
        <w:t>Sazba</w:t>
        <w:tab/>
        <w:t>25 000</w:t>
      </w:r>
      <w:r>
        <w:rPr>
          <w:spacing w:val="-1"/>
        </w:rPr>
        <w:t> </w:t>
      </w:r>
      <w:r>
        <w:rPr/>
        <w:t>Kč</w:t>
      </w:r>
    </w:p>
    <w:p>
      <w:pPr>
        <w:pStyle w:val="BodyText"/>
        <w:tabs>
          <w:tab w:pos="2820" w:val="left" w:leader="none"/>
        </w:tabs>
        <w:ind w:left="138" w:right="5646"/>
      </w:pPr>
      <w:r>
        <w:rPr/>
        <w:t>Autorská práva</w:t>
      </w:r>
      <w:r>
        <w:rPr>
          <w:spacing w:val="-8"/>
        </w:rPr>
        <w:t> </w:t>
      </w:r>
      <w:r>
        <w:rPr/>
        <w:t>k ilustracím</w:t>
        <w:tab/>
        <w:t>20 000 Kč Sazba</w:t>
      </w:r>
      <w:r>
        <w:rPr>
          <w:spacing w:val="-1"/>
        </w:rPr>
        <w:t> </w:t>
      </w:r>
      <w:r>
        <w:rPr/>
        <w:t>a reprodukce</w:t>
        <w:tab/>
        <w:t>25 000 </w:t>
      </w:r>
      <w:r>
        <w:rPr>
          <w:spacing w:val="-7"/>
        </w:rPr>
        <w:t>Kč</w:t>
      </w:r>
    </w:p>
    <w:p>
      <w:pPr>
        <w:pStyle w:val="BodyText"/>
        <w:tabs>
          <w:tab w:pos="2944" w:val="left" w:leader="none"/>
        </w:tabs>
        <w:spacing w:before="1"/>
        <w:ind w:left="138"/>
      </w:pPr>
      <w:r>
        <w:rPr/>
        <w:t>Rejstřík</w:t>
        <w:tab/>
        <w:t>4 000</w:t>
      </w:r>
      <w:r>
        <w:rPr>
          <w:spacing w:val="-1"/>
        </w:rPr>
        <w:t> </w:t>
      </w:r>
      <w:r>
        <w:rPr/>
        <w:t>Kč</w:t>
      </w:r>
    </w:p>
    <w:p>
      <w:pPr>
        <w:pStyle w:val="BodyText"/>
        <w:tabs>
          <w:tab w:pos="2863" w:val="left" w:leader="none"/>
        </w:tabs>
        <w:ind w:left="138"/>
      </w:pPr>
      <w:r>
        <w:rPr/>
        <w:t>Licence k</w:t>
      </w:r>
      <w:r>
        <w:rPr>
          <w:spacing w:val="-2"/>
        </w:rPr>
        <w:t> </w:t>
      </w:r>
      <w:r>
        <w:rPr/>
        <w:t>textu</w:t>
        <w:tab/>
        <w:t>39 000</w:t>
      </w:r>
      <w:r>
        <w:rPr>
          <w:spacing w:val="-2"/>
        </w:rPr>
        <w:t> </w:t>
      </w:r>
      <w:r>
        <w:rPr/>
        <w:t>Kč</w:t>
      </w:r>
    </w:p>
    <w:p>
      <w:pPr>
        <w:pStyle w:val="BodyText"/>
        <w:tabs>
          <w:tab w:pos="2769" w:val="left" w:leader="none"/>
        </w:tabs>
        <w:ind w:left="138"/>
      </w:pPr>
      <w:r>
        <w:rPr/>
        <w:t>Tisk</w:t>
        <w:tab/>
        <w:t>125 000</w:t>
      </w:r>
      <w:r>
        <w:rPr>
          <w:spacing w:val="1"/>
        </w:rPr>
        <w:t> </w:t>
      </w:r>
      <w:r>
        <w:rPr/>
        <w:t>Kč</w:t>
      </w:r>
    </w:p>
    <w:p>
      <w:pPr>
        <w:pStyle w:val="BodyText"/>
        <w:tabs>
          <w:tab w:pos="2872" w:val="left" w:leader="none"/>
        </w:tabs>
        <w:spacing w:before="3" w:after="19"/>
        <w:ind w:left="138"/>
      </w:pPr>
      <w:r>
        <w:rPr/>
        <w:t>Režie</w:t>
        <w:tab/>
        <w:t>15 000</w:t>
      </w:r>
      <w:r>
        <w:rPr>
          <w:spacing w:val="-5"/>
        </w:rPr>
        <w:t> </w:t>
      </w:r>
      <w:r>
        <w:rPr/>
        <w:t>Kč</w:t>
      </w:r>
    </w:p>
    <w:p>
      <w:pPr>
        <w:pStyle w:val="BodyText"/>
        <w:spacing w:line="20" w:lineRule="exact"/>
        <w:ind w:left="102"/>
        <w:rPr>
          <w:sz w:val="2"/>
        </w:rPr>
      </w:pPr>
      <w:r>
        <w:rPr>
          <w:sz w:val="2"/>
        </w:rPr>
        <w:pict>
          <v:group style="width:456.45pt;height:.75pt;mso-position-horizontal-relative:char;mso-position-vertical-relative:line" coordorigin="0,0" coordsize="9129,15">
            <v:line style="position:absolute" from="0,7" to="9129,7" stroked="true" strokeweight=".7199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817" w:val="left" w:leader="none"/>
        </w:tabs>
      </w:pPr>
      <w:r>
        <w:rPr/>
        <w:t>Celkem</w:t>
      </w:r>
      <w:r>
        <w:rPr>
          <w:spacing w:val="-1"/>
        </w:rPr>
        <w:t> </w:t>
      </w:r>
      <w:r>
        <w:rPr/>
        <w:t>bez</w:t>
      </w:r>
      <w:r>
        <w:rPr>
          <w:spacing w:val="-1"/>
        </w:rPr>
        <w:t> </w:t>
      </w:r>
      <w:r>
        <w:rPr/>
        <w:t>DPH</w:t>
        <w:tab/>
        <w:t>287 000 Kč, včetně DPH 315 700</w:t>
      </w:r>
      <w:r>
        <w:rPr>
          <w:spacing w:val="-7"/>
        </w:rPr>
        <w:t> </w:t>
      </w:r>
      <w:r>
        <w:rPr/>
        <w:t>Kč</w:t>
      </w:r>
    </w:p>
    <w:sectPr>
      <w:pgSz w:w="11910" w:h="16840"/>
      <w:pgMar w:header="0" w:footer="734" w:top="1360" w:bottom="92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410004pt;margin-top:794.244507pt;width:80.6pt;height:13.05pt;mso-position-horizontal-relative:page;mso-position-vertical-relative:page;z-index:-46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Strana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  <w:t> (celkem 3)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705" w:hanging="567"/>
        <w:jc w:val="left"/>
      </w:pPr>
      <w:rPr>
        <w:rFonts w:hint="default" w:ascii="Calibri" w:hAnsi="Calibri" w:eastAsia="Calibri" w:cs="Calibri"/>
        <w:w w:val="100"/>
        <w:sz w:val="22"/>
        <w:szCs w:val="22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564" w:hanging="567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429" w:hanging="567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293" w:hanging="567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158" w:hanging="567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5023" w:hanging="567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5887" w:hanging="567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752" w:hanging="567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617" w:hanging="567"/>
      </w:pPr>
      <w:rPr>
        <w:rFonts w:hint="default"/>
        <w:lang w:val="cs-CZ" w:eastAsia="cs-CZ" w:bidi="cs-CZ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05" w:hanging="567"/>
        <w:jc w:val="left"/>
      </w:pPr>
      <w:rPr>
        <w:rFonts w:hint="default" w:ascii="Calibri" w:hAnsi="Calibri" w:eastAsia="Calibri" w:cs="Calibri"/>
        <w:w w:val="100"/>
        <w:sz w:val="22"/>
        <w:szCs w:val="22"/>
        <w:lang w:val="cs-CZ" w:eastAsia="cs-CZ" w:bidi="cs-CZ"/>
      </w:rPr>
    </w:lvl>
    <w:lvl w:ilvl="1">
      <w:start w:val="1"/>
      <w:numFmt w:val="lowerLetter"/>
      <w:lvlText w:val="%2)"/>
      <w:lvlJc w:val="left"/>
      <w:pPr>
        <w:ind w:left="1065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980" w:hanging="360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901" w:hanging="360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822" w:hanging="360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4742" w:hanging="360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5663" w:hanging="360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584" w:hanging="360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504" w:hanging="360"/>
      </w:pPr>
      <w:rPr>
        <w:rFonts w:hint="default"/>
        <w:lang w:val="cs-CZ" w:eastAsia="cs-CZ" w:bidi="cs-CZ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58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708" w:hanging="360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557" w:hanging="360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405" w:hanging="360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254" w:hanging="360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5103" w:hanging="360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5951" w:hanging="360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800" w:hanging="360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649" w:hanging="360"/>
      </w:pPr>
      <w:rPr>
        <w:rFonts w:hint="default"/>
        <w:lang w:val="cs-CZ" w:eastAsia="cs-CZ" w:bidi="cs-CZ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05" w:hanging="567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8"/>
        <w:szCs w:val="28"/>
        <w:lang w:val="cs-CZ" w:eastAsia="cs-CZ" w:bidi="cs-CZ"/>
      </w:rPr>
    </w:lvl>
    <w:lvl w:ilvl="1">
      <w:start w:val="1"/>
      <w:numFmt w:val="decimal"/>
      <w:lvlText w:val="%2."/>
      <w:lvlJc w:val="left"/>
      <w:pPr>
        <w:ind w:left="858" w:hanging="360"/>
        <w:jc w:val="left"/>
      </w:pPr>
      <w:rPr>
        <w:rFonts w:hint="default"/>
        <w:w w:val="100"/>
        <w:lang w:val="cs-CZ" w:eastAsia="cs-CZ" w:bidi="cs-CZ"/>
      </w:rPr>
    </w:lvl>
    <w:lvl w:ilvl="2">
      <w:start w:val="1"/>
      <w:numFmt w:val="lowerLetter"/>
      <w:lvlText w:val="%3)"/>
      <w:lvlJc w:val="left"/>
      <w:pPr>
        <w:ind w:left="1070" w:hanging="224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cs-CZ" w:eastAsia="cs-CZ" w:bidi="cs-CZ"/>
      </w:rPr>
    </w:lvl>
    <w:lvl w:ilvl="3">
      <w:start w:val="0"/>
      <w:numFmt w:val="bullet"/>
      <w:lvlText w:val=""/>
      <w:lvlJc w:val="left"/>
      <w:pPr>
        <w:ind w:left="1566" w:hanging="435"/>
      </w:pPr>
      <w:rPr>
        <w:rFonts w:hint="default" w:ascii="Symbol" w:hAnsi="Symbol" w:eastAsia="Symbol" w:cs="Symbol"/>
        <w:w w:val="100"/>
        <w:sz w:val="22"/>
        <w:szCs w:val="22"/>
        <w:lang w:val="cs-CZ" w:eastAsia="cs-CZ" w:bidi="cs-CZ"/>
      </w:rPr>
    </w:lvl>
    <w:lvl w:ilvl="4">
      <w:start w:val="0"/>
      <w:numFmt w:val="bullet"/>
      <w:lvlText w:val="•"/>
      <w:lvlJc w:val="left"/>
      <w:pPr>
        <w:ind w:left="2672" w:hanging="435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3784" w:hanging="435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4897" w:hanging="435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009" w:hanging="435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121" w:hanging="435"/>
      </w:pPr>
      <w:rPr>
        <w:rFonts w:hint="default"/>
        <w:lang w:val="cs-CZ" w:eastAsia="cs-CZ" w:bidi="cs-CZ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s-CZ" w:eastAsia="cs-CZ" w:bidi="cs-CZ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cs-CZ" w:eastAsia="cs-CZ" w:bidi="cs-CZ"/>
    </w:rPr>
  </w:style>
  <w:style w:styleId="Heading1" w:type="paragraph">
    <w:name w:val="Heading 1"/>
    <w:basedOn w:val="Normal"/>
    <w:uiPriority w:val="1"/>
    <w:qFormat/>
    <w:pPr>
      <w:ind w:left="7"/>
      <w:jc w:val="center"/>
      <w:outlineLvl w:val="1"/>
    </w:pPr>
    <w:rPr>
      <w:rFonts w:ascii="Calibri" w:hAnsi="Calibri" w:eastAsia="Calibri" w:cs="Calibri"/>
      <w:b/>
      <w:bCs/>
      <w:sz w:val="28"/>
      <w:szCs w:val="28"/>
      <w:lang w:val="cs-CZ" w:eastAsia="cs-CZ" w:bidi="cs-CZ"/>
    </w:rPr>
  </w:style>
  <w:style w:styleId="Heading2" w:type="paragraph">
    <w:name w:val="Heading 2"/>
    <w:basedOn w:val="Normal"/>
    <w:uiPriority w:val="1"/>
    <w:qFormat/>
    <w:pPr>
      <w:ind w:left="138"/>
      <w:outlineLvl w:val="2"/>
    </w:pPr>
    <w:rPr>
      <w:rFonts w:ascii="Calibri" w:hAnsi="Calibri" w:eastAsia="Calibri" w:cs="Calibri"/>
      <w:b/>
      <w:bCs/>
      <w:sz w:val="22"/>
      <w:szCs w:val="22"/>
      <w:lang w:val="cs-CZ" w:eastAsia="cs-CZ" w:bidi="cs-CZ"/>
    </w:rPr>
  </w:style>
  <w:style w:styleId="ListParagraph" w:type="paragraph">
    <w:name w:val="List Paragraph"/>
    <w:basedOn w:val="Normal"/>
    <w:uiPriority w:val="1"/>
    <w:qFormat/>
    <w:pPr>
      <w:ind w:left="705" w:hanging="567"/>
    </w:pPr>
    <w:rPr>
      <w:rFonts w:ascii="Calibri" w:hAnsi="Calibri" w:eastAsia="Calibri" w:cs="Calibri"/>
      <w:lang w:val="cs-CZ" w:eastAsia="cs-CZ" w:bidi="cs-CZ"/>
    </w:rPr>
  </w:style>
  <w:style w:styleId="TableParagraph" w:type="paragraph">
    <w:name w:val="Table Paragraph"/>
    <w:basedOn w:val="Normal"/>
    <w:uiPriority w:val="1"/>
    <w:qFormat/>
    <w:pPr/>
    <w:rPr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Smola</dc:creator>
  <dc:title>Smlouva</dc:title>
  <dcterms:created xsi:type="dcterms:W3CDTF">2021-01-04T07:13:28Z</dcterms:created>
  <dcterms:modified xsi:type="dcterms:W3CDTF">2021-01-04T07:13:28Z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2021-01-04T00:00:00Z</vt:filetime>
  </property>
</Properties>
</file>