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76" w:rsidRPr="00BF6F76" w:rsidRDefault="00BF6F76" w:rsidP="00BF6F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BF6F7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F6F7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F6F76">
        <w:rPr>
          <w:rFonts w:ascii="Calibri" w:eastAsia="Times New Roman" w:hAnsi="Calibri" w:cs="Calibri"/>
          <w:color w:val="000000"/>
          <w:lang w:eastAsia="cs-CZ"/>
        </w:rPr>
        <w:t xml:space="preserve"> Obchod ITA &lt;</w:t>
      </w:r>
      <w:r w:rsidR="000C113E">
        <w:rPr>
          <w:rFonts w:ascii="Calibri" w:eastAsia="Times New Roman" w:hAnsi="Calibri" w:cs="Calibri"/>
          <w:color w:val="000000"/>
          <w:lang w:eastAsia="cs-CZ"/>
        </w:rPr>
        <w:t>XXXX</w:t>
      </w:r>
      <w:r w:rsidRPr="00BF6F76">
        <w:rPr>
          <w:rFonts w:ascii="Calibri" w:eastAsia="Times New Roman" w:hAnsi="Calibri" w:cs="Calibri"/>
          <w:color w:val="000000"/>
          <w:lang w:eastAsia="cs-CZ"/>
        </w:rPr>
        <w:t>&gt;</w:t>
      </w:r>
      <w:r w:rsidRPr="00BF6F76">
        <w:rPr>
          <w:rFonts w:ascii="Calibri" w:eastAsia="Times New Roman" w:hAnsi="Calibri" w:cs="Calibri"/>
          <w:color w:val="000000"/>
          <w:lang w:eastAsia="cs-CZ"/>
        </w:rPr>
        <w:br/>
      </w:r>
      <w:r w:rsidRPr="00BF6F7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F6F76">
        <w:rPr>
          <w:rFonts w:ascii="Calibri" w:eastAsia="Times New Roman" w:hAnsi="Calibri" w:cs="Calibri"/>
          <w:color w:val="000000"/>
          <w:lang w:eastAsia="cs-CZ"/>
        </w:rPr>
        <w:t xml:space="preserve"> 30. prosince 2020 12:25</w:t>
      </w:r>
      <w:r w:rsidRPr="00BF6F76">
        <w:rPr>
          <w:rFonts w:ascii="Calibri" w:eastAsia="Times New Roman" w:hAnsi="Calibri" w:cs="Calibri"/>
          <w:color w:val="000000"/>
          <w:lang w:eastAsia="cs-CZ"/>
        </w:rPr>
        <w:br/>
      </w:r>
      <w:r w:rsidRPr="00BF6F7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F6F76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C113E">
        <w:rPr>
          <w:rFonts w:ascii="Calibri" w:eastAsia="Times New Roman" w:hAnsi="Calibri" w:cs="Calibri"/>
          <w:color w:val="000000"/>
          <w:lang w:eastAsia="cs-CZ"/>
        </w:rPr>
        <w:t>XXXX</w:t>
      </w:r>
      <w:r w:rsidRPr="00BF6F76">
        <w:rPr>
          <w:rFonts w:ascii="Calibri" w:eastAsia="Times New Roman" w:hAnsi="Calibri" w:cs="Calibri"/>
          <w:color w:val="000000"/>
          <w:lang w:eastAsia="cs-CZ"/>
        </w:rPr>
        <w:br/>
      </w:r>
      <w:r w:rsidRPr="00BF6F7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F6F76">
        <w:rPr>
          <w:rFonts w:ascii="Calibri" w:eastAsia="Times New Roman" w:hAnsi="Calibri" w:cs="Calibri"/>
          <w:color w:val="000000"/>
          <w:lang w:eastAsia="cs-CZ"/>
        </w:rPr>
        <w:t xml:space="preserve"> RE: objednávky</w:t>
      </w:r>
      <w:r w:rsidRPr="00BF6F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BF6F76" w:rsidRPr="00BF6F76" w:rsidRDefault="00BF6F76" w:rsidP="00BF6F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6F7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Děkujeme za objednávku 304/2020 OKLT </w:t>
      </w:r>
      <w:proofErr w:type="spellStart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bakt</w:t>
      </w:r>
      <w:proofErr w:type="spellEnd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tímto potvrzuji její přijetí.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F6F76">
        <w:rPr>
          <w:rFonts w:ascii="Calibri" w:eastAsia="Times New Roman" w:hAnsi="Calibri" w:cs="Calibri"/>
          <w:color w:val="000000"/>
          <w:lang w:eastAsia="cs-CZ"/>
        </w:rPr>
        <w:t xml:space="preserve">Z důvodu zabezpečení plynulosti dodávek je splatnost faktur na zboží pro </w:t>
      </w:r>
      <w:proofErr w:type="spellStart"/>
      <w:r w:rsidRPr="00BF6F76">
        <w:rPr>
          <w:rFonts w:ascii="Calibri" w:eastAsia="Times New Roman" w:hAnsi="Calibri" w:cs="Calibri"/>
          <w:color w:val="000000"/>
          <w:lang w:eastAsia="cs-CZ"/>
        </w:rPr>
        <w:t>Covid</w:t>
      </w:r>
      <w:proofErr w:type="spellEnd"/>
      <w:r w:rsidRPr="00BF6F76">
        <w:rPr>
          <w:rFonts w:ascii="Calibri" w:eastAsia="Times New Roman" w:hAnsi="Calibri" w:cs="Calibri"/>
          <w:color w:val="000000"/>
          <w:lang w:eastAsia="cs-CZ"/>
        </w:rPr>
        <w:t xml:space="preserve"> 19 zkrácena na 10 dnů od dodání zboží.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prohlašuje, že množství a jednotkové ceny uvedené v objednávce považuje za obchodní tajemství ve smyslu ustanovení § 504 zákona č. 89/2012 Sb., občanský zákoník, ve znění pozdějších předpisů, tyto údaje budou při zveřejnění objednávky v registru smluv zneviditelněny. Poskytnuté informace a dílčí ceny spadají do obchodního tajemství, které byly </w:t>
      </w:r>
      <w:proofErr w:type="gramStart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společností I.T.</w:t>
      </w:r>
      <w:proofErr w:type="gramEnd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A.-</w:t>
      </w:r>
      <w:proofErr w:type="spellStart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Intertact</w:t>
      </w:r>
      <w:proofErr w:type="spellEnd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s.r.o., se sídlem Revoluční 24/1546, 110 00 Praha 1, IČ 65408781, takto označeny a byly poskytnuty druhé smluvní straně. Druhá smluvní strana se zavazuje zachovat o těchto informacích mlčenlivost a nesdělit je ani neumožnit k nim přístup třetím osobám, nebo je nevyužít ve svůj prospěch třetích osob.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pozdravem,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 </w:t>
      </w:r>
      <w:r w:rsidR="000C11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 </w:t>
      </w:r>
      <w:proofErr w:type="gramStart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I.T.</w:t>
      </w:r>
      <w:proofErr w:type="gramEnd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A.-</w:t>
      </w:r>
      <w:proofErr w:type="spellStart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Intertact</w:t>
      </w:r>
      <w:proofErr w:type="spellEnd"/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 Černokostelecká 616/143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 108 00  Praha 10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F6F76" w:rsidRPr="00BF6F76" w:rsidRDefault="00BF6F76" w:rsidP="00BF6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6F7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F"/>
    <w:rsid w:val="000C113E"/>
    <w:rsid w:val="00712202"/>
    <w:rsid w:val="00A27588"/>
    <w:rsid w:val="00AE53AF"/>
    <w:rsid w:val="00B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11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32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7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3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0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1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84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7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53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74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23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41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409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54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2020-12-31T08:25:00Z</dcterms:created>
  <dcterms:modified xsi:type="dcterms:W3CDTF">2020-12-31T09:23:00Z</dcterms:modified>
</cp:coreProperties>
</file>