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0D77A" w14:textId="77777777" w:rsidR="00280985" w:rsidRDefault="00280985">
      <w:pPr>
        <w:pStyle w:val="Nzevsmlouvy"/>
        <w:widowControl/>
        <w:spacing w:line="240" w:lineRule="auto"/>
        <w:outlineLvl w:val="0"/>
        <w:rPr>
          <w:rFonts w:ascii="Times New Roman" w:hAnsi="Times New Roman" w:cs="Times New Roman"/>
          <w:caps/>
          <w:sz w:val="24"/>
          <w:szCs w:val="24"/>
        </w:rPr>
      </w:pPr>
      <w:bookmarkStart w:id="0" w:name="_GoBack"/>
      <w:bookmarkEnd w:id="0"/>
    </w:p>
    <w:p w14:paraId="02C72A5B" w14:textId="77777777" w:rsidR="00280985" w:rsidRDefault="00280985">
      <w:pPr>
        <w:pStyle w:val="Nzevsmlouvy"/>
        <w:widowControl/>
        <w:spacing w:line="240" w:lineRule="auto"/>
        <w:outlineLvl w:val="0"/>
        <w:rPr>
          <w:rFonts w:ascii="Times New Roman" w:hAnsi="Times New Roman" w:cs="Times New Roman"/>
          <w:caps/>
          <w:sz w:val="24"/>
          <w:szCs w:val="24"/>
        </w:rPr>
      </w:pPr>
    </w:p>
    <w:p w14:paraId="2DB0A007" w14:textId="77777777" w:rsidR="00E80814" w:rsidRDefault="00E80814">
      <w:pPr>
        <w:pStyle w:val="Nzevsmlouvy"/>
        <w:widowControl/>
        <w:spacing w:line="240" w:lineRule="auto"/>
        <w:outlineLvl w:val="0"/>
        <w:rPr>
          <w:rFonts w:ascii="Times New Roman" w:hAnsi="Times New Roman" w:cs="Times New Roman"/>
          <w:caps/>
          <w:sz w:val="24"/>
          <w:szCs w:val="24"/>
        </w:rPr>
      </w:pPr>
    </w:p>
    <w:p w14:paraId="6BF80482" w14:textId="77777777" w:rsidR="00E80814" w:rsidRDefault="00E80814">
      <w:pPr>
        <w:pStyle w:val="Nzevsmlouvy"/>
        <w:widowControl/>
        <w:spacing w:line="240" w:lineRule="auto"/>
        <w:outlineLvl w:val="0"/>
        <w:rPr>
          <w:rFonts w:ascii="Times New Roman" w:hAnsi="Times New Roman" w:cs="Times New Roman"/>
          <w:caps/>
          <w:sz w:val="24"/>
          <w:szCs w:val="24"/>
        </w:rPr>
      </w:pPr>
    </w:p>
    <w:p w14:paraId="24D1E983" w14:textId="77777777" w:rsidR="00510D39" w:rsidRDefault="00510D39">
      <w:pPr>
        <w:pStyle w:val="Nzevsmlouvy"/>
        <w:widowControl/>
        <w:spacing w:line="240" w:lineRule="auto"/>
        <w:outlineLvl w:val="0"/>
        <w:rPr>
          <w:rFonts w:ascii="Times New Roman" w:hAnsi="Times New Roman" w:cs="Times New Roman"/>
          <w:caps/>
          <w:sz w:val="24"/>
          <w:szCs w:val="24"/>
        </w:rPr>
      </w:pPr>
      <w:r>
        <w:rPr>
          <w:rFonts w:ascii="Times New Roman" w:hAnsi="Times New Roman" w:cs="Times New Roman"/>
          <w:caps/>
          <w:sz w:val="24"/>
          <w:szCs w:val="24"/>
        </w:rPr>
        <w:t xml:space="preserve">Dodatek č. </w:t>
      </w:r>
      <w:r w:rsidR="00CD30EA">
        <w:rPr>
          <w:rFonts w:ascii="Times New Roman" w:hAnsi="Times New Roman" w:cs="Times New Roman"/>
          <w:caps/>
          <w:sz w:val="24"/>
          <w:szCs w:val="24"/>
        </w:rPr>
        <w:t>5</w:t>
      </w:r>
    </w:p>
    <w:p w14:paraId="23F80ADA" w14:textId="77777777" w:rsidR="00510D39" w:rsidRPr="00FF615E" w:rsidRDefault="00510D39">
      <w:pPr>
        <w:pStyle w:val="Nzevsmlouvy"/>
        <w:widowControl/>
        <w:spacing w:line="240" w:lineRule="auto"/>
        <w:outlineLvl w:val="0"/>
        <w:rPr>
          <w:rFonts w:ascii="Times New Roman" w:hAnsi="Times New Roman" w:cs="Times New Roman"/>
          <w:sz w:val="22"/>
          <w:szCs w:val="24"/>
        </w:rPr>
      </w:pPr>
      <w:proofErr w:type="gramStart"/>
      <w:r w:rsidRPr="00FF615E">
        <w:rPr>
          <w:rFonts w:ascii="Times New Roman" w:hAnsi="Times New Roman" w:cs="Times New Roman"/>
          <w:sz w:val="22"/>
          <w:szCs w:val="24"/>
        </w:rPr>
        <w:t>ke</w:t>
      </w:r>
      <w:proofErr w:type="gramEnd"/>
    </w:p>
    <w:p w14:paraId="7DC512E0" w14:textId="77777777" w:rsidR="00510D39" w:rsidRDefault="00510D39">
      <w:pPr>
        <w:pStyle w:val="Nzevsmlouvy"/>
        <w:widowControl/>
        <w:spacing w:line="240" w:lineRule="auto"/>
        <w:outlineLvl w:val="0"/>
        <w:rPr>
          <w:rFonts w:ascii="Times New Roman" w:hAnsi="Times New Roman" w:cs="Times New Roman"/>
          <w:caps/>
          <w:sz w:val="24"/>
          <w:szCs w:val="24"/>
        </w:rPr>
      </w:pPr>
    </w:p>
    <w:p w14:paraId="0C7218BC" w14:textId="77777777" w:rsidR="00280985" w:rsidRDefault="00280985">
      <w:pPr>
        <w:pStyle w:val="Nzevsmlouvy"/>
        <w:widowControl/>
        <w:spacing w:line="240" w:lineRule="auto"/>
        <w:outlineLvl w:val="0"/>
        <w:rPr>
          <w:rFonts w:ascii="Times New Roman" w:hAnsi="Times New Roman" w:cs="Times New Roman"/>
          <w:sz w:val="24"/>
          <w:szCs w:val="24"/>
        </w:rPr>
      </w:pPr>
      <w:r>
        <w:rPr>
          <w:rFonts w:ascii="Times New Roman" w:hAnsi="Times New Roman" w:cs="Times New Roman"/>
          <w:caps/>
          <w:sz w:val="24"/>
          <w:szCs w:val="24"/>
        </w:rPr>
        <w:t>Smlouv</w:t>
      </w:r>
      <w:r w:rsidR="00510D39">
        <w:rPr>
          <w:rFonts w:ascii="Times New Roman" w:hAnsi="Times New Roman" w:cs="Times New Roman"/>
          <w:caps/>
          <w:sz w:val="24"/>
          <w:szCs w:val="24"/>
        </w:rPr>
        <w:t>Ě</w:t>
      </w:r>
      <w:r>
        <w:rPr>
          <w:rFonts w:ascii="Times New Roman" w:hAnsi="Times New Roman" w:cs="Times New Roman"/>
          <w:caps/>
          <w:sz w:val="24"/>
          <w:szCs w:val="24"/>
        </w:rPr>
        <w:t xml:space="preserve"> o poskytování služeb </w:t>
      </w:r>
    </w:p>
    <w:p w14:paraId="102B936E" w14:textId="77777777" w:rsidR="00280985" w:rsidRDefault="00280985">
      <w:pPr>
        <w:ind w:left="-180"/>
        <w:jc w:val="center"/>
        <w:rPr>
          <w:rFonts w:ascii="Times New Roman" w:hAnsi="Times New Roman" w:cs="Times New Roman"/>
          <w:b/>
          <w:bCs/>
          <w:sz w:val="24"/>
          <w:szCs w:val="24"/>
        </w:rPr>
      </w:pPr>
    </w:p>
    <w:p w14:paraId="72C3A01A" w14:textId="77777777" w:rsidR="00E80814" w:rsidRDefault="00E80814">
      <w:pPr>
        <w:ind w:left="-180"/>
        <w:jc w:val="center"/>
        <w:rPr>
          <w:rFonts w:ascii="Times New Roman" w:hAnsi="Times New Roman" w:cs="Times New Roman"/>
          <w:b/>
          <w:bCs/>
          <w:sz w:val="24"/>
          <w:szCs w:val="24"/>
        </w:rPr>
      </w:pPr>
    </w:p>
    <w:p w14:paraId="55E1E7AD" w14:textId="77777777" w:rsidR="00280985" w:rsidRDefault="00280985">
      <w:pPr>
        <w:ind w:left="-180"/>
        <w:jc w:val="center"/>
        <w:rPr>
          <w:rFonts w:ascii="Times New Roman" w:hAnsi="Times New Roman" w:cs="Times New Roman"/>
          <w:b/>
          <w:bCs/>
          <w:sz w:val="24"/>
          <w:szCs w:val="24"/>
        </w:rPr>
      </w:pPr>
      <w:r>
        <w:rPr>
          <w:rFonts w:ascii="Times New Roman" w:hAnsi="Times New Roman" w:cs="Times New Roman"/>
          <w:b/>
          <w:bCs/>
          <w:sz w:val="24"/>
          <w:szCs w:val="24"/>
        </w:rPr>
        <w:t xml:space="preserve">Číslo smlouvy Objednatele: </w:t>
      </w:r>
      <w:r>
        <w:rPr>
          <w:rFonts w:ascii="Times New Roman" w:hAnsi="Times New Roman" w:cs="Times New Roman"/>
          <w:b/>
          <w:bCs/>
          <w:sz w:val="24"/>
          <w:szCs w:val="24"/>
        </w:rPr>
        <w:tab/>
      </w:r>
      <w:r w:rsidR="00510D39">
        <w:rPr>
          <w:rFonts w:ascii="Times New Roman" w:hAnsi="Times New Roman" w:cs="Times New Roman"/>
          <w:b/>
          <w:bCs/>
          <w:sz w:val="24"/>
          <w:szCs w:val="24"/>
        </w:rPr>
        <w:t>DP/0867/2012</w:t>
      </w:r>
      <w:r>
        <w:rPr>
          <w:rFonts w:ascii="Times New Roman" w:hAnsi="Times New Roman" w:cs="Times New Roman"/>
          <w:b/>
          <w:bCs/>
          <w:sz w:val="24"/>
          <w:szCs w:val="24"/>
        </w:rPr>
        <w:tab/>
      </w:r>
    </w:p>
    <w:p w14:paraId="5681B6C8" w14:textId="77777777" w:rsidR="00280985" w:rsidRDefault="00280985">
      <w:pPr>
        <w:ind w:left="-180"/>
        <w:jc w:val="center"/>
        <w:rPr>
          <w:rFonts w:ascii="Times New Roman" w:hAnsi="Times New Roman" w:cs="Times New Roman"/>
          <w:sz w:val="24"/>
          <w:szCs w:val="24"/>
        </w:rPr>
      </w:pPr>
      <w:r>
        <w:rPr>
          <w:rFonts w:ascii="Times New Roman" w:hAnsi="Times New Roman" w:cs="Times New Roman"/>
          <w:b/>
          <w:bCs/>
          <w:sz w:val="24"/>
          <w:szCs w:val="24"/>
        </w:rPr>
        <w:t xml:space="preserve">Číslo smlouvy Poskytovatele: </w:t>
      </w:r>
      <w:r w:rsidR="00E42DF0" w:rsidRPr="00E42DF0">
        <w:rPr>
          <w:rFonts w:ascii="Times New Roman" w:hAnsi="Times New Roman" w:cs="Times New Roman"/>
          <w:b/>
          <w:sz w:val="24"/>
          <w:szCs w:val="24"/>
        </w:rPr>
        <w:t>FNBR.</w:t>
      </w:r>
      <w:proofErr w:type="gramStart"/>
      <w:r w:rsidR="00E42DF0" w:rsidRPr="00E42DF0">
        <w:rPr>
          <w:rFonts w:ascii="Times New Roman" w:hAnsi="Times New Roman" w:cs="Times New Roman"/>
          <w:b/>
          <w:sz w:val="24"/>
          <w:szCs w:val="24"/>
        </w:rPr>
        <w:t>1.05.S.</w:t>
      </w:r>
      <w:proofErr w:type="gramEnd"/>
      <w:r w:rsidR="00E42DF0" w:rsidRPr="00E42DF0">
        <w:rPr>
          <w:rFonts w:ascii="Times New Roman" w:hAnsi="Times New Roman" w:cs="Times New Roman"/>
          <w:b/>
          <w:sz w:val="24"/>
          <w:szCs w:val="24"/>
        </w:rPr>
        <w:t>01</w:t>
      </w:r>
    </w:p>
    <w:p w14:paraId="494DF5D1" w14:textId="77777777" w:rsidR="00280985" w:rsidRDefault="00280985">
      <w:pPr>
        <w:ind w:left="-180"/>
        <w:jc w:val="center"/>
        <w:rPr>
          <w:rFonts w:ascii="Times New Roman" w:hAnsi="Times New Roman" w:cs="Times New Roman"/>
          <w:b/>
          <w:bCs/>
          <w:sz w:val="24"/>
          <w:szCs w:val="24"/>
        </w:rPr>
      </w:pPr>
    </w:p>
    <w:p w14:paraId="4EDC20A0" w14:textId="77777777" w:rsidR="00E80814" w:rsidRDefault="00E80814">
      <w:pPr>
        <w:ind w:left="-180"/>
        <w:jc w:val="center"/>
        <w:rPr>
          <w:rFonts w:ascii="Times New Roman" w:hAnsi="Times New Roman" w:cs="Times New Roman"/>
          <w:b/>
          <w:bCs/>
          <w:sz w:val="24"/>
          <w:szCs w:val="24"/>
        </w:rPr>
      </w:pPr>
    </w:p>
    <w:p w14:paraId="6DDC81D3" w14:textId="2DA69057" w:rsidR="00280985" w:rsidRDefault="00280985">
      <w:pPr>
        <w:pStyle w:val="Nzevsmlouvy"/>
        <w:widowControl/>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uzavřen</w:t>
      </w:r>
      <w:r w:rsidR="00510D39">
        <w:rPr>
          <w:rFonts w:ascii="Times New Roman" w:hAnsi="Times New Roman" w:cs="Times New Roman"/>
          <w:b w:val="0"/>
          <w:bCs w:val="0"/>
          <w:sz w:val="24"/>
          <w:szCs w:val="24"/>
        </w:rPr>
        <w:t>é</w:t>
      </w:r>
      <w:r>
        <w:rPr>
          <w:rFonts w:ascii="Times New Roman" w:hAnsi="Times New Roman" w:cs="Times New Roman"/>
          <w:b w:val="0"/>
          <w:bCs w:val="0"/>
          <w:sz w:val="24"/>
          <w:szCs w:val="24"/>
        </w:rPr>
        <w:t xml:space="preserve"> </w:t>
      </w:r>
      <w:r w:rsidR="00510D39">
        <w:rPr>
          <w:rFonts w:ascii="Times New Roman" w:hAnsi="Times New Roman" w:cs="Times New Roman"/>
          <w:b w:val="0"/>
          <w:bCs w:val="0"/>
          <w:sz w:val="24"/>
          <w:szCs w:val="24"/>
        </w:rPr>
        <w:t xml:space="preserve">dne 30. 4. 2012 </w:t>
      </w:r>
      <w:r w:rsidR="00A033FF">
        <w:rPr>
          <w:rFonts w:ascii="Times New Roman" w:hAnsi="Times New Roman" w:cs="Times New Roman"/>
          <w:b w:val="0"/>
          <w:bCs w:val="0"/>
          <w:sz w:val="24"/>
          <w:szCs w:val="24"/>
        </w:rPr>
        <w:t>ve znění</w:t>
      </w:r>
      <w:r w:rsidR="00B65FC3">
        <w:rPr>
          <w:rFonts w:ascii="Times New Roman" w:hAnsi="Times New Roman" w:cs="Times New Roman"/>
          <w:b w:val="0"/>
          <w:bCs w:val="0"/>
          <w:sz w:val="24"/>
          <w:szCs w:val="24"/>
        </w:rPr>
        <w:t xml:space="preserve"> dodatku č. 1 ze dne 1.9.2014</w:t>
      </w:r>
      <w:r w:rsidR="00A033FF">
        <w:rPr>
          <w:rFonts w:ascii="Times New Roman" w:hAnsi="Times New Roman" w:cs="Times New Roman"/>
          <w:b w:val="0"/>
          <w:bCs w:val="0"/>
          <w:sz w:val="24"/>
          <w:szCs w:val="24"/>
        </w:rPr>
        <w:t xml:space="preserve">, </w:t>
      </w:r>
      <w:r w:rsidR="00DA58D9">
        <w:rPr>
          <w:rFonts w:ascii="Times New Roman" w:hAnsi="Times New Roman" w:cs="Times New Roman"/>
          <w:b w:val="0"/>
          <w:bCs w:val="0"/>
          <w:sz w:val="24"/>
          <w:szCs w:val="24"/>
        </w:rPr>
        <w:t xml:space="preserve">dodatku </w:t>
      </w:r>
      <w:proofErr w:type="gramStart"/>
      <w:r w:rsidR="00DA58D9">
        <w:rPr>
          <w:rFonts w:ascii="Times New Roman" w:hAnsi="Times New Roman" w:cs="Times New Roman"/>
          <w:b w:val="0"/>
          <w:bCs w:val="0"/>
          <w:sz w:val="24"/>
          <w:szCs w:val="24"/>
        </w:rPr>
        <w:t>č.2 ze</w:t>
      </w:r>
      <w:proofErr w:type="gramEnd"/>
      <w:r w:rsidR="00DA58D9">
        <w:rPr>
          <w:rFonts w:ascii="Times New Roman" w:hAnsi="Times New Roman" w:cs="Times New Roman"/>
          <w:b w:val="0"/>
          <w:bCs w:val="0"/>
          <w:sz w:val="24"/>
          <w:szCs w:val="24"/>
        </w:rPr>
        <w:t xml:space="preserve"> dne 29.6. 2016</w:t>
      </w:r>
      <w:r w:rsidR="00A033FF">
        <w:rPr>
          <w:rFonts w:ascii="Times New Roman" w:hAnsi="Times New Roman" w:cs="Times New Roman"/>
          <w:b w:val="0"/>
          <w:bCs w:val="0"/>
          <w:sz w:val="24"/>
          <w:szCs w:val="24"/>
        </w:rPr>
        <w:t xml:space="preserve">, </w:t>
      </w:r>
      <w:r w:rsidR="00783E3A">
        <w:rPr>
          <w:rFonts w:ascii="Times New Roman" w:hAnsi="Times New Roman" w:cs="Times New Roman"/>
          <w:b w:val="0"/>
          <w:bCs w:val="0"/>
          <w:sz w:val="24"/>
          <w:szCs w:val="24"/>
        </w:rPr>
        <w:t>dodatku č.3 ze dne</w:t>
      </w:r>
      <w:r w:rsidR="005A5488">
        <w:rPr>
          <w:rFonts w:ascii="Times New Roman" w:hAnsi="Times New Roman" w:cs="Times New Roman"/>
          <w:b w:val="0"/>
          <w:bCs w:val="0"/>
          <w:sz w:val="24"/>
          <w:szCs w:val="24"/>
        </w:rPr>
        <w:t xml:space="preserve"> 30.6. 2016</w:t>
      </w:r>
      <w:r w:rsidR="00A033FF">
        <w:rPr>
          <w:rFonts w:ascii="Times New Roman" w:hAnsi="Times New Roman" w:cs="Times New Roman"/>
          <w:b w:val="0"/>
          <w:bCs w:val="0"/>
          <w:sz w:val="24"/>
          <w:szCs w:val="24"/>
        </w:rPr>
        <w:t xml:space="preserve"> a </w:t>
      </w:r>
      <w:r w:rsidR="00112161">
        <w:rPr>
          <w:rFonts w:ascii="Times New Roman" w:hAnsi="Times New Roman" w:cs="Times New Roman"/>
          <w:b w:val="0"/>
          <w:bCs w:val="0"/>
          <w:sz w:val="24"/>
          <w:szCs w:val="24"/>
        </w:rPr>
        <w:t>dodatku č.4 ze dne</w:t>
      </w:r>
      <w:r w:rsidR="007F2DB7">
        <w:rPr>
          <w:rFonts w:ascii="Times New Roman" w:hAnsi="Times New Roman" w:cs="Times New Roman"/>
          <w:b w:val="0"/>
          <w:bCs w:val="0"/>
          <w:sz w:val="24"/>
          <w:szCs w:val="24"/>
        </w:rPr>
        <w:t xml:space="preserve"> 19.7.2018 </w:t>
      </w:r>
      <w:r>
        <w:rPr>
          <w:rFonts w:ascii="Times New Roman" w:hAnsi="Times New Roman" w:cs="Times New Roman"/>
          <w:b w:val="0"/>
          <w:bCs w:val="0"/>
          <w:sz w:val="24"/>
          <w:szCs w:val="24"/>
        </w:rPr>
        <w:t>mezi níže uvedenými smluvními stranami:</w:t>
      </w:r>
    </w:p>
    <w:p w14:paraId="3F6D647A" w14:textId="77777777" w:rsidR="00280985" w:rsidRDefault="00280985">
      <w:pPr>
        <w:pStyle w:val="Nzevsmlouvy"/>
        <w:widowControl/>
        <w:spacing w:line="240" w:lineRule="auto"/>
        <w:rPr>
          <w:rFonts w:ascii="Times New Roman" w:hAnsi="Times New Roman" w:cs="Times New Roman"/>
          <w:b w:val="0"/>
          <w:bCs w:val="0"/>
          <w:sz w:val="24"/>
          <w:szCs w:val="24"/>
        </w:rPr>
      </w:pPr>
    </w:p>
    <w:p w14:paraId="62B47AA7" w14:textId="77777777" w:rsidR="00280985" w:rsidRDefault="00280985">
      <w:pPr>
        <w:pStyle w:val="Tabulkatext"/>
        <w:spacing w:before="0" w:after="0"/>
        <w:outlineLvl w:val="0"/>
        <w:rPr>
          <w:rStyle w:val="Siln"/>
          <w:rFonts w:ascii="Times New Roman" w:hAnsi="Times New Roman"/>
          <w:bCs/>
          <w:sz w:val="24"/>
          <w:szCs w:val="24"/>
        </w:rPr>
      </w:pPr>
      <w:r>
        <w:rPr>
          <w:rStyle w:val="Siln"/>
          <w:rFonts w:ascii="Times New Roman" w:hAnsi="Times New Roman"/>
          <w:bCs/>
          <w:sz w:val="24"/>
          <w:szCs w:val="24"/>
        </w:rPr>
        <w:t>Fakultní nemocnice Brno</w:t>
      </w:r>
    </w:p>
    <w:p w14:paraId="40D24CCF" w14:textId="77777777" w:rsidR="00280985" w:rsidRDefault="00280985">
      <w:pPr>
        <w:pStyle w:val="Smluvnstrana"/>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se sídlem: Jihlavská </w:t>
      </w:r>
      <w:proofErr w:type="gramStart"/>
      <w:r>
        <w:rPr>
          <w:rFonts w:ascii="Times New Roman" w:hAnsi="Times New Roman" w:cs="Times New Roman"/>
          <w:b w:val="0"/>
          <w:bCs w:val="0"/>
          <w:sz w:val="24"/>
          <w:szCs w:val="24"/>
        </w:rPr>
        <w:t>č.20</w:t>
      </w:r>
      <w:proofErr w:type="gramEnd"/>
      <w:r>
        <w:rPr>
          <w:rFonts w:ascii="Times New Roman" w:hAnsi="Times New Roman" w:cs="Times New Roman"/>
          <w:b w:val="0"/>
          <w:bCs w:val="0"/>
          <w:sz w:val="24"/>
          <w:szCs w:val="24"/>
        </w:rPr>
        <w:t>, 625 00 Brno</w:t>
      </w:r>
    </w:p>
    <w:p w14:paraId="5ED96981" w14:textId="51DC8FCD" w:rsidR="00280985" w:rsidRDefault="00280985">
      <w:pPr>
        <w:pStyle w:val="Smluvnstrana"/>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zastoupená: </w:t>
      </w:r>
      <w:r w:rsidR="00135AAD">
        <w:rPr>
          <w:rFonts w:ascii="Times New Roman" w:hAnsi="Times New Roman" w:cs="Times New Roman"/>
          <w:b w:val="0"/>
          <w:bCs w:val="0"/>
          <w:sz w:val="24"/>
          <w:szCs w:val="24"/>
        </w:rPr>
        <w:t>XXXXX</w:t>
      </w:r>
      <w:r>
        <w:rPr>
          <w:rFonts w:ascii="Times New Roman" w:hAnsi="Times New Roman" w:cs="Times New Roman"/>
          <w:b w:val="0"/>
          <w:bCs w:val="0"/>
          <w:sz w:val="24"/>
          <w:szCs w:val="24"/>
        </w:rPr>
        <w:t>, ředitelem</w:t>
      </w:r>
    </w:p>
    <w:p w14:paraId="55B15E91" w14:textId="77777777" w:rsidR="00280985" w:rsidRDefault="00280985">
      <w:pPr>
        <w:pStyle w:val="Smluvnstrana"/>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IČ: 65269705</w:t>
      </w:r>
    </w:p>
    <w:p w14:paraId="1085BF50" w14:textId="77777777" w:rsidR="00280985" w:rsidRDefault="00280985">
      <w:pPr>
        <w:pStyle w:val="Smluvnstrana"/>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DIČ: CZ65269705</w:t>
      </w:r>
    </w:p>
    <w:p w14:paraId="76092358" w14:textId="77777777" w:rsidR="00280985" w:rsidRDefault="00280985">
      <w:pPr>
        <w:pStyle w:val="Smluvnstrana"/>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Bankovní spojení: KB, a.s., pobočka Brno-město, </w:t>
      </w:r>
      <w:proofErr w:type="spellStart"/>
      <w:proofErr w:type="gramStart"/>
      <w:r>
        <w:rPr>
          <w:rFonts w:ascii="Times New Roman" w:hAnsi="Times New Roman" w:cs="Times New Roman"/>
          <w:b w:val="0"/>
          <w:bCs w:val="0"/>
          <w:sz w:val="24"/>
          <w:szCs w:val="24"/>
        </w:rPr>
        <w:t>č.ú</w:t>
      </w:r>
      <w:proofErr w:type="spellEnd"/>
      <w:r>
        <w:rPr>
          <w:rFonts w:ascii="Times New Roman" w:hAnsi="Times New Roman" w:cs="Times New Roman"/>
          <w:b w:val="0"/>
          <w:bCs w:val="0"/>
          <w:sz w:val="24"/>
          <w:szCs w:val="24"/>
        </w:rPr>
        <w:t>.: 71234621/0100</w:t>
      </w:r>
      <w:proofErr w:type="gramEnd"/>
    </w:p>
    <w:p w14:paraId="579DEB84" w14:textId="77777777" w:rsidR="00280985" w:rsidRDefault="00280985">
      <w:pPr>
        <w:pStyle w:val="Smluvnstrana"/>
        <w:spacing w:line="240" w:lineRule="auto"/>
        <w:rPr>
          <w:rFonts w:ascii="Times New Roman" w:hAnsi="Times New Roman" w:cs="Times New Roman"/>
          <w:b w:val="0"/>
          <w:bCs w:val="0"/>
          <w:sz w:val="24"/>
          <w:szCs w:val="24"/>
        </w:rPr>
      </w:pPr>
    </w:p>
    <w:p w14:paraId="60610D3B" w14:textId="77777777" w:rsidR="00280985" w:rsidRDefault="00280985">
      <w:pPr>
        <w:pStyle w:val="Smluvnstrana"/>
        <w:widowControl/>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FN Brno je státní příspěvková organizace zřízená rozhodnutím Ministerstva zdravotnictví. Nemá zákonnou povinnost zápisu do obchodního rejstříku, je zapsána do živnostenského rejstříku vedeného Živnostenským úřadem města Brna.</w:t>
      </w:r>
    </w:p>
    <w:p w14:paraId="064567F4" w14:textId="77777777" w:rsidR="00280985" w:rsidRDefault="00280985">
      <w:pPr>
        <w:pStyle w:val="Smluvnstrana"/>
        <w:widowControl/>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(dále jen „</w:t>
      </w:r>
      <w:r>
        <w:rPr>
          <w:rFonts w:ascii="Times New Roman" w:hAnsi="Times New Roman" w:cs="Times New Roman"/>
          <w:sz w:val="24"/>
          <w:szCs w:val="24"/>
        </w:rPr>
        <w:t>Objednatel</w:t>
      </w:r>
      <w:r>
        <w:rPr>
          <w:rFonts w:ascii="Times New Roman" w:hAnsi="Times New Roman" w:cs="Times New Roman"/>
          <w:b w:val="0"/>
          <w:bCs w:val="0"/>
          <w:sz w:val="24"/>
          <w:szCs w:val="24"/>
        </w:rPr>
        <w:t>“ nebo „</w:t>
      </w:r>
      <w:r>
        <w:rPr>
          <w:rFonts w:ascii="Times New Roman" w:hAnsi="Times New Roman" w:cs="Times New Roman"/>
          <w:sz w:val="24"/>
          <w:szCs w:val="24"/>
        </w:rPr>
        <w:t>FN</w:t>
      </w:r>
      <w:r>
        <w:rPr>
          <w:rFonts w:ascii="Times New Roman" w:hAnsi="Times New Roman" w:cs="Times New Roman"/>
          <w:b w:val="0"/>
          <w:bCs w:val="0"/>
          <w:sz w:val="24"/>
          <w:szCs w:val="24"/>
        </w:rPr>
        <w:t>“)</w:t>
      </w:r>
    </w:p>
    <w:p w14:paraId="2FB1B51D" w14:textId="77777777" w:rsidR="00280985" w:rsidRDefault="00280985">
      <w:pPr>
        <w:rPr>
          <w:rFonts w:ascii="Times New Roman" w:hAnsi="Times New Roman" w:cs="Times New Roman"/>
          <w:sz w:val="24"/>
          <w:szCs w:val="24"/>
        </w:rPr>
      </w:pPr>
      <w:r>
        <w:rPr>
          <w:rFonts w:ascii="Times New Roman" w:hAnsi="Times New Roman" w:cs="Times New Roman"/>
          <w:sz w:val="24"/>
          <w:szCs w:val="24"/>
        </w:rPr>
        <w:t>a</w:t>
      </w:r>
    </w:p>
    <w:p w14:paraId="4F7DD939" w14:textId="77777777" w:rsidR="00280985" w:rsidRDefault="00280985">
      <w:pPr>
        <w:pStyle w:val="Tabulkatext"/>
        <w:spacing w:before="0" w:after="0"/>
        <w:outlineLvl w:val="0"/>
        <w:rPr>
          <w:rStyle w:val="Siln"/>
          <w:rFonts w:ascii="Times New Roman" w:hAnsi="Times New Roman"/>
          <w:bCs/>
        </w:rPr>
      </w:pPr>
    </w:p>
    <w:p w14:paraId="2A0348AF" w14:textId="77777777" w:rsidR="00280985" w:rsidRDefault="00280985">
      <w:pPr>
        <w:pStyle w:val="Tabulkatext"/>
        <w:spacing w:before="0" w:after="0"/>
        <w:outlineLvl w:val="0"/>
        <w:rPr>
          <w:rStyle w:val="Siln"/>
          <w:rFonts w:ascii="Times New Roman" w:hAnsi="Times New Roman"/>
          <w:bCs/>
          <w:sz w:val="24"/>
          <w:szCs w:val="24"/>
        </w:rPr>
      </w:pPr>
      <w:r>
        <w:rPr>
          <w:rStyle w:val="Siln"/>
          <w:rFonts w:ascii="Times New Roman" w:hAnsi="Times New Roman"/>
          <w:bCs/>
          <w:sz w:val="24"/>
          <w:szCs w:val="24"/>
        </w:rPr>
        <w:t>ICZ a.s.</w:t>
      </w:r>
    </w:p>
    <w:p w14:paraId="5B082768" w14:textId="77777777" w:rsidR="00280985" w:rsidRDefault="00280985">
      <w:pPr>
        <w:pStyle w:val="Tabulkatext"/>
        <w:spacing w:before="0" w:after="0"/>
        <w:outlineLvl w:val="0"/>
        <w:rPr>
          <w:rStyle w:val="Siln"/>
          <w:rFonts w:ascii="Times New Roman" w:hAnsi="Times New Roman"/>
          <w:b w:val="0"/>
          <w:sz w:val="24"/>
          <w:szCs w:val="24"/>
        </w:rPr>
      </w:pPr>
      <w:r>
        <w:rPr>
          <w:rStyle w:val="Siln"/>
          <w:rFonts w:ascii="Times New Roman" w:hAnsi="Times New Roman"/>
          <w:b w:val="0"/>
          <w:sz w:val="24"/>
          <w:szCs w:val="24"/>
        </w:rPr>
        <w:t>se sídlem Na hřebenech II 1718/10,14</w:t>
      </w:r>
      <w:r w:rsidR="008C7339">
        <w:rPr>
          <w:rStyle w:val="Siln"/>
          <w:rFonts w:ascii="Times New Roman" w:hAnsi="Times New Roman"/>
          <w:b w:val="0"/>
          <w:sz w:val="24"/>
          <w:szCs w:val="24"/>
        </w:rPr>
        <w:t>0</w:t>
      </w:r>
      <w:r>
        <w:rPr>
          <w:rStyle w:val="Siln"/>
          <w:rFonts w:ascii="Times New Roman" w:hAnsi="Times New Roman"/>
          <w:b w:val="0"/>
          <w:sz w:val="24"/>
          <w:szCs w:val="24"/>
        </w:rPr>
        <w:t xml:space="preserve"> 00  Praha 4, Nusle</w:t>
      </w:r>
    </w:p>
    <w:p w14:paraId="62DCA5B5" w14:textId="3F95DD1A" w:rsidR="00280985" w:rsidRDefault="008C7339">
      <w:pPr>
        <w:pStyle w:val="Tabulkatext"/>
        <w:spacing w:before="0" w:after="0"/>
        <w:outlineLvl w:val="0"/>
        <w:rPr>
          <w:rStyle w:val="Siln"/>
          <w:rFonts w:ascii="Times New Roman" w:hAnsi="Times New Roman"/>
          <w:b w:val="0"/>
          <w:sz w:val="24"/>
          <w:szCs w:val="24"/>
        </w:rPr>
      </w:pPr>
      <w:r>
        <w:rPr>
          <w:rStyle w:val="Siln"/>
          <w:rFonts w:ascii="Times New Roman" w:hAnsi="Times New Roman"/>
          <w:b w:val="0"/>
          <w:sz w:val="24"/>
          <w:szCs w:val="24"/>
        </w:rPr>
        <w:t>zastoupená</w:t>
      </w:r>
      <w:r w:rsidR="00280985">
        <w:rPr>
          <w:rStyle w:val="Siln"/>
          <w:rFonts w:ascii="Times New Roman" w:hAnsi="Times New Roman"/>
          <w:b w:val="0"/>
          <w:sz w:val="24"/>
          <w:szCs w:val="24"/>
        </w:rPr>
        <w:t xml:space="preserve">: </w:t>
      </w:r>
      <w:r w:rsidR="00135AAD">
        <w:rPr>
          <w:rStyle w:val="Siln"/>
          <w:rFonts w:ascii="Times New Roman" w:hAnsi="Times New Roman"/>
          <w:b w:val="0"/>
          <w:sz w:val="24"/>
          <w:szCs w:val="24"/>
        </w:rPr>
        <w:t>XXXXX</w:t>
      </w:r>
      <w:r w:rsidR="00280985">
        <w:rPr>
          <w:rStyle w:val="Siln"/>
          <w:rFonts w:ascii="Times New Roman" w:hAnsi="Times New Roman"/>
          <w:b w:val="0"/>
          <w:sz w:val="24"/>
          <w:szCs w:val="24"/>
        </w:rPr>
        <w:t>, předsedou představenstva</w:t>
      </w:r>
    </w:p>
    <w:p w14:paraId="45CE044B" w14:textId="77777777" w:rsidR="00280985" w:rsidRDefault="00280985">
      <w:pPr>
        <w:pStyle w:val="Tabulkatext"/>
        <w:spacing w:before="0" w:after="0"/>
        <w:outlineLvl w:val="0"/>
        <w:rPr>
          <w:rStyle w:val="Siln"/>
          <w:rFonts w:ascii="Times New Roman" w:hAnsi="Times New Roman"/>
          <w:b w:val="0"/>
          <w:sz w:val="24"/>
          <w:szCs w:val="24"/>
        </w:rPr>
      </w:pPr>
      <w:r>
        <w:rPr>
          <w:rStyle w:val="Siln"/>
          <w:rFonts w:ascii="Times New Roman" w:hAnsi="Times New Roman"/>
          <w:b w:val="0"/>
          <w:sz w:val="24"/>
          <w:szCs w:val="24"/>
        </w:rPr>
        <w:t xml:space="preserve">IČ: 25145444 </w:t>
      </w:r>
    </w:p>
    <w:p w14:paraId="0B878E89" w14:textId="77777777" w:rsidR="00280985" w:rsidRDefault="00280985">
      <w:pPr>
        <w:pStyle w:val="Tabulkatext"/>
        <w:spacing w:before="0" w:after="0"/>
        <w:outlineLvl w:val="0"/>
        <w:rPr>
          <w:rStyle w:val="Siln"/>
          <w:rFonts w:ascii="Times New Roman" w:hAnsi="Times New Roman"/>
          <w:b w:val="0"/>
          <w:sz w:val="24"/>
          <w:szCs w:val="24"/>
        </w:rPr>
      </w:pPr>
      <w:r>
        <w:rPr>
          <w:rStyle w:val="Siln"/>
          <w:rFonts w:ascii="Times New Roman" w:hAnsi="Times New Roman"/>
          <w:b w:val="0"/>
          <w:sz w:val="24"/>
          <w:szCs w:val="24"/>
        </w:rPr>
        <w:t>DIČ: CZ699000372</w:t>
      </w:r>
    </w:p>
    <w:p w14:paraId="6A73D6B6" w14:textId="77777777" w:rsidR="008C7339" w:rsidRPr="00E24765" w:rsidRDefault="00280985" w:rsidP="00E24765">
      <w:pPr>
        <w:pStyle w:val="Tabulkatext"/>
        <w:spacing w:before="0" w:after="0"/>
        <w:outlineLvl w:val="0"/>
        <w:rPr>
          <w:rStyle w:val="Siln"/>
          <w:rFonts w:ascii="Times New Roman" w:hAnsi="Times New Roman"/>
          <w:b w:val="0"/>
          <w:sz w:val="24"/>
          <w:szCs w:val="24"/>
        </w:rPr>
      </w:pPr>
      <w:r w:rsidRPr="00E24765">
        <w:rPr>
          <w:rStyle w:val="Siln"/>
          <w:rFonts w:ascii="Times New Roman" w:hAnsi="Times New Roman"/>
          <w:b w:val="0"/>
          <w:sz w:val="24"/>
          <w:szCs w:val="24"/>
        </w:rPr>
        <w:t>Bankovní spojení:</w:t>
      </w:r>
      <w:r w:rsidR="008C7339" w:rsidRPr="00E24765">
        <w:rPr>
          <w:rStyle w:val="Siln"/>
          <w:rFonts w:ascii="Times New Roman" w:hAnsi="Times New Roman"/>
          <w:b w:val="0"/>
          <w:sz w:val="24"/>
          <w:szCs w:val="24"/>
        </w:rPr>
        <w:t xml:space="preserve"> </w:t>
      </w:r>
      <w:proofErr w:type="spellStart"/>
      <w:proofErr w:type="gramStart"/>
      <w:r w:rsidR="008C7339" w:rsidRPr="00E24765">
        <w:rPr>
          <w:rStyle w:val="Siln"/>
          <w:rFonts w:ascii="Times New Roman" w:hAnsi="Times New Roman"/>
          <w:b w:val="0"/>
          <w:sz w:val="24"/>
          <w:szCs w:val="24"/>
        </w:rPr>
        <w:t>Č.ú</w:t>
      </w:r>
      <w:proofErr w:type="spellEnd"/>
      <w:r w:rsidR="008C7339" w:rsidRPr="00E24765">
        <w:rPr>
          <w:rStyle w:val="Siln"/>
          <w:rFonts w:ascii="Times New Roman" w:hAnsi="Times New Roman"/>
          <w:b w:val="0"/>
          <w:sz w:val="24"/>
          <w:szCs w:val="24"/>
        </w:rPr>
        <w:t>. 2109164825/2700</w:t>
      </w:r>
      <w:proofErr w:type="gramEnd"/>
      <w:r w:rsidR="008C7339" w:rsidRPr="00E24765">
        <w:rPr>
          <w:rStyle w:val="Siln"/>
          <w:rFonts w:ascii="Times New Roman" w:hAnsi="Times New Roman"/>
          <w:b w:val="0"/>
          <w:sz w:val="24"/>
          <w:szCs w:val="24"/>
        </w:rPr>
        <w:t xml:space="preserve">, </w:t>
      </w:r>
      <w:proofErr w:type="spellStart"/>
      <w:r w:rsidR="008C7339" w:rsidRPr="00E24765">
        <w:rPr>
          <w:rStyle w:val="Siln"/>
          <w:rFonts w:ascii="Times New Roman" w:hAnsi="Times New Roman"/>
          <w:b w:val="0"/>
          <w:sz w:val="24"/>
          <w:szCs w:val="24"/>
        </w:rPr>
        <w:t>UniCredit</w:t>
      </w:r>
      <w:proofErr w:type="spellEnd"/>
      <w:r w:rsidR="008C7339" w:rsidRPr="00E24765">
        <w:rPr>
          <w:rStyle w:val="Siln"/>
          <w:rFonts w:ascii="Times New Roman" w:hAnsi="Times New Roman"/>
          <w:b w:val="0"/>
          <w:sz w:val="24"/>
          <w:szCs w:val="24"/>
        </w:rPr>
        <w:t xml:space="preserve"> Bank Czech Republic </w:t>
      </w:r>
      <w:r w:rsidR="00E24765">
        <w:rPr>
          <w:rStyle w:val="Siln"/>
          <w:rFonts w:ascii="Times New Roman" w:hAnsi="Times New Roman"/>
          <w:b w:val="0"/>
          <w:sz w:val="24"/>
          <w:szCs w:val="24"/>
        </w:rPr>
        <w:br/>
      </w:r>
      <w:r w:rsidR="008C7339" w:rsidRPr="00E24765">
        <w:rPr>
          <w:rStyle w:val="Siln"/>
          <w:rFonts w:ascii="Times New Roman" w:hAnsi="Times New Roman"/>
          <w:b w:val="0"/>
          <w:sz w:val="24"/>
          <w:szCs w:val="24"/>
        </w:rPr>
        <w:t>and Slovakia, a.s.</w:t>
      </w:r>
    </w:p>
    <w:p w14:paraId="7901061D" w14:textId="77777777" w:rsidR="00280985" w:rsidRDefault="00280985">
      <w:pPr>
        <w:pStyle w:val="Tabulkatext"/>
        <w:spacing w:before="0" w:after="0"/>
        <w:outlineLvl w:val="0"/>
        <w:rPr>
          <w:rStyle w:val="Siln"/>
          <w:rFonts w:ascii="Times New Roman" w:hAnsi="Times New Roman"/>
          <w:b w:val="0"/>
          <w:sz w:val="24"/>
          <w:szCs w:val="24"/>
        </w:rPr>
      </w:pPr>
    </w:p>
    <w:p w14:paraId="37548C5C" w14:textId="77777777" w:rsidR="00280985" w:rsidRDefault="00280985">
      <w:pPr>
        <w:pStyle w:val="Tabulkatext"/>
        <w:spacing w:before="0" w:after="0"/>
        <w:outlineLvl w:val="0"/>
        <w:rPr>
          <w:rStyle w:val="Siln"/>
          <w:rFonts w:ascii="Times New Roman" w:hAnsi="Times New Roman"/>
          <w:b w:val="0"/>
          <w:sz w:val="24"/>
          <w:szCs w:val="24"/>
        </w:rPr>
      </w:pPr>
      <w:r>
        <w:rPr>
          <w:rStyle w:val="Siln"/>
          <w:rFonts w:ascii="Times New Roman" w:hAnsi="Times New Roman"/>
          <w:b w:val="0"/>
          <w:sz w:val="24"/>
          <w:szCs w:val="24"/>
        </w:rPr>
        <w:t>zapsaná v obchodním rejstříku Městský soud Praha, oddíl B, vložka 4840</w:t>
      </w:r>
    </w:p>
    <w:p w14:paraId="419968C8" w14:textId="77777777" w:rsidR="00280985" w:rsidRDefault="00280985">
      <w:pPr>
        <w:pStyle w:val="Tabulkatext"/>
        <w:spacing w:before="0" w:after="0"/>
        <w:outlineLvl w:val="0"/>
        <w:rPr>
          <w:rFonts w:ascii="Times New Roman" w:hAnsi="Times New Roman"/>
          <w:b/>
          <w:bCs/>
          <w:sz w:val="24"/>
          <w:szCs w:val="24"/>
        </w:rPr>
      </w:pPr>
      <w:r>
        <w:rPr>
          <w:rStyle w:val="Siln"/>
          <w:rFonts w:ascii="Times New Roman" w:hAnsi="Times New Roman"/>
          <w:b w:val="0"/>
          <w:sz w:val="24"/>
          <w:szCs w:val="24"/>
        </w:rPr>
        <w:t>(dále jen „</w:t>
      </w:r>
      <w:r>
        <w:rPr>
          <w:rStyle w:val="Siln"/>
          <w:rFonts w:ascii="Times New Roman" w:hAnsi="Times New Roman"/>
          <w:bCs/>
          <w:sz w:val="24"/>
          <w:szCs w:val="24"/>
        </w:rPr>
        <w:t>Poskytovatel</w:t>
      </w:r>
      <w:r>
        <w:rPr>
          <w:rFonts w:ascii="Times New Roman" w:hAnsi="Times New Roman"/>
          <w:sz w:val="24"/>
          <w:szCs w:val="24"/>
        </w:rPr>
        <w:t>“ nebo „</w:t>
      </w:r>
      <w:r>
        <w:rPr>
          <w:rFonts w:ascii="Times New Roman" w:hAnsi="Times New Roman"/>
          <w:b/>
          <w:bCs/>
          <w:sz w:val="24"/>
          <w:szCs w:val="24"/>
        </w:rPr>
        <w:t>ICZ</w:t>
      </w:r>
      <w:r>
        <w:rPr>
          <w:rFonts w:ascii="Times New Roman" w:hAnsi="Times New Roman"/>
          <w:sz w:val="24"/>
          <w:szCs w:val="24"/>
        </w:rPr>
        <w:t>“)</w:t>
      </w:r>
    </w:p>
    <w:p w14:paraId="3555A5CF" w14:textId="77777777" w:rsidR="00280985" w:rsidRDefault="00280985">
      <w:pPr>
        <w:pStyle w:val="Smluvnstrana"/>
        <w:widowControl/>
        <w:spacing w:line="240" w:lineRule="auto"/>
        <w:ind w:left="227"/>
        <w:rPr>
          <w:rFonts w:ascii="Times New Roman" w:hAnsi="Times New Roman" w:cs="Times New Roman"/>
          <w:b w:val="0"/>
          <w:bCs w:val="0"/>
          <w:sz w:val="24"/>
          <w:szCs w:val="24"/>
        </w:rPr>
      </w:pPr>
    </w:p>
    <w:p w14:paraId="31C6D848" w14:textId="77777777" w:rsidR="00280985" w:rsidRDefault="00280985">
      <w:pPr>
        <w:pStyle w:val="Smluvnstrana"/>
        <w:widowControl/>
        <w:spacing w:line="240" w:lineRule="auto"/>
        <w:ind w:left="227"/>
        <w:rPr>
          <w:rFonts w:ascii="Times New Roman" w:hAnsi="Times New Roman" w:cs="Times New Roman"/>
          <w:b w:val="0"/>
          <w:bCs w:val="0"/>
          <w:sz w:val="24"/>
          <w:szCs w:val="24"/>
        </w:rPr>
      </w:pPr>
    </w:p>
    <w:p w14:paraId="34641314" w14:textId="77777777" w:rsidR="00E80814" w:rsidRDefault="00E80814">
      <w:pPr>
        <w:pStyle w:val="Smluvnstrana"/>
        <w:widowControl/>
        <w:spacing w:line="240" w:lineRule="auto"/>
        <w:ind w:left="227"/>
        <w:rPr>
          <w:rFonts w:ascii="Times New Roman" w:hAnsi="Times New Roman" w:cs="Times New Roman"/>
          <w:b w:val="0"/>
          <w:bCs w:val="0"/>
          <w:sz w:val="24"/>
          <w:szCs w:val="24"/>
        </w:rPr>
      </w:pPr>
    </w:p>
    <w:p w14:paraId="10B4B79B" w14:textId="77777777" w:rsidR="00280985" w:rsidRDefault="00280985">
      <w:pPr>
        <w:pStyle w:val="Prohlen"/>
        <w:widowControl/>
        <w:numPr>
          <w:ilvl w:val="0"/>
          <w:numId w:val="24"/>
        </w:numPr>
        <w:spacing w:after="120" w:line="240" w:lineRule="auto"/>
        <w:jc w:val="both"/>
        <w:rPr>
          <w:rFonts w:ascii="Times New Roman" w:hAnsi="Times New Roman" w:cs="Times New Roman"/>
          <w:smallCaps/>
        </w:rPr>
      </w:pPr>
      <w:r>
        <w:rPr>
          <w:rFonts w:ascii="Times New Roman" w:hAnsi="Times New Roman" w:cs="Times New Roman"/>
          <w:smallCaps/>
        </w:rPr>
        <w:lastRenderedPageBreak/>
        <w:t xml:space="preserve">předmět </w:t>
      </w:r>
      <w:r w:rsidR="00510D39">
        <w:rPr>
          <w:rFonts w:ascii="Times New Roman" w:hAnsi="Times New Roman" w:cs="Times New Roman"/>
          <w:smallCaps/>
        </w:rPr>
        <w:t>Dodatku</w:t>
      </w:r>
    </w:p>
    <w:p w14:paraId="1FF6D27C" w14:textId="69FC33AB" w:rsidR="006E0012" w:rsidRPr="007F6131" w:rsidRDefault="00FF615E" w:rsidP="00FF615E">
      <w:pPr>
        <w:spacing w:before="0" w:after="120" w:line="240" w:lineRule="auto"/>
        <w:ind w:left="720"/>
        <w:rPr>
          <w:rFonts w:ascii="Times New Roman" w:hAnsi="Times New Roman" w:cs="Times New Roman"/>
          <w:sz w:val="24"/>
          <w:szCs w:val="24"/>
        </w:rPr>
      </w:pPr>
      <w:r w:rsidRPr="00176FC7">
        <w:rPr>
          <w:rFonts w:ascii="Times New Roman" w:hAnsi="Times New Roman" w:cs="Times New Roman"/>
          <w:sz w:val="24"/>
          <w:szCs w:val="24"/>
        </w:rPr>
        <w:t>S</w:t>
      </w:r>
      <w:r w:rsidR="00510D39" w:rsidRPr="00176FC7">
        <w:rPr>
          <w:rFonts w:ascii="Times New Roman" w:hAnsi="Times New Roman" w:cs="Times New Roman"/>
          <w:sz w:val="24"/>
          <w:szCs w:val="24"/>
        </w:rPr>
        <w:t>mluvní st</w:t>
      </w:r>
      <w:r w:rsidRPr="00176FC7">
        <w:rPr>
          <w:rFonts w:ascii="Times New Roman" w:hAnsi="Times New Roman" w:cs="Times New Roman"/>
          <w:sz w:val="24"/>
          <w:szCs w:val="24"/>
        </w:rPr>
        <w:t>rany se dohodly na následujících úpravách smlouvy</w:t>
      </w:r>
      <w:r w:rsidR="00175596" w:rsidRPr="00176FC7">
        <w:rPr>
          <w:rFonts w:ascii="Times New Roman" w:hAnsi="Times New Roman" w:cs="Times New Roman"/>
          <w:sz w:val="24"/>
          <w:szCs w:val="24"/>
        </w:rPr>
        <w:t xml:space="preserve">. Důvodem je </w:t>
      </w:r>
      <w:r w:rsidR="00783E3A">
        <w:rPr>
          <w:rFonts w:ascii="Times New Roman" w:hAnsi="Times New Roman" w:cs="Times New Roman"/>
          <w:sz w:val="24"/>
          <w:szCs w:val="24"/>
        </w:rPr>
        <w:t>zvýšení</w:t>
      </w:r>
      <w:r w:rsidR="00783E3A" w:rsidRPr="00176FC7">
        <w:rPr>
          <w:rFonts w:ascii="Times New Roman" w:hAnsi="Times New Roman" w:cs="Times New Roman"/>
          <w:sz w:val="24"/>
          <w:szCs w:val="24"/>
        </w:rPr>
        <w:t xml:space="preserve"> </w:t>
      </w:r>
      <w:r w:rsidR="006845BE" w:rsidRPr="00176FC7">
        <w:rPr>
          <w:rFonts w:ascii="Times New Roman" w:hAnsi="Times New Roman" w:cs="Times New Roman"/>
          <w:sz w:val="24"/>
          <w:szCs w:val="24"/>
        </w:rPr>
        <w:t>ceny</w:t>
      </w:r>
      <w:r w:rsidR="00175596" w:rsidRPr="00176FC7">
        <w:rPr>
          <w:rFonts w:ascii="Times New Roman" w:hAnsi="Times New Roman" w:cs="Times New Roman"/>
          <w:sz w:val="24"/>
          <w:szCs w:val="24"/>
        </w:rPr>
        <w:t xml:space="preserve"> </w:t>
      </w:r>
      <w:r w:rsidR="007F6131">
        <w:rPr>
          <w:rFonts w:ascii="Times New Roman" w:hAnsi="Times New Roman" w:cs="Times New Roman"/>
          <w:sz w:val="24"/>
          <w:szCs w:val="24"/>
        </w:rPr>
        <w:t xml:space="preserve">a rozsahu </w:t>
      </w:r>
      <w:r w:rsidR="00175596" w:rsidRPr="00176FC7">
        <w:rPr>
          <w:rFonts w:ascii="Times New Roman" w:hAnsi="Times New Roman" w:cs="Times New Roman"/>
          <w:sz w:val="24"/>
          <w:szCs w:val="24"/>
        </w:rPr>
        <w:t xml:space="preserve">služeb poskytovaných Poskytovatelem. </w:t>
      </w:r>
    </w:p>
    <w:p w14:paraId="1E0DAC37" w14:textId="0B0FB2E1" w:rsidR="00C922D3" w:rsidRPr="00D456A8" w:rsidRDefault="006E0012" w:rsidP="00437B58">
      <w:pPr>
        <w:spacing w:before="0" w:after="120" w:line="240" w:lineRule="auto"/>
        <w:ind w:left="720" w:hanging="720"/>
        <w:rPr>
          <w:rFonts w:ascii="Times New Roman" w:hAnsi="Times New Roman"/>
        </w:rPr>
      </w:pPr>
      <w:r w:rsidRPr="00A033FF">
        <w:rPr>
          <w:rFonts w:ascii="Times New Roman" w:hAnsi="Times New Roman" w:cs="Times New Roman"/>
          <w:sz w:val="24"/>
          <w:szCs w:val="24"/>
          <w:lang w:eastAsia="en-US"/>
        </w:rPr>
        <w:t>1.1</w:t>
      </w:r>
      <w:r w:rsidRPr="00A033FF">
        <w:rPr>
          <w:rFonts w:ascii="Times New Roman" w:hAnsi="Times New Roman" w:cs="Times New Roman"/>
          <w:sz w:val="24"/>
          <w:szCs w:val="24"/>
          <w:lang w:eastAsia="en-US"/>
        </w:rPr>
        <w:tab/>
      </w:r>
      <w:r w:rsidR="00FF615E" w:rsidRPr="00D456A8">
        <w:rPr>
          <w:rFonts w:ascii="Times New Roman" w:hAnsi="Times New Roman" w:cs="Times New Roman"/>
          <w:sz w:val="24"/>
          <w:szCs w:val="24"/>
        </w:rPr>
        <w:t xml:space="preserve">Mění se </w:t>
      </w:r>
      <w:r w:rsidR="007F6131" w:rsidRPr="00D456A8">
        <w:rPr>
          <w:rFonts w:ascii="Times New Roman" w:hAnsi="Times New Roman" w:cs="Times New Roman"/>
          <w:sz w:val="24"/>
          <w:szCs w:val="24"/>
        </w:rPr>
        <w:t>bod</w:t>
      </w:r>
      <w:r w:rsidRPr="00D456A8">
        <w:rPr>
          <w:rFonts w:ascii="Times New Roman" w:hAnsi="Times New Roman" w:cs="Times New Roman"/>
          <w:sz w:val="24"/>
          <w:szCs w:val="24"/>
        </w:rPr>
        <w:t xml:space="preserve">y </w:t>
      </w:r>
      <w:r w:rsidR="007F6131" w:rsidRPr="00D456A8">
        <w:rPr>
          <w:rFonts w:ascii="Times New Roman" w:hAnsi="Times New Roman" w:cs="Times New Roman"/>
          <w:sz w:val="24"/>
          <w:szCs w:val="24"/>
        </w:rPr>
        <w:t>a)</w:t>
      </w:r>
      <w:r w:rsidRPr="00D456A8">
        <w:rPr>
          <w:rFonts w:ascii="Times New Roman" w:hAnsi="Times New Roman" w:cs="Times New Roman"/>
          <w:sz w:val="24"/>
          <w:szCs w:val="24"/>
        </w:rPr>
        <w:t>, b) a c)</w:t>
      </w:r>
      <w:r w:rsidR="007F6131" w:rsidRPr="00D456A8">
        <w:rPr>
          <w:rFonts w:ascii="Times New Roman" w:hAnsi="Times New Roman" w:cs="Times New Roman"/>
          <w:sz w:val="24"/>
          <w:szCs w:val="24"/>
        </w:rPr>
        <w:t xml:space="preserve"> </w:t>
      </w:r>
      <w:r w:rsidR="00FF615E" w:rsidRPr="00D456A8">
        <w:rPr>
          <w:rFonts w:ascii="Times New Roman" w:hAnsi="Times New Roman" w:cs="Times New Roman"/>
          <w:sz w:val="24"/>
          <w:szCs w:val="24"/>
        </w:rPr>
        <w:t>čl. 3.1 Cena a Platební podmínky, kter</w:t>
      </w:r>
      <w:r w:rsidR="00A033FF">
        <w:rPr>
          <w:rFonts w:ascii="Times New Roman" w:hAnsi="Times New Roman" w:cs="Times New Roman"/>
          <w:sz w:val="24"/>
          <w:szCs w:val="24"/>
        </w:rPr>
        <w:t>é</w:t>
      </w:r>
      <w:r w:rsidR="00FF615E" w:rsidRPr="00D456A8">
        <w:rPr>
          <w:rFonts w:ascii="Times New Roman" w:hAnsi="Times New Roman" w:cs="Times New Roman"/>
          <w:sz w:val="24"/>
          <w:szCs w:val="24"/>
        </w:rPr>
        <w:t xml:space="preserve"> se nahrazuj</w:t>
      </w:r>
      <w:r w:rsidR="00A033FF">
        <w:rPr>
          <w:rFonts w:ascii="Times New Roman" w:hAnsi="Times New Roman" w:cs="Times New Roman"/>
          <w:sz w:val="24"/>
          <w:szCs w:val="24"/>
        </w:rPr>
        <w:t>í</w:t>
      </w:r>
      <w:r w:rsidR="00FF615E" w:rsidRPr="00D456A8">
        <w:rPr>
          <w:rFonts w:ascii="Times New Roman" w:hAnsi="Times New Roman" w:cs="Times New Roman"/>
          <w:sz w:val="24"/>
          <w:szCs w:val="24"/>
        </w:rPr>
        <w:t xml:space="preserve"> tímto novým zněním:</w:t>
      </w:r>
    </w:p>
    <w:p w14:paraId="0D948729" w14:textId="2A3F285A" w:rsidR="00280985" w:rsidRPr="005A5488" w:rsidRDefault="00E42DF0" w:rsidP="00437B58">
      <w:pPr>
        <w:pStyle w:val="Odstavecseseznamem"/>
        <w:numPr>
          <w:ilvl w:val="0"/>
          <w:numId w:val="45"/>
        </w:numPr>
        <w:spacing w:after="120"/>
        <w:ind w:left="1701" w:hanging="283"/>
        <w:jc w:val="both"/>
        <w:rPr>
          <w:rFonts w:ascii="Times New Roman" w:hAnsi="Times New Roman" w:cs="Times New Roman"/>
          <w:i/>
          <w:sz w:val="24"/>
          <w:szCs w:val="24"/>
        </w:rPr>
      </w:pPr>
      <w:bookmarkStart w:id="1" w:name="_Ref187483244"/>
      <w:bookmarkStart w:id="2" w:name="_Ref443900370"/>
      <w:r w:rsidRPr="005A5488">
        <w:rPr>
          <w:rFonts w:ascii="Times New Roman" w:hAnsi="Times New Roman" w:cs="Times New Roman"/>
          <w:i/>
          <w:sz w:val="24"/>
          <w:szCs w:val="24"/>
        </w:rPr>
        <w:t xml:space="preserve">cena za poskytování Služeb </w:t>
      </w:r>
      <w:proofErr w:type="spellStart"/>
      <w:r w:rsidRPr="005A5488">
        <w:rPr>
          <w:rFonts w:ascii="Times New Roman" w:hAnsi="Times New Roman" w:cs="Times New Roman"/>
          <w:i/>
          <w:sz w:val="24"/>
          <w:szCs w:val="24"/>
        </w:rPr>
        <w:t>maintenance</w:t>
      </w:r>
      <w:proofErr w:type="spellEnd"/>
      <w:r w:rsidRPr="005A5488">
        <w:rPr>
          <w:rFonts w:ascii="Times New Roman" w:hAnsi="Times New Roman" w:cs="Times New Roman"/>
          <w:i/>
          <w:sz w:val="24"/>
          <w:szCs w:val="24"/>
        </w:rPr>
        <w:t xml:space="preserve"> dle přílohy č. 1 této Smlouvy je stanovena jako cena paušální a činí měsíčně </w:t>
      </w:r>
      <w:r w:rsidR="00FB1A35" w:rsidRPr="00437B58">
        <w:rPr>
          <w:rFonts w:ascii="Times New Roman" w:hAnsi="Times New Roman" w:cs="Times New Roman"/>
          <w:i/>
          <w:sz w:val="24"/>
          <w:szCs w:val="24"/>
        </w:rPr>
        <w:t xml:space="preserve">243.942,- Kč </w:t>
      </w:r>
      <w:bookmarkEnd w:id="1"/>
      <w:r w:rsidRPr="005A5488">
        <w:rPr>
          <w:rFonts w:ascii="Times New Roman" w:hAnsi="Times New Roman" w:cs="Times New Roman"/>
          <w:i/>
          <w:sz w:val="24"/>
          <w:szCs w:val="24"/>
        </w:rPr>
        <w:t>(</w:t>
      </w:r>
      <w:proofErr w:type="gramStart"/>
      <w:r w:rsidRPr="005A5488">
        <w:rPr>
          <w:rFonts w:ascii="Times New Roman" w:hAnsi="Times New Roman" w:cs="Times New Roman"/>
          <w:i/>
          <w:sz w:val="24"/>
          <w:szCs w:val="24"/>
        </w:rPr>
        <w:t>slovy</w:t>
      </w:r>
      <w:r w:rsidR="00A033FF">
        <w:rPr>
          <w:rFonts w:ascii="Times New Roman" w:hAnsi="Times New Roman" w:cs="Times New Roman"/>
          <w:i/>
          <w:sz w:val="24"/>
          <w:szCs w:val="24"/>
        </w:rPr>
        <w:t xml:space="preserve"> </w:t>
      </w:r>
      <w:r w:rsidRPr="005A5488">
        <w:rPr>
          <w:rFonts w:ascii="Times New Roman" w:hAnsi="Times New Roman" w:cs="Times New Roman"/>
          <w:i/>
          <w:sz w:val="24"/>
          <w:szCs w:val="24"/>
        </w:rPr>
        <w:t>:</w:t>
      </w:r>
      <w:r w:rsidR="007E73D9">
        <w:rPr>
          <w:rFonts w:ascii="Times New Roman" w:hAnsi="Times New Roman" w:cs="Times New Roman"/>
          <w:i/>
          <w:sz w:val="24"/>
          <w:szCs w:val="24"/>
        </w:rPr>
        <w:t>dvě</w:t>
      </w:r>
      <w:proofErr w:type="gramEnd"/>
      <w:r w:rsidR="00A033FF">
        <w:rPr>
          <w:rFonts w:ascii="Times New Roman" w:hAnsi="Times New Roman" w:cs="Times New Roman"/>
          <w:i/>
          <w:sz w:val="24"/>
          <w:szCs w:val="24"/>
        </w:rPr>
        <w:t xml:space="preserve"> </w:t>
      </w:r>
      <w:r w:rsidR="007E73D9">
        <w:rPr>
          <w:rFonts w:ascii="Times New Roman" w:hAnsi="Times New Roman" w:cs="Times New Roman"/>
          <w:i/>
          <w:sz w:val="24"/>
          <w:szCs w:val="24"/>
        </w:rPr>
        <w:t>stě</w:t>
      </w:r>
      <w:r w:rsidR="00A033FF">
        <w:rPr>
          <w:rFonts w:ascii="Times New Roman" w:hAnsi="Times New Roman" w:cs="Times New Roman"/>
          <w:i/>
          <w:sz w:val="24"/>
          <w:szCs w:val="24"/>
        </w:rPr>
        <w:t xml:space="preserve"> </w:t>
      </w:r>
      <w:r w:rsidR="00FB1A35">
        <w:rPr>
          <w:rFonts w:ascii="Times New Roman" w:hAnsi="Times New Roman" w:cs="Times New Roman"/>
          <w:i/>
          <w:sz w:val="24"/>
          <w:szCs w:val="24"/>
        </w:rPr>
        <w:t>čtyřicet</w:t>
      </w:r>
      <w:r w:rsidR="00A033FF">
        <w:rPr>
          <w:rFonts w:ascii="Times New Roman" w:hAnsi="Times New Roman" w:cs="Times New Roman"/>
          <w:i/>
          <w:sz w:val="24"/>
          <w:szCs w:val="24"/>
        </w:rPr>
        <w:t xml:space="preserve"> </w:t>
      </w:r>
      <w:r w:rsidR="00FB1A35">
        <w:rPr>
          <w:rFonts w:ascii="Times New Roman" w:hAnsi="Times New Roman" w:cs="Times New Roman"/>
          <w:i/>
          <w:sz w:val="24"/>
          <w:szCs w:val="24"/>
        </w:rPr>
        <w:t>tři</w:t>
      </w:r>
      <w:r w:rsidR="00A033FF">
        <w:rPr>
          <w:rFonts w:ascii="Times New Roman" w:hAnsi="Times New Roman" w:cs="Times New Roman"/>
          <w:i/>
          <w:sz w:val="24"/>
          <w:szCs w:val="24"/>
        </w:rPr>
        <w:t xml:space="preserve"> </w:t>
      </w:r>
      <w:r w:rsidR="00FB1A35">
        <w:rPr>
          <w:rFonts w:ascii="Times New Roman" w:hAnsi="Times New Roman" w:cs="Times New Roman"/>
          <w:i/>
          <w:sz w:val="24"/>
          <w:szCs w:val="24"/>
        </w:rPr>
        <w:t>tisíc</w:t>
      </w:r>
      <w:r w:rsidR="00A033FF">
        <w:rPr>
          <w:rFonts w:ascii="Times New Roman" w:hAnsi="Times New Roman" w:cs="Times New Roman"/>
          <w:i/>
          <w:sz w:val="24"/>
          <w:szCs w:val="24"/>
        </w:rPr>
        <w:t xml:space="preserve"> </w:t>
      </w:r>
      <w:r w:rsidR="00FB1A35">
        <w:rPr>
          <w:rFonts w:ascii="Times New Roman" w:hAnsi="Times New Roman" w:cs="Times New Roman"/>
          <w:i/>
          <w:sz w:val="24"/>
          <w:szCs w:val="24"/>
        </w:rPr>
        <w:t>devět</w:t>
      </w:r>
      <w:r w:rsidR="00A033FF">
        <w:rPr>
          <w:rFonts w:ascii="Times New Roman" w:hAnsi="Times New Roman" w:cs="Times New Roman"/>
          <w:i/>
          <w:sz w:val="24"/>
          <w:szCs w:val="24"/>
        </w:rPr>
        <w:t xml:space="preserve"> </w:t>
      </w:r>
      <w:r w:rsidR="00FB1A35">
        <w:rPr>
          <w:rFonts w:ascii="Times New Roman" w:hAnsi="Times New Roman" w:cs="Times New Roman"/>
          <w:i/>
          <w:sz w:val="24"/>
          <w:szCs w:val="24"/>
        </w:rPr>
        <w:t>set</w:t>
      </w:r>
      <w:r w:rsidR="00A033FF">
        <w:rPr>
          <w:rFonts w:ascii="Times New Roman" w:hAnsi="Times New Roman" w:cs="Times New Roman"/>
          <w:i/>
          <w:sz w:val="24"/>
          <w:szCs w:val="24"/>
        </w:rPr>
        <w:t xml:space="preserve"> </w:t>
      </w:r>
      <w:r w:rsidR="00FB1A35">
        <w:rPr>
          <w:rFonts w:ascii="Times New Roman" w:hAnsi="Times New Roman" w:cs="Times New Roman"/>
          <w:i/>
          <w:sz w:val="24"/>
          <w:szCs w:val="24"/>
        </w:rPr>
        <w:t>čtyřicet</w:t>
      </w:r>
      <w:r w:rsidR="00A033FF">
        <w:rPr>
          <w:rFonts w:ascii="Times New Roman" w:hAnsi="Times New Roman" w:cs="Times New Roman"/>
          <w:i/>
          <w:sz w:val="24"/>
          <w:szCs w:val="24"/>
        </w:rPr>
        <w:t xml:space="preserve"> </w:t>
      </w:r>
      <w:r w:rsidR="00FB1A35">
        <w:rPr>
          <w:rFonts w:ascii="Times New Roman" w:hAnsi="Times New Roman" w:cs="Times New Roman"/>
          <w:i/>
          <w:sz w:val="24"/>
          <w:szCs w:val="24"/>
        </w:rPr>
        <w:t>dva</w:t>
      </w:r>
      <w:r w:rsidR="00A033FF">
        <w:rPr>
          <w:rFonts w:ascii="Times New Roman" w:hAnsi="Times New Roman" w:cs="Times New Roman"/>
          <w:i/>
          <w:sz w:val="24"/>
          <w:szCs w:val="24"/>
        </w:rPr>
        <w:t xml:space="preserve"> </w:t>
      </w:r>
      <w:r w:rsidR="007E73D9" w:rsidRPr="005A5488">
        <w:rPr>
          <w:rFonts w:ascii="Times New Roman" w:hAnsi="Times New Roman" w:cs="Times New Roman"/>
          <w:i/>
          <w:sz w:val="24"/>
          <w:szCs w:val="24"/>
        </w:rPr>
        <w:t>korun</w:t>
      </w:r>
      <w:r w:rsidR="00A033FF">
        <w:rPr>
          <w:rFonts w:ascii="Times New Roman" w:hAnsi="Times New Roman" w:cs="Times New Roman"/>
          <w:i/>
          <w:sz w:val="24"/>
          <w:szCs w:val="24"/>
        </w:rPr>
        <w:t xml:space="preserve"> </w:t>
      </w:r>
      <w:r w:rsidR="007E73D9" w:rsidRPr="005A5488">
        <w:rPr>
          <w:rFonts w:ascii="Times New Roman" w:hAnsi="Times New Roman" w:cs="Times New Roman"/>
          <w:i/>
          <w:sz w:val="24"/>
          <w:szCs w:val="24"/>
        </w:rPr>
        <w:t>českých</w:t>
      </w:r>
      <w:r w:rsidR="006C7C24" w:rsidRPr="005A5488">
        <w:rPr>
          <w:rFonts w:ascii="Times New Roman" w:hAnsi="Times New Roman" w:cs="Times New Roman"/>
          <w:i/>
          <w:sz w:val="24"/>
          <w:szCs w:val="24"/>
        </w:rPr>
        <w:t xml:space="preserve">) a </w:t>
      </w:r>
      <w:r w:rsidR="00724BDC" w:rsidRPr="005A5488">
        <w:rPr>
          <w:rFonts w:ascii="Times New Roman" w:hAnsi="Times New Roman" w:cs="Times New Roman"/>
          <w:i/>
          <w:sz w:val="24"/>
          <w:szCs w:val="24"/>
        </w:rPr>
        <w:t>právo</w:t>
      </w:r>
      <w:r w:rsidR="006E0012">
        <w:rPr>
          <w:rFonts w:ascii="Times New Roman" w:hAnsi="Times New Roman" w:cs="Times New Roman"/>
          <w:i/>
          <w:sz w:val="24"/>
          <w:szCs w:val="24"/>
        </w:rPr>
        <w:t xml:space="preserve"> první</w:t>
      </w:r>
      <w:r w:rsidR="006C7C24" w:rsidRPr="005A5488">
        <w:rPr>
          <w:rFonts w:ascii="Times New Roman" w:hAnsi="Times New Roman" w:cs="Times New Roman"/>
          <w:i/>
          <w:sz w:val="24"/>
          <w:szCs w:val="24"/>
        </w:rPr>
        <w:t xml:space="preserve"> fakturace Poskytovatelem vzniká dnem </w:t>
      </w:r>
      <w:r w:rsidR="00734607">
        <w:rPr>
          <w:rFonts w:ascii="Times New Roman" w:hAnsi="Times New Roman" w:cs="Times New Roman"/>
          <w:i/>
          <w:sz w:val="24"/>
          <w:szCs w:val="24"/>
        </w:rPr>
        <w:t>31</w:t>
      </w:r>
      <w:r w:rsidR="006C7C24" w:rsidRPr="005A5488">
        <w:rPr>
          <w:rFonts w:ascii="Times New Roman" w:hAnsi="Times New Roman" w:cs="Times New Roman"/>
          <w:i/>
          <w:sz w:val="24"/>
          <w:szCs w:val="24"/>
        </w:rPr>
        <w:t>.</w:t>
      </w:r>
      <w:r w:rsidR="00734607">
        <w:rPr>
          <w:rFonts w:ascii="Times New Roman" w:hAnsi="Times New Roman" w:cs="Times New Roman"/>
          <w:i/>
          <w:sz w:val="24"/>
          <w:szCs w:val="24"/>
        </w:rPr>
        <w:t>12</w:t>
      </w:r>
      <w:r w:rsidR="006C7C24" w:rsidRPr="005A5488">
        <w:rPr>
          <w:rFonts w:ascii="Times New Roman" w:hAnsi="Times New Roman" w:cs="Times New Roman"/>
          <w:i/>
          <w:sz w:val="24"/>
          <w:szCs w:val="24"/>
        </w:rPr>
        <w:t>.</w:t>
      </w:r>
      <w:r w:rsidR="00734607" w:rsidRPr="005A5488">
        <w:rPr>
          <w:rFonts w:ascii="Times New Roman" w:hAnsi="Times New Roman" w:cs="Times New Roman"/>
          <w:i/>
          <w:sz w:val="24"/>
          <w:szCs w:val="24"/>
        </w:rPr>
        <w:t>20</w:t>
      </w:r>
      <w:r w:rsidR="00734607">
        <w:rPr>
          <w:rFonts w:ascii="Times New Roman" w:hAnsi="Times New Roman" w:cs="Times New Roman"/>
          <w:i/>
          <w:sz w:val="24"/>
          <w:szCs w:val="24"/>
        </w:rPr>
        <w:t>20</w:t>
      </w:r>
      <w:r w:rsidR="00734607" w:rsidRPr="005A5488">
        <w:rPr>
          <w:rFonts w:ascii="Times New Roman" w:hAnsi="Times New Roman" w:cs="Times New Roman"/>
          <w:i/>
          <w:sz w:val="24"/>
          <w:szCs w:val="24"/>
        </w:rPr>
        <w:t xml:space="preserve"> </w:t>
      </w:r>
      <w:r w:rsidR="006C7C24" w:rsidRPr="005A5488">
        <w:rPr>
          <w:rFonts w:ascii="Times New Roman" w:hAnsi="Times New Roman" w:cs="Times New Roman"/>
          <w:i/>
          <w:sz w:val="24"/>
          <w:szCs w:val="24"/>
        </w:rPr>
        <w:t xml:space="preserve">za měsíc </w:t>
      </w:r>
      <w:r w:rsidR="00734607">
        <w:rPr>
          <w:rFonts w:ascii="Times New Roman" w:hAnsi="Times New Roman" w:cs="Times New Roman"/>
          <w:i/>
          <w:sz w:val="24"/>
          <w:szCs w:val="24"/>
        </w:rPr>
        <w:t>prosinec</w:t>
      </w:r>
      <w:r w:rsidR="00734607" w:rsidRPr="005A5488">
        <w:rPr>
          <w:rFonts w:ascii="Times New Roman" w:hAnsi="Times New Roman" w:cs="Times New Roman"/>
          <w:i/>
          <w:sz w:val="24"/>
          <w:szCs w:val="24"/>
        </w:rPr>
        <w:t xml:space="preserve"> 20</w:t>
      </w:r>
      <w:r w:rsidR="00734607">
        <w:rPr>
          <w:rFonts w:ascii="Times New Roman" w:hAnsi="Times New Roman" w:cs="Times New Roman"/>
          <w:i/>
          <w:sz w:val="24"/>
          <w:szCs w:val="24"/>
        </w:rPr>
        <w:t>20</w:t>
      </w:r>
      <w:r w:rsidR="006C7C24" w:rsidRPr="005A5488">
        <w:rPr>
          <w:rFonts w:ascii="Times New Roman" w:hAnsi="Times New Roman" w:cs="Times New Roman"/>
          <w:i/>
          <w:sz w:val="24"/>
          <w:szCs w:val="24"/>
        </w:rPr>
        <w:t>.</w:t>
      </w:r>
      <w:r w:rsidR="007F6131" w:rsidRPr="005A5488">
        <w:rPr>
          <w:rFonts w:ascii="Times New Roman" w:hAnsi="Times New Roman" w:cs="Times New Roman"/>
          <w:i/>
          <w:sz w:val="24"/>
          <w:szCs w:val="24"/>
        </w:rPr>
        <w:t>"</w:t>
      </w:r>
    </w:p>
    <w:p w14:paraId="1611E6D2" w14:textId="290E0E36" w:rsidR="007E73D9" w:rsidRDefault="00783E3A" w:rsidP="00437B58">
      <w:pPr>
        <w:pStyle w:val="Odstavecseseznamem"/>
        <w:numPr>
          <w:ilvl w:val="0"/>
          <w:numId w:val="45"/>
        </w:numPr>
        <w:spacing w:after="120"/>
        <w:ind w:left="1701" w:hanging="283"/>
        <w:jc w:val="both"/>
        <w:rPr>
          <w:rFonts w:ascii="Times New Roman" w:hAnsi="Times New Roman" w:cs="Times New Roman"/>
          <w:i/>
          <w:sz w:val="24"/>
          <w:szCs w:val="24"/>
        </w:rPr>
      </w:pPr>
      <w:r w:rsidRPr="00783E3A">
        <w:rPr>
          <w:rFonts w:ascii="Times New Roman" w:hAnsi="Times New Roman" w:cs="Times New Roman"/>
          <w:i/>
          <w:sz w:val="24"/>
          <w:szCs w:val="24"/>
        </w:rPr>
        <w:t xml:space="preserve">cena za poskytování Servisních služeb dle přílohy č. 2 této Smlouvy je stanovena jako cena paušální a činí měsíčně </w:t>
      </w:r>
      <w:r>
        <w:rPr>
          <w:rFonts w:ascii="Times New Roman" w:hAnsi="Times New Roman" w:cs="Times New Roman"/>
          <w:i/>
          <w:sz w:val="24"/>
          <w:szCs w:val="24"/>
        </w:rPr>
        <w:t>1</w:t>
      </w:r>
      <w:r w:rsidR="00FB1A35">
        <w:rPr>
          <w:rFonts w:ascii="Times New Roman" w:hAnsi="Times New Roman" w:cs="Times New Roman"/>
          <w:i/>
          <w:sz w:val="24"/>
          <w:szCs w:val="24"/>
        </w:rPr>
        <w:t>92.946</w:t>
      </w:r>
      <w:r w:rsidRPr="00783E3A">
        <w:rPr>
          <w:rFonts w:ascii="Times New Roman" w:hAnsi="Times New Roman" w:cs="Times New Roman"/>
          <w:i/>
          <w:sz w:val="24"/>
          <w:szCs w:val="24"/>
        </w:rPr>
        <w:t>,-Kč (slovy:</w:t>
      </w:r>
      <w:r w:rsidR="00A033FF">
        <w:rPr>
          <w:rFonts w:ascii="Times New Roman" w:hAnsi="Times New Roman" w:cs="Times New Roman"/>
          <w:i/>
          <w:sz w:val="24"/>
          <w:szCs w:val="24"/>
        </w:rPr>
        <w:t> </w:t>
      </w:r>
      <w:r w:rsidR="00FB1A35" w:rsidRPr="00783E3A">
        <w:rPr>
          <w:rFonts w:ascii="Times New Roman" w:hAnsi="Times New Roman" w:cs="Times New Roman"/>
          <w:i/>
          <w:sz w:val="24"/>
          <w:szCs w:val="24"/>
        </w:rPr>
        <w:t>jedno</w:t>
      </w:r>
      <w:r w:rsidR="00A033FF">
        <w:rPr>
          <w:rFonts w:ascii="Times New Roman" w:hAnsi="Times New Roman" w:cs="Times New Roman"/>
          <w:i/>
          <w:sz w:val="24"/>
          <w:szCs w:val="24"/>
        </w:rPr>
        <w:t xml:space="preserve"> </w:t>
      </w:r>
      <w:r w:rsidR="00FB1A35" w:rsidRPr="00783E3A">
        <w:rPr>
          <w:rFonts w:ascii="Times New Roman" w:hAnsi="Times New Roman" w:cs="Times New Roman"/>
          <w:i/>
          <w:sz w:val="24"/>
          <w:szCs w:val="24"/>
        </w:rPr>
        <w:t>sto</w:t>
      </w:r>
      <w:r w:rsidR="00A033FF">
        <w:rPr>
          <w:rFonts w:ascii="Times New Roman" w:hAnsi="Times New Roman" w:cs="Times New Roman"/>
          <w:i/>
          <w:sz w:val="24"/>
          <w:szCs w:val="24"/>
        </w:rPr>
        <w:t xml:space="preserve"> </w:t>
      </w:r>
      <w:r w:rsidR="00FB1A35">
        <w:rPr>
          <w:rFonts w:ascii="Times New Roman" w:hAnsi="Times New Roman" w:cs="Times New Roman"/>
          <w:i/>
          <w:sz w:val="24"/>
          <w:szCs w:val="24"/>
        </w:rPr>
        <w:t>devadesát</w:t>
      </w:r>
      <w:r w:rsidR="00A033FF">
        <w:rPr>
          <w:rFonts w:ascii="Times New Roman" w:hAnsi="Times New Roman" w:cs="Times New Roman"/>
          <w:i/>
          <w:sz w:val="24"/>
          <w:szCs w:val="24"/>
        </w:rPr>
        <w:t xml:space="preserve"> </w:t>
      </w:r>
      <w:r w:rsidR="00FB1A35">
        <w:rPr>
          <w:rFonts w:ascii="Times New Roman" w:hAnsi="Times New Roman" w:cs="Times New Roman"/>
          <w:i/>
          <w:sz w:val="24"/>
          <w:szCs w:val="24"/>
        </w:rPr>
        <w:t>dva</w:t>
      </w:r>
      <w:r w:rsidR="00A033FF">
        <w:rPr>
          <w:rFonts w:ascii="Times New Roman" w:hAnsi="Times New Roman" w:cs="Times New Roman"/>
          <w:i/>
          <w:sz w:val="24"/>
          <w:szCs w:val="24"/>
        </w:rPr>
        <w:t xml:space="preserve"> </w:t>
      </w:r>
      <w:r w:rsidR="00FB1A35">
        <w:rPr>
          <w:rFonts w:ascii="Times New Roman" w:hAnsi="Times New Roman" w:cs="Times New Roman"/>
          <w:i/>
          <w:sz w:val="24"/>
          <w:szCs w:val="24"/>
        </w:rPr>
        <w:t>tisíc</w:t>
      </w:r>
      <w:r w:rsidR="00A033FF">
        <w:rPr>
          <w:rFonts w:ascii="Times New Roman" w:hAnsi="Times New Roman" w:cs="Times New Roman"/>
          <w:i/>
          <w:sz w:val="24"/>
          <w:szCs w:val="24"/>
        </w:rPr>
        <w:t xml:space="preserve"> </w:t>
      </w:r>
      <w:r w:rsidR="00FB1A35">
        <w:rPr>
          <w:rFonts w:ascii="Times New Roman" w:hAnsi="Times New Roman" w:cs="Times New Roman"/>
          <w:i/>
          <w:sz w:val="24"/>
          <w:szCs w:val="24"/>
        </w:rPr>
        <w:t>devět</w:t>
      </w:r>
      <w:r w:rsidR="00A033FF">
        <w:rPr>
          <w:rFonts w:ascii="Times New Roman" w:hAnsi="Times New Roman" w:cs="Times New Roman"/>
          <w:i/>
          <w:sz w:val="24"/>
          <w:szCs w:val="24"/>
        </w:rPr>
        <w:t xml:space="preserve"> </w:t>
      </w:r>
      <w:r w:rsidR="00FB1A35">
        <w:rPr>
          <w:rFonts w:ascii="Times New Roman" w:hAnsi="Times New Roman" w:cs="Times New Roman"/>
          <w:i/>
          <w:sz w:val="24"/>
          <w:szCs w:val="24"/>
        </w:rPr>
        <w:t>set</w:t>
      </w:r>
      <w:r w:rsidR="00A033FF">
        <w:rPr>
          <w:rFonts w:ascii="Times New Roman" w:hAnsi="Times New Roman" w:cs="Times New Roman"/>
          <w:i/>
          <w:sz w:val="24"/>
          <w:szCs w:val="24"/>
        </w:rPr>
        <w:t xml:space="preserve"> čtyřicet </w:t>
      </w:r>
      <w:r w:rsidR="00FB1A35">
        <w:rPr>
          <w:rFonts w:ascii="Times New Roman" w:hAnsi="Times New Roman" w:cs="Times New Roman"/>
          <w:i/>
          <w:sz w:val="24"/>
          <w:szCs w:val="24"/>
        </w:rPr>
        <w:t>šest</w:t>
      </w:r>
      <w:r w:rsidR="00A033FF">
        <w:rPr>
          <w:rFonts w:ascii="Times New Roman" w:hAnsi="Times New Roman" w:cs="Times New Roman"/>
          <w:i/>
          <w:sz w:val="24"/>
          <w:szCs w:val="24"/>
        </w:rPr>
        <w:t xml:space="preserve"> </w:t>
      </w:r>
      <w:r w:rsidR="00FB1A35" w:rsidRPr="00783E3A">
        <w:rPr>
          <w:rFonts w:ascii="Times New Roman" w:hAnsi="Times New Roman" w:cs="Times New Roman"/>
          <w:i/>
          <w:sz w:val="24"/>
          <w:szCs w:val="24"/>
        </w:rPr>
        <w:t>korun</w:t>
      </w:r>
      <w:r w:rsidR="00A033FF">
        <w:rPr>
          <w:rFonts w:ascii="Times New Roman" w:hAnsi="Times New Roman" w:cs="Times New Roman"/>
          <w:i/>
          <w:sz w:val="24"/>
          <w:szCs w:val="24"/>
        </w:rPr>
        <w:t xml:space="preserve"> </w:t>
      </w:r>
      <w:r w:rsidR="00FB1A35" w:rsidRPr="00783E3A">
        <w:rPr>
          <w:rFonts w:ascii="Times New Roman" w:hAnsi="Times New Roman" w:cs="Times New Roman"/>
          <w:i/>
          <w:sz w:val="24"/>
          <w:szCs w:val="24"/>
        </w:rPr>
        <w:t>českých</w:t>
      </w:r>
      <w:r w:rsidR="007E73D9">
        <w:rPr>
          <w:rFonts w:ascii="Times New Roman" w:hAnsi="Times New Roman" w:cs="Times New Roman"/>
          <w:i/>
          <w:sz w:val="24"/>
          <w:szCs w:val="24"/>
        </w:rPr>
        <w:t xml:space="preserve">) </w:t>
      </w:r>
      <w:r w:rsidR="007E73D9" w:rsidRPr="00A70ECB">
        <w:rPr>
          <w:rFonts w:ascii="Times New Roman" w:hAnsi="Times New Roman" w:cs="Times New Roman"/>
          <w:i/>
          <w:sz w:val="24"/>
          <w:szCs w:val="24"/>
        </w:rPr>
        <w:t>a právo</w:t>
      </w:r>
      <w:r w:rsidR="006E0012">
        <w:rPr>
          <w:rFonts w:ascii="Times New Roman" w:hAnsi="Times New Roman" w:cs="Times New Roman"/>
          <w:i/>
          <w:sz w:val="24"/>
          <w:szCs w:val="24"/>
        </w:rPr>
        <w:t xml:space="preserve"> první</w:t>
      </w:r>
      <w:r w:rsidR="007E73D9" w:rsidRPr="00A70ECB">
        <w:rPr>
          <w:rFonts w:ascii="Times New Roman" w:hAnsi="Times New Roman" w:cs="Times New Roman"/>
          <w:i/>
          <w:sz w:val="24"/>
          <w:szCs w:val="24"/>
        </w:rPr>
        <w:t xml:space="preserve"> fakturace Poskytovatelem vzniká dnem </w:t>
      </w:r>
      <w:proofErr w:type="gramStart"/>
      <w:r w:rsidR="00734607">
        <w:rPr>
          <w:rFonts w:ascii="Times New Roman" w:hAnsi="Times New Roman" w:cs="Times New Roman"/>
          <w:i/>
          <w:sz w:val="24"/>
          <w:szCs w:val="24"/>
        </w:rPr>
        <w:t>31.12.2020</w:t>
      </w:r>
      <w:proofErr w:type="gramEnd"/>
      <w:r w:rsidR="007E73D9" w:rsidRPr="00A70ECB">
        <w:rPr>
          <w:rFonts w:ascii="Times New Roman" w:hAnsi="Times New Roman" w:cs="Times New Roman"/>
          <w:i/>
          <w:sz w:val="24"/>
          <w:szCs w:val="24"/>
        </w:rPr>
        <w:t xml:space="preserve"> za měsíc </w:t>
      </w:r>
      <w:r w:rsidR="00734607">
        <w:rPr>
          <w:rFonts w:ascii="Times New Roman" w:hAnsi="Times New Roman" w:cs="Times New Roman"/>
          <w:i/>
          <w:sz w:val="24"/>
          <w:szCs w:val="24"/>
        </w:rPr>
        <w:t>prosinec</w:t>
      </w:r>
      <w:r w:rsidR="00734607" w:rsidRPr="00A70ECB">
        <w:rPr>
          <w:rFonts w:ascii="Times New Roman" w:hAnsi="Times New Roman" w:cs="Times New Roman"/>
          <w:i/>
          <w:sz w:val="24"/>
          <w:szCs w:val="24"/>
        </w:rPr>
        <w:t xml:space="preserve"> </w:t>
      </w:r>
      <w:r w:rsidR="007E73D9" w:rsidRPr="00A70ECB">
        <w:rPr>
          <w:rFonts w:ascii="Times New Roman" w:hAnsi="Times New Roman" w:cs="Times New Roman"/>
          <w:i/>
          <w:sz w:val="24"/>
          <w:szCs w:val="24"/>
        </w:rPr>
        <w:t>20</w:t>
      </w:r>
      <w:r w:rsidR="00734607">
        <w:rPr>
          <w:rFonts w:ascii="Times New Roman" w:hAnsi="Times New Roman" w:cs="Times New Roman"/>
          <w:i/>
          <w:sz w:val="24"/>
          <w:szCs w:val="24"/>
        </w:rPr>
        <w:t>20</w:t>
      </w:r>
      <w:r w:rsidR="007E73D9" w:rsidRPr="00A70ECB">
        <w:rPr>
          <w:rFonts w:ascii="Times New Roman" w:hAnsi="Times New Roman" w:cs="Times New Roman"/>
          <w:i/>
          <w:sz w:val="24"/>
          <w:szCs w:val="24"/>
        </w:rPr>
        <w:t>."</w:t>
      </w:r>
    </w:p>
    <w:p w14:paraId="104C48B7" w14:textId="5F74C25F" w:rsidR="00FF615E" w:rsidRPr="00135AAD" w:rsidRDefault="00135AAD" w:rsidP="00F66D93">
      <w:pPr>
        <w:spacing w:before="0" w:after="120" w:line="240" w:lineRule="auto"/>
        <w:ind w:left="720" w:hanging="720"/>
        <w:rPr>
          <w:rFonts w:ascii="Times New Roman" w:hAnsi="Times New Roman" w:cs="Times New Roman"/>
          <w:b/>
          <w:smallCaps/>
        </w:rPr>
      </w:pPr>
      <w:r w:rsidRPr="00135AAD">
        <w:rPr>
          <w:rFonts w:ascii="Times New Roman" w:hAnsi="Times New Roman" w:cs="Times New Roman"/>
          <w:b/>
          <w:sz w:val="24"/>
          <w:szCs w:val="24"/>
        </w:rPr>
        <w:t>2</w:t>
      </w:r>
      <w:r w:rsidR="006E0012" w:rsidRPr="00135AAD">
        <w:rPr>
          <w:rFonts w:ascii="Times New Roman" w:hAnsi="Times New Roman" w:cs="Times New Roman"/>
          <w:b/>
          <w:sz w:val="24"/>
          <w:szCs w:val="24"/>
        </w:rPr>
        <w:tab/>
      </w:r>
      <w:r w:rsidR="00FF615E" w:rsidRPr="00135AAD">
        <w:rPr>
          <w:rFonts w:ascii="Times New Roman" w:hAnsi="Times New Roman" w:cs="Times New Roman"/>
          <w:b/>
          <w:sz w:val="24"/>
          <w:szCs w:val="24"/>
        </w:rPr>
        <w:t xml:space="preserve">Dále se mění </w:t>
      </w:r>
      <w:r w:rsidR="00DA58D9" w:rsidRPr="00135AAD">
        <w:rPr>
          <w:rFonts w:ascii="Times New Roman" w:hAnsi="Times New Roman" w:cs="Times New Roman"/>
          <w:b/>
          <w:sz w:val="24"/>
          <w:szCs w:val="24"/>
        </w:rPr>
        <w:t xml:space="preserve">Příloha </w:t>
      </w:r>
      <w:r w:rsidR="00FF615E" w:rsidRPr="00135AAD">
        <w:rPr>
          <w:rFonts w:ascii="Times New Roman" w:hAnsi="Times New Roman" w:cs="Times New Roman"/>
          <w:b/>
          <w:sz w:val="24"/>
          <w:szCs w:val="24"/>
        </w:rPr>
        <w:t>č. 1</w:t>
      </w:r>
      <w:r w:rsidR="007F6131" w:rsidRPr="00135AAD">
        <w:rPr>
          <w:rFonts w:ascii="Times New Roman" w:hAnsi="Times New Roman" w:cs="Times New Roman"/>
          <w:b/>
          <w:sz w:val="24"/>
          <w:szCs w:val="24"/>
        </w:rPr>
        <w:t xml:space="preserve"> Popis Služeb </w:t>
      </w:r>
      <w:proofErr w:type="spellStart"/>
      <w:r w:rsidR="007F6131" w:rsidRPr="00135AAD">
        <w:rPr>
          <w:rFonts w:ascii="Times New Roman" w:hAnsi="Times New Roman" w:cs="Times New Roman"/>
          <w:b/>
          <w:sz w:val="24"/>
          <w:szCs w:val="24"/>
        </w:rPr>
        <w:t>maintenance</w:t>
      </w:r>
      <w:proofErr w:type="spellEnd"/>
      <w:r w:rsidR="007F6131" w:rsidRPr="00135AAD">
        <w:rPr>
          <w:rFonts w:ascii="Times New Roman" w:hAnsi="Times New Roman" w:cs="Times New Roman"/>
          <w:b/>
          <w:sz w:val="24"/>
          <w:szCs w:val="24"/>
        </w:rPr>
        <w:t>, cena a parametry</w:t>
      </w:r>
      <w:r w:rsidR="00BD29AE" w:rsidRPr="00135AAD">
        <w:rPr>
          <w:rFonts w:ascii="Times New Roman" w:hAnsi="Times New Roman" w:cs="Times New Roman"/>
          <w:b/>
          <w:sz w:val="24"/>
          <w:szCs w:val="24"/>
        </w:rPr>
        <w:t xml:space="preserve"> a Příloha </w:t>
      </w:r>
      <w:proofErr w:type="gramStart"/>
      <w:r w:rsidR="00BD29AE" w:rsidRPr="00135AAD">
        <w:rPr>
          <w:rFonts w:ascii="Times New Roman" w:hAnsi="Times New Roman" w:cs="Times New Roman"/>
          <w:b/>
          <w:sz w:val="24"/>
          <w:szCs w:val="24"/>
        </w:rPr>
        <w:t>č. 2 Popis</w:t>
      </w:r>
      <w:proofErr w:type="gramEnd"/>
      <w:r w:rsidR="00BD29AE" w:rsidRPr="00135AAD">
        <w:rPr>
          <w:rFonts w:ascii="Times New Roman" w:hAnsi="Times New Roman" w:cs="Times New Roman"/>
          <w:b/>
          <w:sz w:val="24"/>
          <w:szCs w:val="24"/>
        </w:rPr>
        <w:t xml:space="preserve"> servisních služeb, cena, parametry</w:t>
      </w:r>
      <w:r w:rsidR="00FF615E" w:rsidRPr="00135AAD">
        <w:rPr>
          <w:rFonts w:ascii="Times New Roman" w:hAnsi="Times New Roman" w:cs="Times New Roman"/>
          <w:b/>
          <w:sz w:val="24"/>
          <w:szCs w:val="24"/>
        </w:rPr>
        <w:t xml:space="preserve">, </w:t>
      </w:r>
      <w:r w:rsidR="00DA58D9" w:rsidRPr="00135AAD">
        <w:rPr>
          <w:rFonts w:ascii="Times New Roman" w:hAnsi="Times New Roman" w:cs="Times New Roman"/>
          <w:b/>
          <w:sz w:val="24"/>
          <w:szCs w:val="24"/>
        </w:rPr>
        <w:t xml:space="preserve">jejíž </w:t>
      </w:r>
      <w:r w:rsidR="00FF615E" w:rsidRPr="00135AAD">
        <w:rPr>
          <w:rFonts w:ascii="Times New Roman" w:hAnsi="Times New Roman" w:cs="Times New Roman"/>
          <w:b/>
          <w:sz w:val="24"/>
          <w:szCs w:val="24"/>
        </w:rPr>
        <w:t xml:space="preserve">nové znění tvoří </w:t>
      </w:r>
      <w:r w:rsidR="00DA58D9" w:rsidRPr="00135AAD">
        <w:rPr>
          <w:rFonts w:ascii="Times New Roman" w:hAnsi="Times New Roman" w:cs="Times New Roman"/>
          <w:b/>
          <w:sz w:val="24"/>
          <w:szCs w:val="24"/>
        </w:rPr>
        <w:t xml:space="preserve">přílohu </w:t>
      </w:r>
      <w:r w:rsidR="00F4106E" w:rsidRPr="00135AAD">
        <w:rPr>
          <w:rFonts w:ascii="Times New Roman" w:hAnsi="Times New Roman" w:cs="Times New Roman"/>
          <w:b/>
          <w:sz w:val="24"/>
          <w:szCs w:val="24"/>
        </w:rPr>
        <w:t xml:space="preserve">a nedílnou součást </w:t>
      </w:r>
      <w:r w:rsidR="00FF615E" w:rsidRPr="00135AAD">
        <w:rPr>
          <w:rFonts w:ascii="Times New Roman" w:hAnsi="Times New Roman" w:cs="Times New Roman"/>
          <w:b/>
          <w:sz w:val="24"/>
          <w:szCs w:val="24"/>
        </w:rPr>
        <w:t>tohoto dodatku</w:t>
      </w:r>
      <w:r w:rsidR="00A33225" w:rsidRPr="00135AAD">
        <w:rPr>
          <w:rFonts w:ascii="Times New Roman" w:hAnsi="Times New Roman" w:cs="Times New Roman"/>
          <w:b/>
          <w:sz w:val="24"/>
          <w:szCs w:val="24"/>
        </w:rPr>
        <w:t>.</w:t>
      </w:r>
      <w:r w:rsidR="00CD30EA" w:rsidRPr="00135AAD">
        <w:rPr>
          <w:rFonts w:ascii="Times New Roman" w:hAnsi="Times New Roman" w:cs="Times New Roman"/>
          <w:b/>
          <w:sz w:val="24"/>
          <w:szCs w:val="24"/>
        </w:rPr>
        <w:t xml:space="preserve"> </w:t>
      </w:r>
      <w:bookmarkEnd w:id="2"/>
      <w:r w:rsidR="00FF615E" w:rsidRPr="00135AAD">
        <w:rPr>
          <w:rFonts w:ascii="Times New Roman" w:hAnsi="Times New Roman" w:cs="Times New Roman"/>
          <w:b/>
          <w:smallCaps/>
        </w:rPr>
        <w:t>Závěrečná ustanovení</w:t>
      </w:r>
    </w:p>
    <w:p w14:paraId="598E3F6A" w14:textId="06BE5207" w:rsidR="00FF615E" w:rsidRPr="00FF615E" w:rsidRDefault="00A033FF" w:rsidP="00D456A8">
      <w:pPr>
        <w:pStyle w:val="Prohlen"/>
        <w:widowControl/>
        <w:spacing w:after="120" w:line="240" w:lineRule="auto"/>
        <w:ind w:left="709" w:hanging="709"/>
        <w:jc w:val="both"/>
        <w:rPr>
          <w:rFonts w:ascii="Times New Roman" w:hAnsi="Times New Roman" w:cs="Times New Roman"/>
          <w:b w:val="0"/>
          <w:bCs w:val="0"/>
        </w:rPr>
      </w:pPr>
      <w:r>
        <w:rPr>
          <w:rFonts w:ascii="Times New Roman" w:hAnsi="Times New Roman" w:cs="Times New Roman"/>
          <w:b w:val="0"/>
          <w:bCs w:val="0"/>
        </w:rPr>
        <w:t>2.1</w:t>
      </w:r>
      <w:r>
        <w:rPr>
          <w:rFonts w:ascii="Times New Roman" w:hAnsi="Times New Roman" w:cs="Times New Roman"/>
          <w:b w:val="0"/>
          <w:bCs w:val="0"/>
        </w:rPr>
        <w:tab/>
      </w:r>
      <w:r w:rsidR="00FF615E" w:rsidRPr="00FF615E">
        <w:rPr>
          <w:rFonts w:ascii="Times New Roman" w:hAnsi="Times New Roman" w:cs="Times New Roman"/>
          <w:b w:val="0"/>
          <w:bCs w:val="0"/>
        </w:rPr>
        <w:t>Tento dodatek je vyhotoven ve dvou exemplářích, z nichž každá ze smluvních stran obdrží po jednom.</w:t>
      </w:r>
    </w:p>
    <w:p w14:paraId="4123A26B" w14:textId="4E45F396" w:rsidR="00FF615E" w:rsidRPr="00FF615E" w:rsidRDefault="00A033FF" w:rsidP="00D456A8">
      <w:pPr>
        <w:pStyle w:val="Prohlen"/>
        <w:widowControl/>
        <w:spacing w:after="120" w:line="240" w:lineRule="auto"/>
        <w:ind w:left="709" w:hanging="709"/>
        <w:jc w:val="both"/>
        <w:rPr>
          <w:rFonts w:ascii="Times New Roman" w:hAnsi="Times New Roman" w:cs="Times New Roman"/>
          <w:b w:val="0"/>
          <w:bCs w:val="0"/>
        </w:rPr>
      </w:pPr>
      <w:r>
        <w:rPr>
          <w:rFonts w:ascii="Times New Roman" w:hAnsi="Times New Roman" w:cs="Times New Roman"/>
          <w:b w:val="0"/>
          <w:bCs w:val="0"/>
        </w:rPr>
        <w:t>2.2</w:t>
      </w:r>
      <w:r>
        <w:rPr>
          <w:rFonts w:ascii="Times New Roman" w:hAnsi="Times New Roman" w:cs="Times New Roman"/>
          <w:b w:val="0"/>
          <w:bCs w:val="0"/>
        </w:rPr>
        <w:tab/>
      </w:r>
      <w:r w:rsidR="00FF615E" w:rsidRPr="00FF615E">
        <w:rPr>
          <w:rFonts w:ascii="Times New Roman" w:hAnsi="Times New Roman" w:cs="Times New Roman"/>
          <w:b w:val="0"/>
          <w:bCs w:val="0"/>
        </w:rPr>
        <w:t>Tento dodatek nabývá platnosti dnem podpisu obou smluvních stran</w:t>
      </w:r>
      <w:r w:rsidR="00734607">
        <w:rPr>
          <w:rFonts w:ascii="Times New Roman" w:hAnsi="Times New Roman" w:cs="Times New Roman"/>
          <w:b w:val="0"/>
          <w:bCs w:val="0"/>
        </w:rPr>
        <w:t xml:space="preserve"> a účinnosti zveřejněním v registru smluv.</w:t>
      </w:r>
    </w:p>
    <w:p w14:paraId="0F1AC5B4" w14:textId="21212859" w:rsidR="00280985" w:rsidRDefault="00A033FF" w:rsidP="00D456A8">
      <w:pPr>
        <w:pStyle w:val="Prohlen"/>
        <w:widowControl/>
        <w:spacing w:after="120" w:line="240" w:lineRule="auto"/>
        <w:ind w:left="709" w:hanging="709"/>
        <w:jc w:val="both"/>
        <w:rPr>
          <w:rFonts w:ascii="Times New Roman" w:hAnsi="Times New Roman" w:cs="Times New Roman"/>
          <w:b w:val="0"/>
          <w:bCs w:val="0"/>
        </w:rPr>
      </w:pPr>
      <w:r>
        <w:rPr>
          <w:rFonts w:ascii="Times New Roman" w:hAnsi="Times New Roman" w:cs="Times New Roman"/>
          <w:b w:val="0"/>
          <w:bCs w:val="0"/>
        </w:rPr>
        <w:t>2.3</w:t>
      </w:r>
      <w:r>
        <w:rPr>
          <w:rFonts w:ascii="Times New Roman" w:hAnsi="Times New Roman" w:cs="Times New Roman"/>
          <w:b w:val="0"/>
          <w:bCs w:val="0"/>
        </w:rPr>
        <w:tab/>
      </w:r>
      <w:r w:rsidR="00280985">
        <w:rPr>
          <w:rFonts w:ascii="Times New Roman" w:hAnsi="Times New Roman" w:cs="Times New Roman"/>
          <w:b w:val="0"/>
          <w:bCs w:val="0"/>
        </w:rPr>
        <w:t>Smluvní strany prohlašují, že si t</w:t>
      </w:r>
      <w:r w:rsidR="00FF615E">
        <w:rPr>
          <w:rFonts w:ascii="Times New Roman" w:hAnsi="Times New Roman" w:cs="Times New Roman"/>
          <w:b w:val="0"/>
          <w:bCs w:val="0"/>
        </w:rPr>
        <w:t xml:space="preserve">ento </w:t>
      </w:r>
      <w:r w:rsidR="00F30260">
        <w:rPr>
          <w:rFonts w:ascii="Times New Roman" w:hAnsi="Times New Roman" w:cs="Times New Roman"/>
          <w:b w:val="0"/>
          <w:bCs w:val="0"/>
        </w:rPr>
        <w:t>d</w:t>
      </w:r>
      <w:r w:rsidR="00FF615E">
        <w:rPr>
          <w:rFonts w:ascii="Times New Roman" w:hAnsi="Times New Roman" w:cs="Times New Roman"/>
          <w:b w:val="0"/>
          <w:bCs w:val="0"/>
        </w:rPr>
        <w:t>odatek</w:t>
      </w:r>
      <w:r w:rsidR="00280985">
        <w:rPr>
          <w:rFonts w:ascii="Times New Roman" w:hAnsi="Times New Roman" w:cs="Times New Roman"/>
          <w:b w:val="0"/>
          <w:bCs w:val="0"/>
        </w:rPr>
        <w:t xml:space="preserve"> přečetly, že s je</w:t>
      </w:r>
      <w:r w:rsidR="00FF615E">
        <w:rPr>
          <w:rFonts w:ascii="Times New Roman" w:hAnsi="Times New Roman" w:cs="Times New Roman"/>
          <w:b w:val="0"/>
          <w:bCs w:val="0"/>
        </w:rPr>
        <w:t>ho</w:t>
      </w:r>
      <w:r w:rsidR="00280985">
        <w:rPr>
          <w:rFonts w:ascii="Times New Roman" w:hAnsi="Times New Roman" w:cs="Times New Roman"/>
          <w:b w:val="0"/>
          <w:bCs w:val="0"/>
        </w:rPr>
        <w:t xml:space="preserve"> obsahem souhlasí a na důkaz toho k n</w:t>
      </w:r>
      <w:r w:rsidR="00374BD7">
        <w:rPr>
          <w:rFonts w:ascii="Times New Roman" w:hAnsi="Times New Roman" w:cs="Times New Roman"/>
          <w:b w:val="0"/>
          <w:bCs w:val="0"/>
        </w:rPr>
        <w:t>ěmu</w:t>
      </w:r>
      <w:r w:rsidR="00280985">
        <w:rPr>
          <w:rFonts w:ascii="Times New Roman" w:hAnsi="Times New Roman" w:cs="Times New Roman"/>
          <w:b w:val="0"/>
          <w:bCs w:val="0"/>
        </w:rPr>
        <w:t xml:space="preserve"> připojují svoje podpisy.</w:t>
      </w:r>
    </w:p>
    <w:p w14:paraId="111F5446" w14:textId="66E658A8" w:rsidR="00D456A8" w:rsidRDefault="00A033FF" w:rsidP="00A033FF">
      <w:pPr>
        <w:pStyle w:val="Prohlen"/>
        <w:widowControl/>
        <w:spacing w:after="120" w:line="240" w:lineRule="auto"/>
        <w:ind w:left="709" w:hanging="709"/>
        <w:jc w:val="both"/>
        <w:rPr>
          <w:rFonts w:ascii="Times New Roman" w:hAnsi="Times New Roman" w:cs="Times New Roman"/>
          <w:b w:val="0"/>
          <w:bCs w:val="0"/>
        </w:rPr>
      </w:pPr>
      <w:r>
        <w:rPr>
          <w:rFonts w:ascii="Times New Roman" w:hAnsi="Times New Roman" w:cs="Times New Roman"/>
          <w:b w:val="0"/>
          <w:bCs w:val="0"/>
        </w:rPr>
        <w:t>2.4</w:t>
      </w:r>
      <w:r>
        <w:rPr>
          <w:rFonts w:ascii="Times New Roman" w:hAnsi="Times New Roman" w:cs="Times New Roman"/>
          <w:b w:val="0"/>
          <w:bCs w:val="0"/>
        </w:rPr>
        <w:tab/>
      </w:r>
      <w:r w:rsidR="007E73D9">
        <w:rPr>
          <w:rFonts w:ascii="Times New Roman" w:hAnsi="Times New Roman" w:cs="Times New Roman"/>
          <w:b w:val="0"/>
          <w:bCs w:val="0"/>
        </w:rPr>
        <w:t>Objednatel</w:t>
      </w:r>
      <w:r w:rsidR="007E73D9" w:rsidRPr="007E73D9">
        <w:rPr>
          <w:rFonts w:ascii="Times New Roman" w:hAnsi="Times New Roman" w:cs="Times New Roman"/>
          <w:b w:val="0"/>
          <w:bCs w:val="0"/>
        </w:rPr>
        <w:t xml:space="preserve"> Poskytovatele upozorňuje a Poskytovatel bere na vědomí, že </w:t>
      </w:r>
      <w:r w:rsidR="007E73D9">
        <w:rPr>
          <w:rFonts w:ascii="Times New Roman" w:hAnsi="Times New Roman" w:cs="Times New Roman"/>
          <w:b w:val="0"/>
          <w:bCs w:val="0"/>
        </w:rPr>
        <w:t>Objednatel</w:t>
      </w:r>
      <w:r w:rsidR="007E73D9" w:rsidRPr="007E73D9">
        <w:rPr>
          <w:rFonts w:ascii="Times New Roman" w:hAnsi="Times New Roman" w:cs="Times New Roman"/>
          <w:b w:val="0"/>
          <w:bCs w:val="0"/>
        </w:rPr>
        <w:t xml:space="preserve"> je osobou povinnou a uvedenou v § 2 odst. 1 zákona č. 340/2015 Sb., o zvláštních podmínkách účinnosti některých smluv, uveřejňování těchto smluv a o registru (dále „zákon o registru smluv“) s tím, že </w:t>
      </w:r>
      <w:r w:rsidR="007E73D9">
        <w:rPr>
          <w:rFonts w:ascii="Times New Roman" w:hAnsi="Times New Roman" w:cs="Times New Roman"/>
          <w:b w:val="0"/>
          <w:bCs w:val="0"/>
        </w:rPr>
        <w:t>Objednatel</w:t>
      </w:r>
      <w:r w:rsidR="007E73D9" w:rsidRPr="007E73D9">
        <w:rPr>
          <w:rFonts w:ascii="Times New Roman" w:hAnsi="Times New Roman" w:cs="Times New Roman"/>
          <w:b w:val="0"/>
          <w:bCs w:val="0"/>
        </w:rPr>
        <w:t xml:space="preserve"> se zavazuje zveřejnit tento Dodatek v registru smluv.</w:t>
      </w:r>
    </w:p>
    <w:p w14:paraId="2DE411FA" w14:textId="77777777" w:rsidR="00D456A8" w:rsidRDefault="00D456A8">
      <w:pPr>
        <w:spacing w:before="0" w:line="240" w:lineRule="auto"/>
        <w:jc w:val="left"/>
        <w:rPr>
          <w:rFonts w:ascii="Times New Roman" w:hAnsi="Times New Roman" w:cs="Times New Roman"/>
          <w:sz w:val="24"/>
          <w:szCs w:val="24"/>
          <w:lang w:eastAsia="en-US"/>
        </w:rPr>
      </w:pPr>
      <w:r>
        <w:rPr>
          <w:rFonts w:ascii="Times New Roman" w:hAnsi="Times New Roman" w:cs="Times New Roman"/>
          <w:b/>
          <w:bCs/>
        </w:rPr>
        <w:br w:type="page"/>
      </w:r>
    </w:p>
    <w:p w14:paraId="11F45ED2" w14:textId="77777777" w:rsidR="007E73D9" w:rsidRDefault="007E73D9" w:rsidP="00A033FF">
      <w:pPr>
        <w:pStyle w:val="Prohlen"/>
        <w:widowControl/>
        <w:spacing w:after="120" w:line="240" w:lineRule="auto"/>
        <w:ind w:left="709" w:hanging="709"/>
        <w:jc w:val="both"/>
        <w:rPr>
          <w:rFonts w:ascii="Times New Roman" w:hAnsi="Times New Roman" w:cs="Times New Roman"/>
          <w:b w:val="0"/>
          <w:bCs w:val="0"/>
        </w:rPr>
      </w:pPr>
    </w:p>
    <w:p w14:paraId="38118E22" w14:textId="630525E9" w:rsidR="00A033FF" w:rsidRDefault="00A033FF" w:rsidP="00A033FF">
      <w:pPr>
        <w:pStyle w:val="Prohlen"/>
        <w:widowControl/>
        <w:spacing w:after="120" w:line="240" w:lineRule="auto"/>
        <w:ind w:left="709" w:hanging="709"/>
        <w:jc w:val="both"/>
        <w:rPr>
          <w:rFonts w:ascii="Times New Roman" w:hAnsi="Times New Roman" w:cs="Times New Roman"/>
          <w:b w:val="0"/>
          <w:bCs w:val="0"/>
        </w:rPr>
      </w:pPr>
      <w:r>
        <w:rPr>
          <w:rFonts w:ascii="Times New Roman" w:hAnsi="Times New Roman" w:cs="Times New Roman"/>
          <w:b w:val="0"/>
          <w:bCs w:val="0"/>
        </w:rPr>
        <w:t>2.5</w:t>
      </w:r>
      <w:r>
        <w:rPr>
          <w:rFonts w:ascii="Times New Roman" w:hAnsi="Times New Roman" w:cs="Times New Roman"/>
          <w:b w:val="0"/>
          <w:bCs w:val="0"/>
        </w:rPr>
        <w:tab/>
        <w:t>Součástí tohoto dodatku jsou následujících přílohy:</w:t>
      </w:r>
    </w:p>
    <w:p w14:paraId="65E0C0B0" w14:textId="61A2011E" w:rsidR="00A033FF" w:rsidRDefault="00A033FF" w:rsidP="00A033FF">
      <w:pPr>
        <w:pStyle w:val="Prohlen"/>
        <w:widowControl/>
        <w:spacing w:after="120" w:line="240" w:lineRule="auto"/>
        <w:ind w:left="705"/>
        <w:jc w:val="both"/>
        <w:rPr>
          <w:rFonts w:ascii="Times New Roman" w:hAnsi="Times New Roman" w:cs="Times New Roman"/>
          <w:b w:val="0"/>
          <w:bCs w:val="0"/>
        </w:rPr>
      </w:pPr>
      <w:r>
        <w:rPr>
          <w:rFonts w:ascii="Times New Roman" w:hAnsi="Times New Roman" w:cs="Times New Roman"/>
          <w:b w:val="0"/>
          <w:bCs w:val="0"/>
        </w:rPr>
        <w:t xml:space="preserve">Příloha č. 1 – Popis Služeb </w:t>
      </w:r>
      <w:proofErr w:type="spellStart"/>
      <w:r>
        <w:rPr>
          <w:rFonts w:ascii="Times New Roman" w:hAnsi="Times New Roman" w:cs="Times New Roman"/>
          <w:b w:val="0"/>
          <w:bCs w:val="0"/>
        </w:rPr>
        <w:t>maintenance</w:t>
      </w:r>
      <w:proofErr w:type="spellEnd"/>
      <w:r>
        <w:rPr>
          <w:rFonts w:ascii="Times New Roman" w:hAnsi="Times New Roman" w:cs="Times New Roman"/>
          <w:b w:val="0"/>
          <w:bCs w:val="0"/>
        </w:rPr>
        <w:t>, cena a parametry (Příloha č. 1 Smlouvy)</w:t>
      </w:r>
    </w:p>
    <w:p w14:paraId="7A4D01DE" w14:textId="0369D6B5" w:rsidR="00A033FF" w:rsidRDefault="00A033FF" w:rsidP="00A033FF">
      <w:pPr>
        <w:pStyle w:val="Prohlen"/>
        <w:widowControl/>
        <w:spacing w:after="120" w:line="240" w:lineRule="auto"/>
        <w:ind w:left="705"/>
        <w:jc w:val="both"/>
        <w:rPr>
          <w:rFonts w:ascii="Times New Roman" w:hAnsi="Times New Roman"/>
          <w:b w:val="0"/>
        </w:rPr>
      </w:pPr>
      <w:r w:rsidRPr="005A5488">
        <w:rPr>
          <w:rFonts w:ascii="Times New Roman" w:hAnsi="Times New Roman"/>
          <w:b w:val="0"/>
        </w:rPr>
        <w:t xml:space="preserve">Příloha č. 2 </w:t>
      </w:r>
      <w:r>
        <w:rPr>
          <w:rFonts w:ascii="Times New Roman" w:hAnsi="Times New Roman"/>
          <w:b w:val="0"/>
        </w:rPr>
        <w:t xml:space="preserve">- </w:t>
      </w:r>
      <w:r w:rsidRPr="005A5488">
        <w:rPr>
          <w:rFonts w:ascii="Times New Roman" w:hAnsi="Times New Roman"/>
          <w:b w:val="0"/>
        </w:rPr>
        <w:t>Popis servisních služeb, cena, parametry</w:t>
      </w:r>
      <w:r>
        <w:rPr>
          <w:rFonts w:ascii="Times New Roman" w:hAnsi="Times New Roman"/>
          <w:b w:val="0"/>
        </w:rPr>
        <w:t xml:space="preserve"> (Příloha č. 2 Smlouvy)</w:t>
      </w:r>
    </w:p>
    <w:p w14:paraId="79F0B8A6" w14:textId="77777777" w:rsidR="00E80814" w:rsidRDefault="00E80814">
      <w:pPr>
        <w:pStyle w:val="Prohlen"/>
        <w:widowControl/>
        <w:spacing w:after="120" w:line="240" w:lineRule="auto"/>
        <w:jc w:val="both"/>
        <w:rPr>
          <w:rFonts w:ascii="Times New Roman" w:hAnsi="Times New Roman" w:cs="Times New Roman"/>
          <w:b w:val="0"/>
          <w:bCs w:val="0"/>
        </w:rPr>
      </w:pPr>
    </w:p>
    <w:p w14:paraId="22E8B37D" w14:textId="77777777" w:rsidR="00280985" w:rsidRDefault="00280985">
      <w:pPr>
        <w:widowControl w:val="0"/>
        <w:tabs>
          <w:tab w:val="left" w:pos="4140"/>
        </w:tabs>
        <w:ind w:left="180"/>
        <w:jc w:val="left"/>
        <w:rPr>
          <w:rFonts w:ascii="Times New Roman" w:hAnsi="Times New Roman" w:cs="Times New Roman"/>
          <w:snapToGrid w:val="0"/>
          <w:sz w:val="24"/>
          <w:szCs w:val="24"/>
        </w:rPr>
      </w:pPr>
      <w:r>
        <w:rPr>
          <w:rFonts w:ascii="Times New Roman" w:hAnsi="Times New Roman" w:cs="Times New Roman"/>
          <w:snapToGrid w:val="0"/>
          <w:sz w:val="24"/>
          <w:szCs w:val="24"/>
        </w:rPr>
        <w:t>V </w:t>
      </w:r>
      <w:r>
        <w:rPr>
          <w:rFonts w:ascii="Times New Roman" w:hAnsi="Times New Roman" w:cs="Times New Roman"/>
          <w:sz w:val="24"/>
          <w:szCs w:val="24"/>
        </w:rPr>
        <w:t xml:space="preserve">Brně </w:t>
      </w:r>
      <w:r>
        <w:rPr>
          <w:rFonts w:ascii="Times New Roman" w:hAnsi="Times New Roman" w:cs="Times New Roman"/>
          <w:snapToGrid w:val="0"/>
          <w:sz w:val="24"/>
          <w:szCs w:val="24"/>
        </w:rPr>
        <w:t>dne</w:t>
      </w:r>
      <w:r w:rsidR="00FF615E">
        <w:rPr>
          <w:rFonts w:ascii="Times New Roman" w:hAnsi="Times New Roman" w:cs="Times New Roman"/>
          <w:snapToGrid w:val="0"/>
          <w:sz w:val="24"/>
          <w:szCs w:val="24"/>
        </w:rPr>
        <w:t xml:space="preserve"> </w:t>
      </w:r>
      <w:r>
        <w:rPr>
          <w:rFonts w:ascii="Times New Roman" w:hAnsi="Times New Roman" w:cs="Times New Roman"/>
          <w:b/>
          <w:bCs/>
          <w:sz w:val="24"/>
          <w:szCs w:val="24"/>
        </w:rPr>
        <w:tab/>
      </w:r>
      <w:r>
        <w:rPr>
          <w:rFonts w:ascii="Times New Roman" w:hAnsi="Times New Roman" w:cs="Times New Roman"/>
          <w:snapToGrid w:val="0"/>
          <w:sz w:val="24"/>
          <w:szCs w:val="24"/>
        </w:rPr>
        <w:t>V </w:t>
      </w:r>
      <w:r>
        <w:rPr>
          <w:rFonts w:ascii="Times New Roman" w:hAnsi="Times New Roman" w:cs="Times New Roman"/>
          <w:sz w:val="24"/>
          <w:szCs w:val="24"/>
        </w:rPr>
        <w:t xml:space="preserve">Praze </w:t>
      </w:r>
      <w:r>
        <w:rPr>
          <w:rFonts w:ascii="Times New Roman" w:hAnsi="Times New Roman" w:cs="Times New Roman"/>
          <w:snapToGrid w:val="0"/>
          <w:sz w:val="24"/>
          <w:szCs w:val="24"/>
        </w:rPr>
        <w:t>dne</w:t>
      </w:r>
      <w:r w:rsidR="00FB41E6">
        <w:rPr>
          <w:rFonts w:ascii="Times New Roman" w:hAnsi="Times New Roman" w:cs="Times New Roman"/>
          <w:snapToGrid w:val="0"/>
          <w:sz w:val="24"/>
          <w:szCs w:val="24"/>
        </w:rPr>
        <w:t xml:space="preserve"> </w:t>
      </w:r>
    </w:p>
    <w:p w14:paraId="543A8D90" w14:textId="77777777" w:rsidR="00280985" w:rsidRDefault="00280985">
      <w:pPr>
        <w:widowControl w:val="0"/>
        <w:tabs>
          <w:tab w:val="left" w:pos="4140"/>
        </w:tabs>
        <w:ind w:left="180"/>
        <w:rPr>
          <w:rFonts w:ascii="Times New Roman" w:hAnsi="Times New Roman" w:cs="Times New Roman"/>
          <w:snapToGrid w:val="0"/>
          <w:sz w:val="24"/>
          <w:szCs w:val="24"/>
        </w:rPr>
      </w:pPr>
    </w:p>
    <w:p w14:paraId="6555AE45" w14:textId="77777777" w:rsidR="00280985" w:rsidRDefault="00280985">
      <w:pPr>
        <w:tabs>
          <w:tab w:val="left" w:pos="4140"/>
        </w:tabs>
        <w:ind w:left="180"/>
        <w:rPr>
          <w:rStyle w:val="platne1"/>
          <w:rFonts w:ascii="Times New Roman" w:hAnsi="Times New Roman" w:cs="Times New Roman"/>
          <w:b/>
          <w:bCs/>
          <w:sz w:val="24"/>
          <w:szCs w:val="24"/>
        </w:rPr>
      </w:pPr>
      <w:r>
        <w:rPr>
          <w:rStyle w:val="platne1"/>
          <w:rFonts w:ascii="Times New Roman" w:hAnsi="Times New Roman" w:cs="Times New Roman"/>
          <w:b/>
          <w:bCs/>
          <w:sz w:val="24"/>
          <w:szCs w:val="24"/>
        </w:rPr>
        <w:t>Objednatel:</w:t>
      </w:r>
      <w:r>
        <w:rPr>
          <w:rStyle w:val="platne1"/>
          <w:rFonts w:ascii="Times New Roman" w:hAnsi="Times New Roman" w:cs="Times New Roman"/>
          <w:b/>
          <w:bCs/>
          <w:sz w:val="24"/>
          <w:szCs w:val="24"/>
        </w:rPr>
        <w:tab/>
        <w:t>Poskytovatel:</w:t>
      </w:r>
    </w:p>
    <w:p w14:paraId="230B688E" w14:textId="77777777" w:rsidR="00280985" w:rsidRDefault="00280985">
      <w:pPr>
        <w:tabs>
          <w:tab w:val="left" w:pos="4140"/>
        </w:tabs>
        <w:ind w:left="180"/>
        <w:rPr>
          <w:rFonts w:ascii="Times New Roman" w:hAnsi="Times New Roman" w:cs="Times New Roman"/>
          <w:sz w:val="24"/>
          <w:szCs w:val="24"/>
        </w:rPr>
      </w:pPr>
      <w:r>
        <w:rPr>
          <w:rStyle w:val="platne1"/>
          <w:rFonts w:ascii="Times New Roman" w:hAnsi="Times New Roman" w:cs="Times New Roman"/>
          <w:b/>
          <w:bCs/>
          <w:sz w:val="24"/>
          <w:szCs w:val="24"/>
        </w:rPr>
        <w:t>Fakultní nemocnice Brno</w:t>
      </w:r>
      <w:r>
        <w:rPr>
          <w:rStyle w:val="platne1"/>
          <w:rFonts w:ascii="Times New Roman" w:hAnsi="Times New Roman" w:cs="Times New Roman"/>
          <w:b/>
          <w:bCs/>
          <w:sz w:val="24"/>
          <w:szCs w:val="24"/>
        </w:rPr>
        <w:tab/>
        <w:t>ICZ a.s.</w:t>
      </w:r>
    </w:p>
    <w:p w14:paraId="07B6E11D" w14:textId="77777777" w:rsidR="00280985" w:rsidRDefault="00280985">
      <w:pPr>
        <w:widowControl w:val="0"/>
        <w:tabs>
          <w:tab w:val="left" w:pos="4140"/>
        </w:tabs>
        <w:ind w:left="180"/>
        <w:rPr>
          <w:rFonts w:ascii="Times New Roman" w:hAnsi="Times New Roman" w:cs="Times New Roman"/>
          <w:sz w:val="24"/>
          <w:szCs w:val="24"/>
        </w:rPr>
      </w:pPr>
    </w:p>
    <w:p w14:paraId="0DE6BAA1" w14:textId="77777777" w:rsidR="002421A5" w:rsidRDefault="002421A5">
      <w:pPr>
        <w:widowControl w:val="0"/>
        <w:tabs>
          <w:tab w:val="left" w:pos="4140"/>
        </w:tabs>
        <w:ind w:left="180"/>
        <w:rPr>
          <w:rFonts w:ascii="Times New Roman" w:hAnsi="Times New Roman" w:cs="Times New Roman"/>
          <w:sz w:val="24"/>
          <w:szCs w:val="24"/>
        </w:rPr>
      </w:pPr>
    </w:p>
    <w:p w14:paraId="67926297" w14:textId="77777777" w:rsidR="00E80814" w:rsidRDefault="00E80814">
      <w:pPr>
        <w:widowControl w:val="0"/>
        <w:tabs>
          <w:tab w:val="left" w:pos="4140"/>
        </w:tabs>
        <w:ind w:left="180"/>
        <w:rPr>
          <w:rFonts w:ascii="Times New Roman" w:hAnsi="Times New Roman" w:cs="Times New Roman"/>
          <w:sz w:val="24"/>
          <w:szCs w:val="24"/>
        </w:rPr>
      </w:pPr>
    </w:p>
    <w:p w14:paraId="75DD2C38" w14:textId="77777777" w:rsidR="00280985" w:rsidRDefault="00280985">
      <w:pPr>
        <w:tabs>
          <w:tab w:val="left" w:pos="4140"/>
          <w:tab w:val="left" w:pos="4860"/>
        </w:tabs>
        <w:ind w:left="180"/>
        <w:rPr>
          <w:rFonts w:ascii="Times New Roman" w:hAnsi="Times New Roman" w:cs="Times New Roman"/>
          <w:sz w:val="24"/>
          <w:szCs w:val="24"/>
        </w:rPr>
      </w:pPr>
      <w:r>
        <w:rPr>
          <w:rFonts w:ascii="Times New Roman" w:hAnsi="Times New Roman" w:cs="Times New Roman"/>
          <w:sz w:val="24"/>
          <w:szCs w:val="24"/>
        </w:rPr>
        <w:t xml:space="preserve">Podpis: </w:t>
      </w:r>
      <w:r>
        <w:rPr>
          <w:rFonts w:ascii="Times New Roman" w:hAnsi="Times New Roman" w:cs="Times New Roman"/>
          <w:b/>
          <w:bCs/>
          <w:sz w:val="24"/>
          <w:szCs w:val="24"/>
        </w:rPr>
        <w:t>_____________________</w:t>
      </w:r>
      <w:r>
        <w:rPr>
          <w:rFonts w:ascii="Times New Roman" w:hAnsi="Times New Roman" w:cs="Times New Roman"/>
          <w:sz w:val="24"/>
          <w:szCs w:val="24"/>
        </w:rPr>
        <w:tab/>
        <w:t xml:space="preserve">Podpis: </w:t>
      </w:r>
      <w:r>
        <w:rPr>
          <w:rFonts w:ascii="Times New Roman" w:hAnsi="Times New Roman" w:cs="Times New Roman"/>
          <w:b/>
          <w:bCs/>
          <w:sz w:val="24"/>
          <w:szCs w:val="24"/>
        </w:rPr>
        <w:t>__________________</w:t>
      </w:r>
    </w:p>
    <w:p w14:paraId="40F659BA" w14:textId="782FB04D" w:rsidR="00280985" w:rsidRDefault="00280985">
      <w:pPr>
        <w:tabs>
          <w:tab w:val="left" w:pos="4140"/>
        </w:tabs>
        <w:ind w:left="180"/>
        <w:rPr>
          <w:rFonts w:ascii="Times New Roman" w:hAnsi="Times New Roman" w:cs="Times New Roman"/>
          <w:sz w:val="24"/>
          <w:szCs w:val="24"/>
        </w:rPr>
      </w:pPr>
      <w:r>
        <w:rPr>
          <w:rFonts w:ascii="Times New Roman" w:hAnsi="Times New Roman" w:cs="Times New Roman"/>
          <w:sz w:val="24"/>
          <w:szCs w:val="24"/>
        </w:rPr>
        <w:t xml:space="preserve">Jméno: </w:t>
      </w:r>
      <w:r w:rsidR="00135AAD">
        <w:rPr>
          <w:rFonts w:ascii="Times New Roman" w:hAnsi="Times New Roman" w:cs="Times New Roman"/>
          <w:sz w:val="24"/>
          <w:szCs w:val="24"/>
        </w:rPr>
        <w:t>XXXXX</w:t>
      </w:r>
      <w:r w:rsidR="00E24765">
        <w:rPr>
          <w:rFonts w:ascii="Times New Roman" w:hAnsi="Times New Roman" w:cs="Times New Roman"/>
          <w:sz w:val="24"/>
          <w:szCs w:val="24"/>
        </w:rPr>
        <w:t>,</w:t>
      </w:r>
      <w:r w:rsidR="00E24765">
        <w:rPr>
          <w:rFonts w:ascii="Times New Roman" w:hAnsi="Times New Roman" w:cs="Times New Roman"/>
          <w:sz w:val="24"/>
          <w:szCs w:val="24"/>
        </w:rPr>
        <w:tab/>
      </w:r>
      <w:r w:rsidR="00135AAD">
        <w:rPr>
          <w:rFonts w:ascii="Times New Roman" w:hAnsi="Times New Roman" w:cs="Times New Roman"/>
          <w:sz w:val="24"/>
          <w:szCs w:val="24"/>
        </w:rPr>
        <w:t>XXXXX</w:t>
      </w:r>
      <w:r w:rsidR="00E24765">
        <w:rPr>
          <w:rFonts w:ascii="Times New Roman" w:hAnsi="Times New Roman" w:cs="Times New Roman"/>
          <w:sz w:val="24"/>
          <w:szCs w:val="24"/>
        </w:rPr>
        <w:t>,</w:t>
      </w:r>
    </w:p>
    <w:p w14:paraId="45DD184D" w14:textId="77777777" w:rsidR="00C922D3" w:rsidRDefault="00280985">
      <w:pPr>
        <w:tabs>
          <w:tab w:val="left" w:pos="4140"/>
        </w:tabs>
        <w:spacing w:after="120"/>
        <w:ind w:left="180"/>
        <w:jc w:val="left"/>
        <w:outlineLvl w:val="0"/>
        <w:rPr>
          <w:rFonts w:ascii="Times New Roman" w:hAnsi="Times New Roman" w:cs="Times New Roman"/>
        </w:rPr>
      </w:pPr>
      <w:r>
        <w:rPr>
          <w:rFonts w:ascii="Times New Roman" w:hAnsi="Times New Roman" w:cs="Times New Roman"/>
          <w:sz w:val="24"/>
          <w:szCs w:val="24"/>
        </w:rPr>
        <w:t>ředitel nemocnice</w:t>
      </w:r>
      <w:r>
        <w:rPr>
          <w:rFonts w:ascii="Times New Roman" w:hAnsi="Times New Roman" w:cs="Times New Roman"/>
          <w:sz w:val="24"/>
          <w:szCs w:val="24"/>
        </w:rPr>
        <w:tab/>
        <w:t>předseda představenstva</w:t>
      </w:r>
    </w:p>
    <w:p w14:paraId="4DFA12BF" w14:textId="77777777" w:rsidR="00E24765" w:rsidRDefault="00E24765">
      <w:pPr>
        <w:spacing w:before="0" w:line="240" w:lineRule="auto"/>
        <w:jc w:val="left"/>
        <w:rPr>
          <w:rFonts w:ascii="Times New Roman" w:hAnsi="Times New Roman" w:cs="Times New Roman"/>
        </w:rPr>
      </w:pPr>
    </w:p>
    <w:p w14:paraId="0DADFBE3" w14:textId="77777777" w:rsidR="007E73D9" w:rsidRDefault="007E73D9">
      <w:pPr>
        <w:spacing w:before="0" w:line="240" w:lineRule="auto"/>
        <w:jc w:val="left"/>
        <w:rPr>
          <w:b/>
          <w:bCs/>
          <w:sz w:val="28"/>
          <w:szCs w:val="28"/>
        </w:rPr>
      </w:pPr>
      <w:r>
        <w:rPr>
          <w:b/>
          <w:bCs/>
          <w:sz w:val="28"/>
          <w:szCs w:val="28"/>
        </w:rPr>
        <w:br w:type="page"/>
      </w:r>
    </w:p>
    <w:p w14:paraId="66A4E66A" w14:textId="77777777" w:rsidR="00E703F1" w:rsidRPr="00BF5757" w:rsidRDefault="00E703F1" w:rsidP="00E703F1">
      <w:pPr>
        <w:jc w:val="center"/>
        <w:rPr>
          <w:b/>
          <w:bCs/>
          <w:sz w:val="28"/>
          <w:szCs w:val="28"/>
        </w:rPr>
      </w:pPr>
      <w:r w:rsidRPr="00BF5757">
        <w:rPr>
          <w:b/>
          <w:bCs/>
          <w:sz w:val="28"/>
          <w:szCs w:val="28"/>
        </w:rPr>
        <w:lastRenderedPageBreak/>
        <w:t>Příloha č.</w:t>
      </w:r>
      <w:r>
        <w:rPr>
          <w:b/>
          <w:bCs/>
          <w:sz w:val="28"/>
          <w:szCs w:val="28"/>
        </w:rPr>
        <w:t xml:space="preserve"> 1 - Popis služeb </w:t>
      </w:r>
      <w:proofErr w:type="spellStart"/>
      <w:r>
        <w:rPr>
          <w:b/>
          <w:bCs/>
          <w:sz w:val="28"/>
          <w:szCs w:val="28"/>
        </w:rPr>
        <w:t>maintenance</w:t>
      </w:r>
      <w:proofErr w:type="spellEnd"/>
      <w:r>
        <w:rPr>
          <w:b/>
          <w:bCs/>
          <w:sz w:val="28"/>
          <w:szCs w:val="28"/>
        </w:rPr>
        <w:t>, cena a parametry</w:t>
      </w:r>
    </w:p>
    <w:p w14:paraId="5F285E20" w14:textId="77777777" w:rsidR="00E703F1" w:rsidRDefault="00E703F1" w:rsidP="00E703F1">
      <w:pPr>
        <w:jc w:val="center"/>
        <w:rPr>
          <w:b/>
          <w:bCs/>
          <w:sz w:val="32"/>
          <w:szCs w:val="32"/>
        </w:rPr>
      </w:pPr>
    </w:p>
    <w:p w14:paraId="2AAFE7DD" w14:textId="77777777" w:rsidR="00E703F1" w:rsidRDefault="00E703F1" w:rsidP="00E703F1">
      <w:pPr>
        <w:rPr>
          <w:b/>
          <w:bCs/>
          <w:sz w:val="24"/>
          <w:szCs w:val="24"/>
        </w:rPr>
      </w:pPr>
      <w:proofErr w:type="spellStart"/>
      <w:r>
        <w:rPr>
          <w:b/>
          <w:bCs/>
          <w:sz w:val="24"/>
          <w:szCs w:val="24"/>
        </w:rPr>
        <w:t>Maintenance</w:t>
      </w:r>
      <w:proofErr w:type="spellEnd"/>
      <w:r w:rsidRPr="0028625D">
        <w:rPr>
          <w:b/>
          <w:bCs/>
          <w:sz w:val="24"/>
          <w:szCs w:val="24"/>
        </w:rPr>
        <w:t xml:space="preserve"> a </w:t>
      </w:r>
      <w:r>
        <w:rPr>
          <w:b/>
          <w:bCs/>
          <w:sz w:val="24"/>
          <w:szCs w:val="24"/>
        </w:rPr>
        <w:t>související služby</w:t>
      </w:r>
    </w:p>
    <w:p w14:paraId="395ED4E3" w14:textId="77777777" w:rsidR="00E703F1" w:rsidRDefault="00E703F1" w:rsidP="00E703F1">
      <w:pPr>
        <w:rPr>
          <w:b/>
          <w:bCs/>
          <w:sz w:val="24"/>
          <w:szCs w:val="24"/>
        </w:rPr>
      </w:pPr>
    </w:p>
    <w:p w14:paraId="0619ECDF" w14:textId="77777777" w:rsidR="00E703F1" w:rsidRPr="005E61C5" w:rsidRDefault="00E703F1" w:rsidP="00E703F1">
      <w:pPr>
        <w:numPr>
          <w:ilvl w:val="0"/>
          <w:numId w:val="40"/>
        </w:numPr>
        <w:spacing w:before="0"/>
        <w:ind w:left="714" w:hanging="357"/>
        <w:rPr>
          <w:lang w:val="en-US"/>
        </w:rPr>
      </w:pPr>
      <w:r w:rsidRPr="005E61C5">
        <w:t xml:space="preserve">Vedení </w:t>
      </w:r>
      <w:proofErr w:type="spellStart"/>
      <w:r>
        <w:t>Help</w:t>
      </w:r>
      <w:proofErr w:type="spellEnd"/>
      <w:r w:rsidRPr="005E61C5">
        <w:t xml:space="preserve"> Desku</w:t>
      </w:r>
      <w:r w:rsidRPr="005E61C5">
        <w:rPr>
          <w:lang w:val="en-US"/>
        </w:rPr>
        <w:t>;</w:t>
      </w:r>
    </w:p>
    <w:p w14:paraId="2BA0E9C6" w14:textId="77777777" w:rsidR="00E703F1" w:rsidRPr="008A790E" w:rsidRDefault="00E703F1" w:rsidP="00E703F1">
      <w:pPr>
        <w:numPr>
          <w:ilvl w:val="0"/>
          <w:numId w:val="40"/>
        </w:numPr>
        <w:spacing w:before="0"/>
        <w:ind w:left="714" w:hanging="357"/>
      </w:pPr>
      <w:r w:rsidRPr="005E61C5">
        <w:t xml:space="preserve">Dodávka update SW </w:t>
      </w:r>
      <w:r>
        <w:t xml:space="preserve">v rámci ceny </w:t>
      </w:r>
      <w:proofErr w:type="spellStart"/>
      <w:r>
        <w:t>maintenance</w:t>
      </w:r>
      <w:proofErr w:type="spellEnd"/>
    </w:p>
    <w:p w14:paraId="573524B3" w14:textId="77777777" w:rsidR="00E703F1" w:rsidRDefault="00E703F1" w:rsidP="00E703F1">
      <w:pPr>
        <w:spacing w:before="0"/>
        <w:ind w:left="720" w:firstLine="22"/>
      </w:pPr>
      <w:r>
        <w:t>Pod pojmem „update“ se rozumí pouze taková změna SW produktu, která přináší zlepšení jeho existující funkcionality, popsané v uživatelské dokumentaci software, zachování jeho stávající funkcionality, popsané v uživatelské dokumentaci nebo bezodkladné odstranění případných chyb, nikoli však přidání nové funkce, resp. zásadní změnu existující funkčnosti nebo změnu ve struktuře nebo architektuře SW produktu. Za bezplatný update není zejména považován individuální požadavek úprav prováděný na objednávku objednatele.</w:t>
      </w:r>
    </w:p>
    <w:p w14:paraId="2CCDC3B7" w14:textId="77777777" w:rsidR="00E703F1" w:rsidRPr="005E61C5" w:rsidRDefault="00E703F1" w:rsidP="00E703F1">
      <w:pPr>
        <w:numPr>
          <w:ilvl w:val="0"/>
          <w:numId w:val="40"/>
        </w:numPr>
        <w:spacing w:before="0"/>
        <w:ind w:left="714" w:hanging="357"/>
      </w:pPr>
      <w:r w:rsidRPr="005E61C5">
        <w:t xml:space="preserve">Aktualizace </w:t>
      </w:r>
      <w:r>
        <w:t xml:space="preserve">uživatelské </w:t>
      </w:r>
      <w:r w:rsidRPr="005E61C5">
        <w:t>dokumentace</w:t>
      </w:r>
      <w:r>
        <w:t xml:space="preserve"> v elektronické formě</w:t>
      </w:r>
    </w:p>
    <w:p w14:paraId="6CDA1167" w14:textId="77777777" w:rsidR="00E703F1" w:rsidRDefault="00E703F1" w:rsidP="00E703F1">
      <w:pPr>
        <w:numPr>
          <w:ilvl w:val="0"/>
          <w:numId w:val="40"/>
        </w:numPr>
        <w:spacing w:before="0"/>
        <w:ind w:left="714" w:hanging="357"/>
      </w:pPr>
      <w:r>
        <w:t xml:space="preserve">Závazek </w:t>
      </w:r>
      <w:r w:rsidRPr="005E61C5">
        <w:t>podpo</w:t>
      </w:r>
      <w:r>
        <w:t xml:space="preserve">ry </w:t>
      </w:r>
      <w:r w:rsidRPr="005E61C5">
        <w:t>platformy operačních systémů</w:t>
      </w:r>
    </w:p>
    <w:p w14:paraId="04DA9907" w14:textId="77777777" w:rsidR="00E703F1" w:rsidRPr="005E61C5" w:rsidRDefault="00E703F1" w:rsidP="00E703F1">
      <w:pPr>
        <w:numPr>
          <w:ilvl w:val="0"/>
          <w:numId w:val="40"/>
        </w:numPr>
        <w:spacing w:before="0"/>
        <w:ind w:left="714" w:hanging="357"/>
      </w:pPr>
      <w:r>
        <w:t xml:space="preserve">Závazek podpory </w:t>
      </w:r>
      <w:r w:rsidRPr="005E61C5">
        <w:t>platformy databází</w:t>
      </w:r>
    </w:p>
    <w:p w14:paraId="512D57B7" w14:textId="77777777" w:rsidR="00E703F1" w:rsidRDefault="00E703F1" w:rsidP="00E703F1">
      <w:pPr>
        <w:numPr>
          <w:ilvl w:val="0"/>
          <w:numId w:val="40"/>
        </w:numPr>
        <w:spacing w:before="0"/>
      </w:pPr>
      <w:r>
        <w:t xml:space="preserve">Závazek </w:t>
      </w:r>
      <w:r w:rsidRPr="00BD4542">
        <w:t>provádět úpravy SW vynucené legislativními změnami:</w:t>
      </w:r>
    </w:p>
    <w:p w14:paraId="538AEDD5" w14:textId="77777777" w:rsidR="00E703F1" w:rsidRDefault="00E703F1" w:rsidP="00E703F1">
      <w:pPr>
        <w:spacing w:before="0"/>
        <w:ind w:left="360"/>
      </w:pPr>
    </w:p>
    <w:p w14:paraId="13D2E2DE" w14:textId="77777777" w:rsidR="00E703F1" w:rsidRDefault="00E703F1" w:rsidP="00E703F1">
      <w:pPr>
        <w:numPr>
          <w:ilvl w:val="1"/>
          <w:numId w:val="41"/>
        </w:numPr>
        <w:spacing w:before="0"/>
      </w:pPr>
      <w:r w:rsidRPr="00BD4542">
        <w:t>Část vykazování zdravotním pojišťovnám (modul AMIS pojišťovna)</w:t>
      </w:r>
      <w:r>
        <w:br/>
      </w:r>
      <w:r w:rsidR="00F14A55">
        <w:t>Poskytovatel</w:t>
      </w:r>
      <w:r w:rsidRPr="00BD4542">
        <w:t xml:space="preserve"> garantuje včasnou dostupnost SW update, které zajistí nepřetržitou kompatibilitu s aktuální legislativou ve smyslu plně funkčního vykazování zdravotnické péče a příslušných vazeb na zdravotní pojišťovny a to nejpozději ke dni účinnosti legislativní změny.</w:t>
      </w:r>
    </w:p>
    <w:p w14:paraId="1C561400" w14:textId="77777777" w:rsidR="00E703F1" w:rsidRDefault="00E703F1" w:rsidP="00E703F1">
      <w:pPr>
        <w:spacing w:before="0"/>
        <w:ind w:left="1080"/>
      </w:pPr>
    </w:p>
    <w:p w14:paraId="2D4A0411" w14:textId="77777777" w:rsidR="00E703F1" w:rsidRDefault="00E703F1" w:rsidP="00E703F1">
      <w:pPr>
        <w:numPr>
          <w:ilvl w:val="1"/>
          <w:numId w:val="41"/>
        </w:numPr>
        <w:spacing w:before="0"/>
      </w:pPr>
      <w:r w:rsidRPr="00BD4542">
        <w:t>Část zdravotnického provozu (vše, mimo část definovanou v</w:t>
      </w:r>
      <w:r>
        <w:t xml:space="preserve"> odstavci </w:t>
      </w:r>
      <w:r w:rsidRPr="00BD4542">
        <w:t>a</w:t>
      </w:r>
      <w:r>
        <w:t>)</w:t>
      </w:r>
      <w:r w:rsidRPr="00BD4542">
        <w:t>)</w:t>
      </w:r>
      <w:r>
        <w:br/>
      </w:r>
      <w:r w:rsidRPr="00BD4542">
        <w:t xml:space="preserve">Realizace těchto úprav bude probíhat po včasném oznámení požadavku na realizaci změny ze strany objednatele a po jeho akceptaci návrhu změny, který vypracuje </w:t>
      </w:r>
      <w:r w:rsidR="00F14A55">
        <w:t>poskytovatel</w:t>
      </w:r>
      <w:r w:rsidRPr="00BD4542">
        <w:t xml:space="preserve"> tak, aby implementace a nasazení update bylo v souladu s organizačními pravidly objednatele a bude-li to rozsah úpravy vyžadovat, aby došlo k proškolení určených zástupců objednatele.</w:t>
      </w:r>
    </w:p>
    <w:p w14:paraId="0B8ABF45" w14:textId="77777777" w:rsidR="00E703F1" w:rsidRDefault="00E703F1" w:rsidP="00E703F1">
      <w:pPr>
        <w:spacing w:before="0"/>
      </w:pPr>
    </w:p>
    <w:p w14:paraId="64D86B4B" w14:textId="77777777" w:rsidR="00E703F1" w:rsidRDefault="00E703F1" w:rsidP="00E703F1">
      <w:pPr>
        <w:spacing w:before="0"/>
        <w:ind w:left="709"/>
      </w:pPr>
      <w:r w:rsidRPr="00BD4542">
        <w:t xml:space="preserve">V případě, že objem prací na SW </w:t>
      </w:r>
      <w:proofErr w:type="gramStart"/>
      <w:r w:rsidRPr="00BD4542">
        <w:t>úpravách</w:t>
      </w:r>
      <w:proofErr w:type="gramEnd"/>
      <w:r w:rsidRPr="00BD4542">
        <w:t>, které si vynutí 1 legislativní</w:t>
      </w:r>
      <w:r>
        <w:t xml:space="preserve"> změna, přesáhne více než 5 člověkodnů</w:t>
      </w:r>
      <w:r w:rsidRPr="00BD4542">
        <w:t xml:space="preserve"> u jedné úpravy, bude taková úprava po vzájemné dohodě řešena formou objednávky a oddělené fakturace. Tato služba nemůže být neomezená, protože z technologické podstaty mohou existovat situace, kdy zapracování legislativní změny může vést k podstatnému přepracování software.</w:t>
      </w:r>
    </w:p>
    <w:p w14:paraId="5D99030C" w14:textId="77777777" w:rsidR="00E703F1" w:rsidRPr="005E61C5" w:rsidRDefault="00E703F1" w:rsidP="00E703F1">
      <w:pPr>
        <w:pStyle w:val="Textvbloku"/>
        <w:ind w:left="0"/>
      </w:pPr>
    </w:p>
    <w:p w14:paraId="5216C54A" w14:textId="77777777" w:rsidR="00E703F1" w:rsidRDefault="00E703F1" w:rsidP="00E703F1">
      <w:pPr>
        <w:spacing w:before="0" w:line="240" w:lineRule="auto"/>
        <w:jc w:val="left"/>
      </w:pPr>
      <w:r w:rsidRPr="005E61C5">
        <w:t>Podpora se vztahuje na neomezený rozsah licencí ASW NIS AMIS*H</w:t>
      </w:r>
      <w:r w:rsidR="007E73D9">
        <w:t>/HD</w:t>
      </w:r>
      <w:r>
        <w:t>.</w:t>
      </w:r>
    </w:p>
    <w:p w14:paraId="4E9B913B" w14:textId="77777777" w:rsidR="00E703F1" w:rsidRDefault="00E703F1" w:rsidP="00E703F1">
      <w:r w:rsidRPr="005E61C5">
        <w:t xml:space="preserve">Neomezený počet licencí NIS aplikačního SW od firmy ICZ plně pokrývá proměnlivý počet uživatelů v organizaci FN Brno. Toto nelze uplatnit v případě zásadních změn organizační struktury, vyvolaných např. sloučením s další organizací, kdy počet uživatelů naroste skokově o více jak </w:t>
      </w:r>
      <w:r>
        <w:t>4</w:t>
      </w:r>
      <w:r w:rsidRPr="005E61C5">
        <w:t>0.</w:t>
      </w:r>
    </w:p>
    <w:p w14:paraId="411F6D1C" w14:textId="77777777" w:rsidR="00E703F1" w:rsidRDefault="00E703F1" w:rsidP="00E703F1">
      <w:r>
        <w:t>Podpora se vztahuje na zakoupené moduly AMIS*H</w:t>
      </w:r>
      <w:r w:rsidR="007E73D9">
        <w:t>/HD</w:t>
      </w:r>
      <w:r>
        <w:t xml:space="preserve"> (výčet modulů uveden níže). Ukončení podpory modulu a příslušná úprava ceny </w:t>
      </w:r>
      <w:proofErr w:type="spellStart"/>
      <w:r>
        <w:t>maintenance</w:t>
      </w:r>
      <w:proofErr w:type="spellEnd"/>
      <w:r>
        <w:t xml:space="preserve"> nastává 3 měsíce od doručení písemné žádosti objednatele poskytovateli o ukončení podpory s přesnou specifikací modulu dle výčtu v této smlouvě.</w:t>
      </w:r>
    </w:p>
    <w:p w14:paraId="6DA99B7E" w14:textId="77777777" w:rsidR="00E703F1" w:rsidRPr="00C13887" w:rsidRDefault="00E703F1" w:rsidP="00E703F1">
      <w:bookmarkStart w:id="3" w:name="_Toc205864336"/>
      <w:r w:rsidRPr="00C13887">
        <w:t>Pokud dojde k</w:t>
      </w:r>
      <w:r>
        <w:t>e</w:t>
      </w:r>
      <w:r w:rsidRPr="00C13887">
        <w:t> změně prostředí nebo konfigurace podporovaných ASW a HW</w:t>
      </w:r>
      <w:r>
        <w:t>,</w:t>
      </w:r>
      <w:r w:rsidRPr="00C13887">
        <w:t xml:space="preserve"> bude tato příloha aktualizována dodatkem ke smlouvě.</w:t>
      </w:r>
    </w:p>
    <w:p w14:paraId="1EBF2630" w14:textId="77777777" w:rsidR="00E703F1" w:rsidRDefault="00E703F1" w:rsidP="00E703F1">
      <w:pPr>
        <w:spacing w:before="0"/>
      </w:pPr>
    </w:p>
    <w:p w14:paraId="2628CB31" w14:textId="77777777" w:rsidR="00E703F1" w:rsidRPr="00C13887" w:rsidRDefault="00E703F1" w:rsidP="00E703F1">
      <w:pPr>
        <w:spacing w:before="0"/>
      </w:pPr>
      <w:r w:rsidRPr="00C13887">
        <w:t>Služb</w:t>
      </w:r>
      <w:r>
        <w:t>y</w:t>
      </w:r>
      <w:r w:rsidRPr="00C13887">
        <w:t xml:space="preserve"> </w:t>
      </w:r>
      <w:proofErr w:type="spellStart"/>
      <w:r w:rsidRPr="00C13887">
        <w:t>maintenance</w:t>
      </w:r>
      <w:proofErr w:type="spellEnd"/>
      <w:r w:rsidRPr="00C13887">
        <w:t xml:space="preserve"> je oprávněn </w:t>
      </w:r>
      <w:r>
        <w:t xml:space="preserve">objednatel vyžadovat </w:t>
      </w:r>
      <w:r w:rsidRPr="00C13887">
        <w:t>pouze za podmínky, že systém udržuje v aktuální dostupné verzi.</w:t>
      </w:r>
    </w:p>
    <w:p w14:paraId="0607E2C8" w14:textId="77777777" w:rsidR="00E703F1" w:rsidRPr="00C13887" w:rsidRDefault="00E703F1" w:rsidP="00E703F1"/>
    <w:p w14:paraId="7793CD2C" w14:textId="77777777" w:rsidR="00E703F1" w:rsidRPr="00A21814" w:rsidRDefault="00E703F1" w:rsidP="00E703F1">
      <w:pPr>
        <w:rPr>
          <w:b/>
          <w:bCs/>
          <w:sz w:val="24"/>
          <w:szCs w:val="24"/>
        </w:rPr>
      </w:pPr>
      <w:proofErr w:type="spellStart"/>
      <w:r>
        <w:rPr>
          <w:b/>
          <w:bCs/>
          <w:sz w:val="24"/>
          <w:szCs w:val="24"/>
        </w:rPr>
        <w:t>S</w:t>
      </w:r>
      <w:r w:rsidRPr="00A21814">
        <w:rPr>
          <w:b/>
          <w:bCs/>
          <w:sz w:val="24"/>
          <w:szCs w:val="24"/>
        </w:rPr>
        <w:t>lužb</w:t>
      </w:r>
      <w:r>
        <w:rPr>
          <w:b/>
          <w:bCs/>
          <w:sz w:val="24"/>
          <w:szCs w:val="24"/>
        </w:rPr>
        <w:t>aHelp</w:t>
      </w:r>
      <w:r w:rsidRPr="00A21814">
        <w:rPr>
          <w:b/>
          <w:bCs/>
          <w:sz w:val="24"/>
          <w:szCs w:val="24"/>
        </w:rPr>
        <w:t>Desk</w:t>
      </w:r>
      <w:bookmarkEnd w:id="3"/>
      <w:proofErr w:type="spellEnd"/>
    </w:p>
    <w:p w14:paraId="7C330BDD" w14:textId="77777777" w:rsidR="00E703F1" w:rsidRDefault="00E703F1" w:rsidP="00E703F1">
      <w:r>
        <w:t xml:space="preserve">Službou </w:t>
      </w:r>
      <w:proofErr w:type="spellStart"/>
      <w:r>
        <w:t>HelpDesk</w:t>
      </w:r>
      <w:proofErr w:type="spellEnd"/>
      <w:r>
        <w:t xml:space="preserve"> se rozumí </w:t>
      </w:r>
      <w:r w:rsidRPr="006761DC">
        <w:t>jediné kontaktní místo pro uživatele</w:t>
      </w:r>
      <w:r>
        <w:t xml:space="preserve"> k zajištění příjmu požadavků, jejich evidence a přiřazení odpovědného řešitele. Hlášení požadavků probíhá prostřednictvím systému </w:t>
      </w:r>
      <w:proofErr w:type="spellStart"/>
      <w:r>
        <w:t>HelpDesk</w:t>
      </w:r>
      <w:proofErr w:type="spellEnd"/>
      <w:r>
        <w:t xml:space="preserve">. Prostřednictvím této internetové aplikace </w:t>
      </w:r>
      <w:r w:rsidRPr="00543B89">
        <w:t>lze</w:t>
      </w:r>
      <w:r>
        <w:t xml:space="preserve"> i přímo sledovat řešení požadavků on-line. Služba je standardně poskytována v režimu 7 x 24, tedy sedm dní v týdnu po celých 24 hodin. </w:t>
      </w:r>
      <w:r w:rsidRPr="00496342">
        <w:t xml:space="preserve">Službu </w:t>
      </w:r>
      <w:proofErr w:type="spellStart"/>
      <w:r>
        <w:t>Help</w:t>
      </w:r>
      <w:r w:rsidRPr="00496342">
        <w:t>Desk</w:t>
      </w:r>
      <w:proofErr w:type="spellEnd"/>
      <w:r w:rsidRPr="00496342">
        <w:t xml:space="preserve"> může vyžádat pouze oprávněný pracovník objednatele.</w:t>
      </w:r>
    </w:p>
    <w:p w14:paraId="4D5B194A" w14:textId="77777777" w:rsidR="00E703F1" w:rsidRDefault="00E703F1" w:rsidP="00E703F1">
      <w:proofErr w:type="spellStart"/>
      <w:r>
        <w:t>HelpDesk</w:t>
      </w:r>
      <w:proofErr w:type="spellEnd"/>
      <w:r>
        <w:t xml:space="preserve"> zajišťuje následující požadavky:</w:t>
      </w:r>
    </w:p>
    <w:p w14:paraId="3AE61D66" w14:textId="77777777" w:rsidR="00E703F1" w:rsidRDefault="00E703F1" w:rsidP="00E703F1">
      <w:pPr>
        <w:pStyle w:val="Odrky"/>
      </w:pPr>
      <w:r>
        <w:t>Příjem a evidence chybových hlášení a požadavků</w:t>
      </w:r>
    </w:p>
    <w:p w14:paraId="2902B303" w14:textId="77777777" w:rsidR="00E703F1" w:rsidRDefault="00E703F1" w:rsidP="00E703F1">
      <w:pPr>
        <w:pStyle w:val="Odrky"/>
      </w:pPr>
      <w:r>
        <w:t>Potvrzení přijetí hlášení</w:t>
      </w:r>
    </w:p>
    <w:p w14:paraId="679A5593" w14:textId="77777777" w:rsidR="00E703F1" w:rsidRDefault="00E703F1" w:rsidP="00E703F1">
      <w:pPr>
        <w:pStyle w:val="Odrky"/>
      </w:pPr>
      <w:r>
        <w:t>Analýza požadavků</w:t>
      </w:r>
    </w:p>
    <w:p w14:paraId="26D1E04A" w14:textId="77777777" w:rsidR="00E703F1" w:rsidRDefault="00E703F1" w:rsidP="00E703F1">
      <w:pPr>
        <w:pStyle w:val="Odrky"/>
      </w:pPr>
      <w:r>
        <w:t>Předání požadavků řešitelům</w:t>
      </w:r>
    </w:p>
    <w:p w14:paraId="5C964256" w14:textId="77777777" w:rsidR="00E703F1" w:rsidRDefault="00E703F1" w:rsidP="00E703F1">
      <w:pPr>
        <w:pStyle w:val="Odrky"/>
      </w:pPr>
      <w:r>
        <w:t>Sledování stavu řešení požadavků</w:t>
      </w:r>
    </w:p>
    <w:p w14:paraId="0B7BB3B7" w14:textId="77777777" w:rsidR="00E703F1" w:rsidRDefault="00E703F1" w:rsidP="00E703F1">
      <w:pPr>
        <w:pStyle w:val="Odrky"/>
      </w:pPr>
      <w:r>
        <w:t>Sledovací a eskalační mechanizmy pro zajištění plnění termínů</w:t>
      </w:r>
    </w:p>
    <w:p w14:paraId="23AA181F" w14:textId="77777777" w:rsidR="00E703F1" w:rsidRDefault="00E703F1" w:rsidP="00E703F1">
      <w:pPr>
        <w:pStyle w:val="Odrky"/>
      </w:pPr>
      <w:r>
        <w:t>Vytváření přehledů a statistik o řešených problémech.</w:t>
      </w:r>
    </w:p>
    <w:p w14:paraId="4F6C3048" w14:textId="77777777" w:rsidR="00E703F1" w:rsidRDefault="00E703F1" w:rsidP="00E703F1">
      <w:pPr>
        <w:pStyle w:val="Odrky"/>
        <w:numPr>
          <w:ilvl w:val="0"/>
          <w:numId w:val="0"/>
        </w:numPr>
        <w:ind w:left="567" w:hanging="283"/>
      </w:pPr>
    </w:p>
    <w:p w14:paraId="04851DE4" w14:textId="77777777" w:rsidR="00E703F1" w:rsidRDefault="00E703F1" w:rsidP="00E703F1">
      <w:pPr>
        <w:pStyle w:val="Odrky"/>
        <w:numPr>
          <w:ilvl w:val="0"/>
          <w:numId w:val="0"/>
        </w:numPr>
        <w:ind w:left="567" w:hanging="283"/>
      </w:pPr>
    </w:p>
    <w:p w14:paraId="01D85E3E" w14:textId="77777777" w:rsidR="00E703F1" w:rsidRDefault="00E703F1" w:rsidP="00E703F1">
      <w:pPr>
        <w:pStyle w:val="Odrky"/>
        <w:numPr>
          <w:ilvl w:val="0"/>
          <w:numId w:val="0"/>
        </w:numPr>
        <w:ind w:left="567" w:hanging="567"/>
      </w:pPr>
      <w:r>
        <w:t xml:space="preserve">Kontakty na </w:t>
      </w:r>
      <w:proofErr w:type="spellStart"/>
      <w:r>
        <w:t>HelpDesk</w:t>
      </w:r>
      <w:proofErr w:type="spellEnd"/>
      <w:r>
        <w:t xml:space="preserve"> poskytovatele ICZ:</w:t>
      </w:r>
    </w:p>
    <w:tbl>
      <w:tblPr>
        <w:tblpPr w:leftFromText="141" w:rightFromText="141" w:vertAnchor="text" w:horzAnchor="margin" w:tblpY="194"/>
        <w:tblW w:w="7870" w:type="dxa"/>
        <w:tblBorders>
          <w:insideH w:val="single" w:sz="4" w:space="0" w:color="C0C0C0"/>
        </w:tblBorders>
        <w:tblLayout w:type="fixed"/>
        <w:tblLook w:val="00A0" w:firstRow="1" w:lastRow="0" w:firstColumn="1" w:lastColumn="0" w:noHBand="0" w:noVBand="0"/>
      </w:tblPr>
      <w:tblGrid>
        <w:gridCol w:w="2266"/>
        <w:gridCol w:w="3077"/>
        <w:gridCol w:w="2527"/>
      </w:tblGrid>
      <w:tr w:rsidR="00E703F1" w:rsidRPr="008D6232" w14:paraId="75BDB406" w14:textId="77777777" w:rsidTr="00BA1E23">
        <w:trPr>
          <w:cantSplit/>
          <w:trHeight w:val="334"/>
          <w:tblHeader/>
        </w:trPr>
        <w:tc>
          <w:tcPr>
            <w:tcW w:w="2266" w:type="dxa"/>
            <w:tcBorders>
              <w:bottom w:val="single" w:sz="36" w:space="0" w:color="95ADCA"/>
            </w:tcBorders>
            <w:shd w:val="clear" w:color="auto" w:fill="D8E1EC"/>
          </w:tcPr>
          <w:p w14:paraId="64A41CA7" w14:textId="77777777" w:rsidR="00E703F1" w:rsidRPr="008D6232" w:rsidRDefault="00E703F1" w:rsidP="00BA1E23">
            <w:pPr>
              <w:keepNext/>
              <w:spacing w:after="60"/>
              <w:ind w:left="72"/>
              <w:rPr>
                <w:rFonts w:ascii="Tahoma" w:hAnsi="Tahoma" w:cs="Tahoma"/>
                <w:b/>
                <w:bCs/>
                <w:sz w:val="16"/>
                <w:szCs w:val="16"/>
              </w:rPr>
            </w:pPr>
            <w:r w:rsidRPr="008D6232">
              <w:rPr>
                <w:rFonts w:ascii="Tahoma" w:hAnsi="Tahoma" w:cs="Tahoma"/>
                <w:b/>
                <w:bCs/>
                <w:sz w:val="16"/>
                <w:szCs w:val="16"/>
              </w:rPr>
              <w:t>URL adresa</w:t>
            </w:r>
          </w:p>
        </w:tc>
        <w:tc>
          <w:tcPr>
            <w:tcW w:w="3077" w:type="dxa"/>
            <w:tcBorders>
              <w:bottom w:val="single" w:sz="36" w:space="0" w:color="95ADCA"/>
            </w:tcBorders>
            <w:shd w:val="clear" w:color="auto" w:fill="D8E1EC"/>
          </w:tcPr>
          <w:p w14:paraId="06EC325A" w14:textId="77777777" w:rsidR="00E703F1" w:rsidRPr="008D6232" w:rsidRDefault="00E703F1" w:rsidP="00BA1E23">
            <w:pPr>
              <w:keepNext/>
              <w:spacing w:after="60"/>
              <w:ind w:left="252"/>
              <w:rPr>
                <w:rFonts w:ascii="Tahoma" w:hAnsi="Tahoma" w:cs="Tahoma"/>
                <w:b/>
                <w:bCs/>
                <w:sz w:val="16"/>
                <w:szCs w:val="16"/>
              </w:rPr>
            </w:pPr>
            <w:r w:rsidRPr="008D6232">
              <w:rPr>
                <w:rFonts w:ascii="Tahoma" w:hAnsi="Tahoma" w:cs="Tahoma"/>
                <w:b/>
                <w:bCs/>
                <w:sz w:val="16"/>
                <w:szCs w:val="16"/>
              </w:rPr>
              <w:t>e-mail</w:t>
            </w:r>
          </w:p>
        </w:tc>
        <w:tc>
          <w:tcPr>
            <w:tcW w:w="2527" w:type="dxa"/>
            <w:tcBorders>
              <w:bottom w:val="single" w:sz="36" w:space="0" w:color="95ADCA"/>
            </w:tcBorders>
            <w:shd w:val="clear" w:color="auto" w:fill="D8E1EC"/>
          </w:tcPr>
          <w:p w14:paraId="2E545E98" w14:textId="77777777" w:rsidR="00E703F1" w:rsidRPr="008D6232" w:rsidRDefault="00E703F1" w:rsidP="00BA1E23">
            <w:pPr>
              <w:keepNext/>
              <w:autoSpaceDE w:val="0"/>
              <w:autoSpaceDN w:val="0"/>
              <w:adjustRightInd w:val="0"/>
              <w:spacing w:after="60"/>
              <w:ind w:left="72"/>
              <w:rPr>
                <w:rFonts w:ascii="Tahoma" w:hAnsi="Tahoma" w:cs="Tahoma"/>
                <w:b/>
                <w:bCs/>
                <w:sz w:val="16"/>
                <w:szCs w:val="16"/>
              </w:rPr>
            </w:pPr>
            <w:r w:rsidRPr="008D6232">
              <w:rPr>
                <w:rFonts w:ascii="Tahoma" w:hAnsi="Tahoma" w:cs="Tahoma"/>
                <w:b/>
                <w:bCs/>
                <w:sz w:val="16"/>
                <w:szCs w:val="16"/>
              </w:rPr>
              <w:t>telefon</w:t>
            </w:r>
          </w:p>
        </w:tc>
      </w:tr>
      <w:tr w:rsidR="00E703F1" w:rsidRPr="008D6232" w14:paraId="1D4C017B" w14:textId="77777777" w:rsidTr="00BA1E23">
        <w:trPr>
          <w:cantSplit/>
          <w:trHeight w:val="1445"/>
        </w:trPr>
        <w:tc>
          <w:tcPr>
            <w:tcW w:w="2266" w:type="dxa"/>
          </w:tcPr>
          <w:p w14:paraId="09B03CF9" w14:textId="77777777" w:rsidR="00E703F1" w:rsidRPr="008D6232" w:rsidRDefault="00135AAD" w:rsidP="00BA1E23">
            <w:pPr>
              <w:spacing w:after="60"/>
              <w:ind w:left="72"/>
              <w:rPr>
                <w:rFonts w:ascii="Tahoma" w:hAnsi="Tahoma" w:cs="Tahoma"/>
              </w:rPr>
            </w:pPr>
            <w:hyperlink r:id="rId8" w:history="1">
              <w:r w:rsidR="00E703F1" w:rsidRPr="00481D38">
                <w:rPr>
                  <w:rFonts w:ascii="Tahoma" w:hAnsi="Tahoma" w:cs="Tahoma"/>
                  <w:color w:val="0000FF"/>
                  <w:u w:val="single"/>
                </w:rPr>
                <w:t>https://rt.i.cz/NIS</w:t>
              </w:r>
            </w:hyperlink>
          </w:p>
        </w:tc>
        <w:tc>
          <w:tcPr>
            <w:tcW w:w="3077" w:type="dxa"/>
          </w:tcPr>
          <w:p w14:paraId="491FDA6C" w14:textId="77777777" w:rsidR="00E703F1" w:rsidRPr="008D6232" w:rsidRDefault="00135AAD" w:rsidP="00BA1E23">
            <w:pPr>
              <w:spacing w:after="60"/>
              <w:ind w:left="252"/>
              <w:rPr>
                <w:rFonts w:ascii="Tahoma" w:hAnsi="Tahoma" w:cs="Tahoma"/>
              </w:rPr>
            </w:pPr>
            <w:hyperlink r:id="rId9" w:history="1">
              <w:r w:rsidR="00176FC7" w:rsidRPr="006E1E05">
                <w:rPr>
                  <w:rStyle w:val="Hypertextovodkaz"/>
                  <w:rFonts w:ascii="Tahoma" w:hAnsi="Tahoma" w:cs="Tahoma"/>
                </w:rPr>
                <w:t>nis.ticket@i.cz</w:t>
              </w:r>
            </w:hyperlink>
          </w:p>
        </w:tc>
        <w:tc>
          <w:tcPr>
            <w:tcW w:w="2527" w:type="dxa"/>
          </w:tcPr>
          <w:p w14:paraId="660B4363" w14:textId="77777777" w:rsidR="00E703F1" w:rsidRPr="00481D38" w:rsidRDefault="00E703F1" w:rsidP="00BA1E23">
            <w:pPr>
              <w:autoSpaceDE w:val="0"/>
              <w:autoSpaceDN w:val="0"/>
              <w:adjustRightInd w:val="0"/>
              <w:spacing w:after="60"/>
              <w:ind w:left="72"/>
              <w:rPr>
                <w:rFonts w:ascii="Tahoma" w:hAnsi="Tahoma" w:cs="Tahoma"/>
              </w:rPr>
            </w:pPr>
            <w:r w:rsidRPr="00481D38">
              <w:rPr>
                <w:rFonts w:ascii="Tahoma" w:hAnsi="Tahoma" w:cs="Tahoma"/>
              </w:rPr>
              <w:t xml:space="preserve">222 272 250 </w:t>
            </w:r>
          </w:p>
          <w:p w14:paraId="59252B38" w14:textId="77777777" w:rsidR="00E703F1" w:rsidRPr="00481D38" w:rsidRDefault="00E703F1" w:rsidP="00BA1E23">
            <w:pPr>
              <w:autoSpaceDE w:val="0"/>
              <w:autoSpaceDN w:val="0"/>
              <w:adjustRightInd w:val="0"/>
              <w:spacing w:after="60"/>
              <w:ind w:left="72"/>
              <w:rPr>
                <w:rFonts w:ascii="Tahoma" w:hAnsi="Tahoma" w:cs="Tahoma"/>
              </w:rPr>
            </w:pPr>
            <w:r w:rsidRPr="00481D38">
              <w:rPr>
                <w:rFonts w:ascii="Tahoma" w:hAnsi="Tahoma" w:cs="Tahoma"/>
              </w:rPr>
              <w:t xml:space="preserve">724 429 767 </w:t>
            </w:r>
          </w:p>
          <w:p w14:paraId="01F7DFA9" w14:textId="77777777" w:rsidR="00E703F1" w:rsidRPr="008D6232" w:rsidRDefault="00E703F1" w:rsidP="00BA1E23">
            <w:pPr>
              <w:spacing w:after="60"/>
              <w:ind w:left="72"/>
              <w:rPr>
                <w:rFonts w:ascii="Tahoma" w:hAnsi="Tahoma" w:cs="Tahoma"/>
              </w:rPr>
            </w:pPr>
            <w:r w:rsidRPr="00481D38">
              <w:rPr>
                <w:rFonts w:ascii="Tahoma" w:hAnsi="Tahoma" w:cs="Tahoma"/>
              </w:rPr>
              <w:t>800 148 429</w:t>
            </w:r>
          </w:p>
        </w:tc>
      </w:tr>
    </w:tbl>
    <w:p w14:paraId="07E1902D" w14:textId="77777777" w:rsidR="00E703F1" w:rsidRDefault="00E703F1" w:rsidP="00E703F1">
      <w:pPr>
        <w:rPr>
          <w:highlight w:val="yellow"/>
        </w:rPr>
      </w:pPr>
    </w:p>
    <w:p w14:paraId="7364B336" w14:textId="77777777" w:rsidR="00E703F1" w:rsidRDefault="00E703F1" w:rsidP="00E703F1">
      <w:pPr>
        <w:rPr>
          <w:highlight w:val="yellow"/>
        </w:rPr>
      </w:pPr>
    </w:p>
    <w:p w14:paraId="793C068A" w14:textId="77777777" w:rsidR="00E703F1" w:rsidRDefault="00E703F1" w:rsidP="00E703F1">
      <w:pPr>
        <w:rPr>
          <w:highlight w:val="yellow"/>
        </w:rPr>
      </w:pPr>
    </w:p>
    <w:p w14:paraId="0ED3D9F1" w14:textId="77777777" w:rsidR="00E703F1" w:rsidRDefault="00E703F1" w:rsidP="00E703F1">
      <w:pPr>
        <w:rPr>
          <w:highlight w:val="yellow"/>
        </w:rPr>
      </w:pPr>
    </w:p>
    <w:p w14:paraId="705CA520" w14:textId="77777777" w:rsidR="00E703F1" w:rsidRDefault="00E703F1" w:rsidP="00E703F1">
      <w:pPr>
        <w:rPr>
          <w:b/>
          <w:bCs/>
          <w:sz w:val="24"/>
          <w:szCs w:val="24"/>
        </w:rPr>
      </w:pPr>
    </w:p>
    <w:p w14:paraId="2D37ADC5" w14:textId="77777777" w:rsidR="00E703F1" w:rsidRDefault="00E703F1" w:rsidP="00E703F1">
      <w:pPr>
        <w:rPr>
          <w:b/>
          <w:bCs/>
          <w:sz w:val="24"/>
          <w:szCs w:val="24"/>
        </w:rPr>
      </w:pPr>
    </w:p>
    <w:p w14:paraId="4C121CD5" w14:textId="77777777" w:rsidR="00E703F1" w:rsidRDefault="00E703F1" w:rsidP="00E703F1">
      <w:pPr>
        <w:rPr>
          <w:b/>
          <w:bCs/>
          <w:sz w:val="24"/>
          <w:szCs w:val="24"/>
        </w:rPr>
      </w:pPr>
    </w:p>
    <w:p w14:paraId="6DE8EF0B" w14:textId="77777777" w:rsidR="00E703F1" w:rsidRDefault="00E703F1" w:rsidP="005A5488">
      <w:pPr>
        <w:spacing w:before="0" w:line="240" w:lineRule="auto"/>
        <w:jc w:val="left"/>
        <w:rPr>
          <w:b/>
          <w:bCs/>
          <w:sz w:val="24"/>
          <w:szCs w:val="24"/>
        </w:rPr>
      </w:pPr>
      <w:r>
        <w:rPr>
          <w:b/>
          <w:bCs/>
          <w:sz w:val="24"/>
          <w:szCs w:val="24"/>
        </w:rPr>
        <w:br w:type="page"/>
      </w:r>
      <w:r w:rsidRPr="003B00DE">
        <w:rPr>
          <w:b/>
          <w:bCs/>
          <w:sz w:val="24"/>
          <w:szCs w:val="24"/>
        </w:rPr>
        <w:lastRenderedPageBreak/>
        <w:t>Údržba a podpora provozu SW – část AMIS*H</w:t>
      </w:r>
      <w:r w:rsidR="0023483A">
        <w:rPr>
          <w:b/>
          <w:bCs/>
          <w:sz w:val="24"/>
          <w:szCs w:val="24"/>
        </w:rPr>
        <w:t>/HD</w:t>
      </w:r>
    </w:p>
    <w:tbl>
      <w:tblPr>
        <w:tblW w:w="7565" w:type="dxa"/>
        <w:tblInd w:w="80" w:type="dxa"/>
        <w:tblCellMar>
          <w:left w:w="70" w:type="dxa"/>
          <w:right w:w="70" w:type="dxa"/>
        </w:tblCellMar>
        <w:tblLook w:val="04A0" w:firstRow="1" w:lastRow="0" w:firstColumn="1" w:lastColumn="0" w:noHBand="0" w:noVBand="1"/>
      </w:tblPr>
      <w:tblGrid>
        <w:gridCol w:w="4872"/>
        <w:gridCol w:w="2693"/>
      </w:tblGrid>
      <w:tr w:rsidR="00734607" w:rsidRPr="00734607" w14:paraId="09B37BB0" w14:textId="77777777" w:rsidTr="00D456A8">
        <w:trPr>
          <w:trHeight w:val="300"/>
        </w:trPr>
        <w:tc>
          <w:tcPr>
            <w:tcW w:w="4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2766C5" w14:textId="77777777" w:rsidR="00734607" w:rsidRPr="00734607" w:rsidRDefault="00734607" w:rsidP="00734607">
            <w:pPr>
              <w:spacing w:before="0" w:line="240" w:lineRule="auto"/>
              <w:jc w:val="left"/>
              <w:rPr>
                <w:color w:val="000000"/>
              </w:rPr>
            </w:pPr>
            <w:r>
              <w:rPr>
                <w:rFonts w:ascii="Calibri" w:hAnsi="Calibri" w:cs="Calibri"/>
                <w:color w:val="000000"/>
                <w:sz w:val="22"/>
                <w:szCs w:val="22"/>
              </w:rPr>
              <w:t xml:space="preserve">AMIS*H </w:t>
            </w:r>
            <w:proofErr w:type="spellStart"/>
            <w:r>
              <w:rPr>
                <w:rFonts w:ascii="Calibri" w:hAnsi="Calibri" w:cs="Calibri"/>
                <w:color w:val="000000"/>
                <w:sz w:val="22"/>
                <w:szCs w:val="22"/>
              </w:rPr>
              <w:t>Core</w:t>
            </w:r>
            <w:proofErr w:type="spellEnd"/>
          </w:p>
        </w:tc>
        <w:tc>
          <w:tcPr>
            <w:tcW w:w="2693" w:type="dxa"/>
            <w:tcBorders>
              <w:top w:val="single" w:sz="8" w:space="0" w:color="auto"/>
              <w:left w:val="nil"/>
              <w:bottom w:val="single" w:sz="8" w:space="0" w:color="auto"/>
              <w:right w:val="single" w:sz="8" w:space="0" w:color="auto"/>
            </w:tcBorders>
            <w:shd w:val="clear" w:color="auto" w:fill="auto"/>
            <w:vAlign w:val="bottom"/>
            <w:hideMark/>
          </w:tcPr>
          <w:p w14:paraId="2E9E4B17" w14:textId="77777777" w:rsidR="00734607" w:rsidRPr="00D456A8" w:rsidRDefault="00734607" w:rsidP="00D456A8">
            <w:pPr>
              <w:spacing w:before="0" w:line="240" w:lineRule="auto"/>
              <w:jc w:val="center"/>
            </w:pPr>
            <w:r w:rsidRPr="00D456A8">
              <w:t>1824</w:t>
            </w:r>
          </w:p>
        </w:tc>
      </w:tr>
      <w:tr w:rsidR="00734607" w:rsidRPr="00734607" w14:paraId="32EF299B" w14:textId="77777777" w:rsidTr="00D456A8">
        <w:trPr>
          <w:trHeight w:val="300"/>
        </w:trPr>
        <w:tc>
          <w:tcPr>
            <w:tcW w:w="4872" w:type="dxa"/>
            <w:tcBorders>
              <w:top w:val="nil"/>
              <w:left w:val="single" w:sz="8" w:space="0" w:color="auto"/>
              <w:bottom w:val="single" w:sz="8" w:space="0" w:color="auto"/>
              <w:right w:val="single" w:sz="8" w:space="0" w:color="auto"/>
            </w:tcBorders>
            <w:shd w:val="clear" w:color="auto" w:fill="auto"/>
            <w:noWrap/>
            <w:vAlign w:val="bottom"/>
            <w:hideMark/>
          </w:tcPr>
          <w:p w14:paraId="459CC99B" w14:textId="77777777" w:rsidR="00734607" w:rsidRPr="00734607" w:rsidRDefault="00734607" w:rsidP="00734607">
            <w:pPr>
              <w:spacing w:before="0" w:line="240" w:lineRule="auto"/>
              <w:jc w:val="left"/>
              <w:rPr>
                <w:color w:val="000000"/>
              </w:rPr>
            </w:pPr>
            <w:r>
              <w:rPr>
                <w:rFonts w:ascii="Calibri" w:hAnsi="Calibri" w:cs="Calibri"/>
                <w:color w:val="000000"/>
                <w:sz w:val="22"/>
                <w:szCs w:val="22"/>
              </w:rPr>
              <w:t>AMIS*H Lůžkové oddělení - ODD</w:t>
            </w:r>
          </w:p>
        </w:tc>
        <w:tc>
          <w:tcPr>
            <w:tcW w:w="2693" w:type="dxa"/>
            <w:tcBorders>
              <w:top w:val="nil"/>
              <w:left w:val="nil"/>
              <w:bottom w:val="single" w:sz="8" w:space="0" w:color="auto"/>
              <w:right w:val="single" w:sz="8" w:space="0" w:color="auto"/>
            </w:tcBorders>
            <w:shd w:val="clear" w:color="auto" w:fill="auto"/>
            <w:vAlign w:val="bottom"/>
            <w:hideMark/>
          </w:tcPr>
          <w:p w14:paraId="2AEF21C4" w14:textId="77777777" w:rsidR="00734607" w:rsidRPr="00D456A8" w:rsidRDefault="00734607" w:rsidP="00D456A8">
            <w:pPr>
              <w:spacing w:before="0" w:line="240" w:lineRule="auto"/>
              <w:jc w:val="center"/>
            </w:pPr>
            <w:r w:rsidRPr="00D456A8">
              <w:t>3649</w:t>
            </w:r>
          </w:p>
        </w:tc>
      </w:tr>
      <w:tr w:rsidR="00734607" w:rsidRPr="00734607" w14:paraId="22A6E028" w14:textId="77777777" w:rsidTr="00D456A8">
        <w:trPr>
          <w:trHeight w:val="300"/>
        </w:trPr>
        <w:tc>
          <w:tcPr>
            <w:tcW w:w="4872" w:type="dxa"/>
            <w:tcBorders>
              <w:top w:val="nil"/>
              <w:left w:val="single" w:sz="8" w:space="0" w:color="auto"/>
              <w:bottom w:val="single" w:sz="8" w:space="0" w:color="auto"/>
              <w:right w:val="single" w:sz="8" w:space="0" w:color="auto"/>
            </w:tcBorders>
            <w:shd w:val="clear" w:color="auto" w:fill="auto"/>
            <w:noWrap/>
            <w:vAlign w:val="bottom"/>
            <w:hideMark/>
          </w:tcPr>
          <w:p w14:paraId="1C1BEB23" w14:textId="77777777" w:rsidR="00734607" w:rsidRPr="00734607" w:rsidRDefault="00734607" w:rsidP="00734607">
            <w:pPr>
              <w:spacing w:before="0" w:line="240" w:lineRule="auto"/>
              <w:jc w:val="left"/>
              <w:rPr>
                <w:color w:val="000000"/>
              </w:rPr>
            </w:pPr>
            <w:r>
              <w:rPr>
                <w:rFonts w:ascii="Calibri" w:hAnsi="Calibri" w:cs="Calibri"/>
                <w:color w:val="000000"/>
                <w:sz w:val="22"/>
                <w:szCs w:val="22"/>
              </w:rPr>
              <w:t>AMIS*H Ambulance - AMB</w:t>
            </w:r>
          </w:p>
        </w:tc>
        <w:tc>
          <w:tcPr>
            <w:tcW w:w="2693" w:type="dxa"/>
            <w:tcBorders>
              <w:top w:val="nil"/>
              <w:left w:val="nil"/>
              <w:bottom w:val="single" w:sz="8" w:space="0" w:color="auto"/>
              <w:right w:val="single" w:sz="8" w:space="0" w:color="auto"/>
            </w:tcBorders>
            <w:shd w:val="clear" w:color="auto" w:fill="auto"/>
            <w:vAlign w:val="bottom"/>
            <w:hideMark/>
          </w:tcPr>
          <w:p w14:paraId="761870A8" w14:textId="77777777" w:rsidR="00734607" w:rsidRPr="00D456A8" w:rsidRDefault="00734607" w:rsidP="00D456A8">
            <w:pPr>
              <w:spacing w:before="0" w:line="240" w:lineRule="auto"/>
              <w:jc w:val="center"/>
            </w:pPr>
            <w:r w:rsidRPr="00D456A8">
              <w:t>3101</w:t>
            </w:r>
          </w:p>
        </w:tc>
      </w:tr>
      <w:tr w:rsidR="00734607" w:rsidRPr="00734607" w14:paraId="65E7799C" w14:textId="77777777" w:rsidTr="00D456A8">
        <w:trPr>
          <w:trHeight w:val="300"/>
        </w:trPr>
        <w:tc>
          <w:tcPr>
            <w:tcW w:w="4872" w:type="dxa"/>
            <w:tcBorders>
              <w:top w:val="nil"/>
              <w:left w:val="single" w:sz="8" w:space="0" w:color="auto"/>
              <w:bottom w:val="single" w:sz="8" w:space="0" w:color="auto"/>
              <w:right w:val="single" w:sz="8" w:space="0" w:color="auto"/>
            </w:tcBorders>
            <w:shd w:val="clear" w:color="auto" w:fill="auto"/>
            <w:noWrap/>
            <w:vAlign w:val="bottom"/>
            <w:hideMark/>
          </w:tcPr>
          <w:p w14:paraId="76F23392" w14:textId="77777777" w:rsidR="00734607" w:rsidRPr="00734607" w:rsidRDefault="00734607" w:rsidP="00734607">
            <w:pPr>
              <w:spacing w:before="0" w:line="240" w:lineRule="auto"/>
              <w:jc w:val="left"/>
              <w:rPr>
                <w:color w:val="000000"/>
              </w:rPr>
            </w:pPr>
            <w:r>
              <w:rPr>
                <w:rFonts w:ascii="Calibri" w:hAnsi="Calibri" w:cs="Calibri"/>
                <w:color w:val="000000"/>
                <w:sz w:val="22"/>
                <w:szCs w:val="22"/>
              </w:rPr>
              <w:t>AMIS*H Porodnice - POR</w:t>
            </w:r>
          </w:p>
        </w:tc>
        <w:tc>
          <w:tcPr>
            <w:tcW w:w="2693" w:type="dxa"/>
            <w:tcBorders>
              <w:top w:val="nil"/>
              <w:left w:val="nil"/>
              <w:bottom w:val="single" w:sz="8" w:space="0" w:color="auto"/>
              <w:right w:val="single" w:sz="8" w:space="0" w:color="auto"/>
            </w:tcBorders>
            <w:shd w:val="clear" w:color="auto" w:fill="auto"/>
            <w:vAlign w:val="bottom"/>
            <w:hideMark/>
          </w:tcPr>
          <w:p w14:paraId="44B16E76" w14:textId="77777777" w:rsidR="00734607" w:rsidRPr="00D456A8" w:rsidRDefault="00734607" w:rsidP="00D456A8">
            <w:pPr>
              <w:spacing w:before="0" w:line="240" w:lineRule="auto"/>
              <w:jc w:val="center"/>
            </w:pPr>
            <w:r w:rsidRPr="00D456A8">
              <w:t>912</w:t>
            </w:r>
          </w:p>
        </w:tc>
      </w:tr>
      <w:tr w:rsidR="00734607" w:rsidRPr="00734607" w14:paraId="3999CF6C" w14:textId="77777777" w:rsidTr="00D456A8">
        <w:trPr>
          <w:trHeight w:val="300"/>
        </w:trPr>
        <w:tc>
          <w:tcPr>
            <w:tcW w:w="4872" w:type="dxa"/>
            <w:tcBorders>
              <w:top w:val="nil"/>
              <w:left w:val="single" w:sz="8" w:space="0" w:color="auto"/>
              <w:bottom w:val="single" w:sz="8" w:space="0" w:color="auto"/>
              <w:right w:val="single" w:sz="8" w:space="0" w:color="auto"/>
            </w:tcBorders>
            <w:shd w:val="clear" w:color="auto" w:fill="auto"/>
            <w:noWrap/>
            <w:vAlign w:val="bottom"/>
            <w:hideMark/>
          </w:tcPr>
          <w:p w14:paraId="7C314037" w14:textId="77777777" w:rsidR="00734607" w:rsidRPr="00734607" w:rsidRDefault="00734607" w:rsidP="00734607">
            <w:pPr>
              <w:spacing w:before="0" w:line="240" w:lineRule="auto"/>
              <w:jc w:val="left"/>
              <w:rPr>
                <w:color w:val="000000"/>
              </w:rPr>
            </w:pPr>
            <w:r>
              <w:rPr>
                <w:rFonts w:ascii="Calibri" w:hAnsi="Calibri" w:cs="Calibri"/>
                <w:color w:val="000000"/>
                <w:sz w:val="22"/>
                <w:szCs w:val="22"/>
              </w:rPr>
              <w:t>AMIS*H Novorozenci - NOV</w:t>
            </w:r>
          </w:p>
        </w:tc>
        <w:tc>
          <w:tcPr>
            <w:tcW w:w="2693" w:type="dxa"/>
            <w:tcBorders>
              <w:top w:val="nil"/>
              <w:left w:val="nil"/>
              <w:bottom w:val="single" w:sz="8" w:space="0" w:color="auto"/>
              <w:right w:val="single" w:sz="8" w:space="0" w:color="auto"/>
            </w:tcBorders>
            <w:shd w:val="clear" w:color="auto" w:fill="auto"/>
            <w:vAlign w:val="bottom"/>
            <w:hideMark/>
          </w:tcPr>
          <w:p w14:paraId="0879896D" w14:textId="77777777" w:rsidR="00734607" w:rsidRPr="00D456A8" w:rsidRDefault="00734607" w:rsidP="00D456A8">
            <w:pPr>
              <w:spacing w:before="0" w:line="240" w:lineRule="auto"/>
              <w:jc w:val="center"/>
            </w:pPr>
            <w:r w:rsidRPr="00D456A8">
              <w:t>912</w:t>
            </w:r>
          </w:p>
        </w:tc>
      </w:tr>
      <w:tr w:rsidR="00734607" w:rsidRPr="00734607" w14:paraId="1833BDA0" w14:textId="77777777" w:rsidTr="00D456A8">
        <w:trPr>
          <w:trHeight w:val="300"/>
        </w:trPr>
        <w:tc>
          <w:tcPr>
            <w:tcW w:w="4872" w:type="dxa"/>
            <w:tcBorders>
              <w:top w:val="nil"/>
              <w:left w:val="single" w:sz="8" w:space="0" w:color="auto"/>
              <w:bottom w:val="single" w:sz="8" w:space="0" w:color="auto"/>
              <w:right w:val="single" w:sz="8" w:space="0" w:color="auto"/>
            </w:tcBorders>
            <w:shd w:val="clear" w:color="auto" w:fill="auto"/>
            <w:noWrap/>
            <w:vAlign w:val="bottom"/>
            <w:hideMark/>
          </w:tcPr>
          <w:p w14:paraId="5CB73E3F" w14:textId="77777777" w:rsidR="00734607" w:rsidRPr="00734607" w:rsidRDefault="00734607" w:rsidP="00734607">
            <w:pPr>
              <w:spacing w:before="0" w:line="240" w:lineRule="auto"/>
              <w:jc w:val="left"/>
              <w:rPr>
                <w:color w:val="000000"/>
              </w:rPr>
            </w:pPr>
            <w:r>
              <w:rPr>
                <w:rFonts w:ascii="Calibri" w:hAnsi="Calibri" w:cs="Calibri"/>
                <w:color w:val="000000"/>
                <w:sz w:val="22"/>
                <w:szCs w:val="22"/>
              </w:rPr>
              <w:t>AMIS*H Operační sály - OS</w:t>
            </w:r>
          </w:p>
        </w:tc>
        <w:tc>
          <w:tcPr>
            <w:tcW w:w="2693" w:type="dxa"/>
            <w:tcBorders>
              <w:top w:val="nil"/>
              <w:left w:val="nil"/>
              <w:bottom w:val="single" w:sz="8" w:space="0" w:color="auto"/>
              <w:right w:val="single" w:sz="8" w:space="0" w:color="auto"/>
            </w:tcBorders>
            <w:shd w:val="clear" w:color="auto" w:fill="auto"/>
            <w:vAlign w:val="bottom"/>
            <w:hideMark/>
          </w:tcPr>
          <w:p w14:paraId="7CDBD2D2" w14:textId="77777777" w:rsidR="00734607" w:rsidRPr="00D456A8" w:rsidRDefault="00734607" w:rsidP="00D456A8">
            <w:pPr>
              <w:spacing w:before="0" w:line="240" w:lineRule="auto"/>
              <w:jc w:val="center"/>
            </w:pPr>
            <w:r w:rsidRPr="00D456A8">
              <w:t>1520</w:t>
            </w:r>
          </w:p>
        </w:tc>
      </w:tr>
      <w:tr w:rsidR="00734607" w:rsidRPr="00734607" w14:paraId="7B28EEA9" w14:textId="77777777" w:rsidTr="00D456A8">
        <w:trPr>
          <w:trHeight w:val="300"/>
        </w:trPr>
        <w:tc>
          <w:tcPr>
            <w:tcW w:w="4872" w:type="dxa"/>
            <w:tcBorders>
              <w:top w:val="nil"/>
              <w:left w:val="single" w:sz="8" w:space="0" w:color="auto"/>
              <w:bottom w:val="single" w:sz="8" w:space="0" w:color="auto"/>
              <w:right w:val="single" w:sz="8" w:space="0" w:color="auto"/>
            </w:tcBorders>
            <w:shd w:val="clear" w:color="auto" w:fill="auto"/>
            <w:noWrap/>
            <w:vAlign w:val="bottom"/>
            <w:hideMark/>
          </w:tcPr>
          <w:p w14:paraId="13FE5601" w14:textId="77777777" w:rsidR="00734607" w:rsidRPr="00734607" w:rsidRDefault="00734607" w:rsidP="00734607">
            <w:pPr>
              <w:spacing w:before="0" w:line="240" w:lineRule="auto"/>
              <w:jc w:val="left"/>
              <w:rPr>
                <w:color w:val="000000"/>
              </w:rPr>
            </w:pPr>
            <w:r>
              <w:rPr>
                <w:rFonts w:ascii="Calibri" w:hAnsi="Calibri" w:cs="Calibri"/>
                <w:color w:val="000000"/>
                <w:sz w:val="22"/>
                <w:szCs w:val="22"/>
              </w:rPr>
              <w:t>AMIS*H Přijímací kancelář - PK</w:t>
            </w:r>
          </w:p>
        </w:tc>
        <w:tc>
          <w:tcPr>
            <w:tcW w:w="2693" w:type="dxa"/>
            <w:tcBorders>
              <w:top w:val="nil"/>
              <w:left w:val="nil"/>
              <w:bottom w:val="single" w:sz="8" w:space="0" w:color="auto"/>
              <w:right w:val="single" w:sz="8" w:space="0" w:color="auto"/>
            </w:tcBorders>
            <w:shd w:val="clear" w:color="auto" w:fill="auto"/>
            <w:vAlign w:val="bottom"/>
            <w:hideMark/>
          </w:tcPr>
          <w:p w14:paraId="1F3624A7" w14:textId="77777777" w:rsidR="00734607" w:rsidRPr="00D456A8" w:rsidRDefault="00734607" w:rsidP="00D456A8">
            <w:pPr>
              <w:spacing w:before="0" w:line="240" w:lineRule="auto"/>
              <w:jc w:val="center"/>
            </w:pPr>
            <w:r w:rsidRPr="00D456A8">
              <w:t>912</w:t>
            </w:r>
          </w:p>
        </w:tc>
      </w:tr>
      <w:tr w:rsidR="00734607" w:rsidRPr="00734607" w14:paraId="5AE52266" w14:textId="77777777" w:rsidTr="00D456A8">
        <w:trPr>
          <w:trHeight w:val="300"/>
        </w:trPr>
        <w:tc>
          <w:tcPr>
            <w:tcW w:w="4872" w:type="dxa"/>
            <w:tcBorders>
              <w:top w:val="nil"/>
              <w:left w:val="single" w:sz="8" w:space="0" w:color="auto"/>
              <w:bottom w:val="single" w:sz="8" w:space="0" w:color="auto"/>
              <w:right w:val="single" w:sz="8" w:space="0" w:color="auto"/>
            </w:tcBorders>
            <w:shd w:val="clear" w:color="auto" w:fill="auto"/>
            <w:noWrap/>
            <w:vAlign w:val="bottom"/>
            <w:hideMark/>
          </w:tcPr>
          <w:p w14:paraId="6C58BAFC" w14:textId="77777777" w:rsidR="00734607" w:rsidRPr="00734607" w:rsidRDefault="00734607" w:rsidP="00734607">
            <w:pPr>
              <w:spacing w:before="0" w:line="240" w:lineRule="auto"/>
              <w:jc w:val="left"/>
              <w:rPr>
                <w:color w:val="000000"/>
              </w:rPr>
            </w:pPr>
            <w:r>
              <w:rPr>
                <w:rFonts w:ascii="Calibri" w:hAnsi="Calibri" w:cs="Calibri"/>
                <w:color w:val="000000"/>
                <w:sz w:val="22"/>
                <w:szCs w:val="22"/>
              </w:rPr>
              <w:t>AMIS*H Pojišťovna - POJ</w:t>
            </w:r>
          </w:p>
        </w:tc>
        <w:tc>
          <w:tcPr>
            <w:tcW w:w="2693" w:type="dxa"/>
            <w:tcBorders>
              <w:top w:val="nil"/>
              <w:left w:val="nil"/>
              <w:bottom w:val="single" w:sz="8" w:space="0" w:color="auto"/>
              <w:right w:val="single" w:sz="8" w:space="0" w:color="auto"/>
            </w:tcBorders>
            <w:shd w:val="clear" w:color="auto" w:fill="auto"/>
            <w:vAlign w:val="bottom"/>
            <w:hideMark/>
          </w:tcPr>
          <w:p w14:paraId="230A3D79" w14:textId="77777777" w:rsidR="00734607" w:rsidRPr="00D456A8" w:rsidRDefault="00734607" w:rsidP="00D456A8">
            <w:pPr>
              <w:spacing w:before="0" w:line="240" w:lineRule="auto"/>
              <w:jc w:val="center"/>
            </w:pPr>
            <w:r w:rsidRPr="00D456A8">
              <w:t>3527</w:t>
            </w:r>
          </w:p>
        </w:tc>
      </w:tr>
      <w:tr w:rsidR="00734607" w:rsidRPr="00734607" w14:paraId="1C004D19" w14:textId="77777777" w:rsidTr="00D456A8">
        <w:trPr>
          <w:trHeight w:val="300"/>
        </w:trPr>
        <w:tc>
          <w:tcPr>
            <w:tcW w:w="4872" w:type="dxa"/>
            <w:tcBorders>
              <w:top w:val="nil"/>
              <w:left w:val="single" w:sz="8" w:space="0" w:color="auto"/>
              <w:bottom w:val="single" w:sz="8" w:space="0" w:color="auto"/>
              <w:right w:val="single" w:sz="8" w:space="0" w:color="auto"/>
            </w:tcBorders>
            <w:shd w:val="clear" w:color="auto" w:fill="auto"/>
            <w:noWrap/>
            <w:vAlign w:val="bottom"/>
            <w:hideMark/>
          </w:tcPr>
          <w:p w14:paraId="23657BEC" w14:textId="77777777" w:rsidR="00734607" w:rsidRPr="00734607" w:rsidRDefault="00734607" w:rsidP="00734607">
            <w:pPr>
              <w:spacing w:before="0" w:line="240" w:lineRule="auto"/>
              <w:jc w:val="left"/>
              <w:rPr>
                <w:color w:val="000000"/>
              </w:rPr>
            </w:pPr>
            <w:r>
              <w:rPr>
                <w:rFonts w:ascii="Calibri" w:hAnsi="Calibri" w:cs="Calibri"/>
                <w:color w:val="000000"/>
                <w:sz w:val="22"/>
                <w:szCs w:val="22"/>
              </w:rPr>
              <w:t>AMIS*H Externí vstup dat ZP</w:t>
            </w:r>
          </w:p>
        </w:tc>
        <w:tc>
          <w:tcPr>
            <w:tcW w:w="2693" w:type="dxa"/>
            <w:tcBorders>
              <w:top w:val="nil"/>
              <w:left w:val="nil"/>
              <w:bottom w:val="single" w:sz="8" w:space="0" w:color="auto"/>
              <w:right w:val="single" w:sz="8" w:space="0" w:color="auto"/>
            </w:tcBorders>
            <w:shd w:val="clear" w:color="auto" w:fill="auto"/>
            <w:vAlign w:val="bottom"/>
            <w:hideMark/>
          </w:tcPr>
          <w:p w14:paraId="074FD08C" w14:textId="77777777" w:rsidR="00734607" w:rsidRPr="00D456A8" w:rsidRDefault="00734607" w:rsidP="00D456A8">
            <w:pPr>
              <w:spacing w:before="0" w:line="240" w:lineRule="auto"/>
              <w:jc w:val="center"/>
            </w:pPr>
            <w:r w:rsidRPr="00D456A8">
              <w:t>1277</w:t>
            </w:r>
          </w:p>
        </w:tc>
      </w:tr>
      <w:tr w:rsidR="00734607" w:rsidRPr="00734607" w14:paraId="057D5B3B" w14:textId="77777777" w:rsidTr="00D456A8">
        <w:trPr>
          <w:trHeight w:val="300"/>
        </w:trPr>
        <w:tc>
          <w:tcPr>
            <w:tcW w:w="4872" w:type="dxa"/>
            <w:tcBorders>
              <w:top w:val="nil"/>
              <w:left w:val="single" w:sz="8" w:space="0" w:color="auto"/>
              <w:bottom w:val="single" w:sz="8" w:space="0" w:color="auto"/>
              <w:right w:val="single" w:sz="8" w:space="0" w:color="auto"/>
            </w:tcBorders>
            <w:shd w:val="clear" w:color="auto" w:fill="auto"/>
            <w:noWrap/>
            <w:vAlign w:val="bottom"/>
            <w:hideMark/>
          </w:tcPr>
          <w:p w14:paraId="529A8170" w14:textId="77777777" w:rsidR="00734607" w:rsidRPr="00734607" w:rsidRDefault="00734607" w:rsidP="00734607">
            <w:pPr>
              <w:spacing w:before="0" w:line="240" w:lineRule="auto"/>
              <w:jc w:val="left"/>
              <w:rPr>
                <w:color w:val="000000"/>
              </w:rPr>
            </w:pPr>
            <w:r>
              <w:rPr>
                <w:rFonts w:ascii="Calibri" w:hAnsi="Calibri" w:cs="Calibri"/>
                <w:color w:val="000000"/>
                <w:sz w:val="22"/>
                <w:szCs w:val="22"/>
              </w:rPr>
              <w:t>AMIS*H Komunikace KOM2</w:t>
            </w:r>
          </w:p>
        </w:tc>
        <w:tc>
          <w:tcPr>
            <w:tcW w:w="2693" w:type="dxa"/>
            <w:tcBorders>
              <w:top w:val="nil"/>
              <w:left w:val="nil"/>
              <w:bottom w:val="single" w:sz="8" w:space="0" w:color="auto"/>
              <w:right w:val="single" w:sz="8" w:space="0" w:color="auto"/>
            </w:tcBorders>
            <w:shd w:val="clear" w:color="auto" w:fill="auto"/>
            <w:vAlign w:val="bottom"/>
            <w:hideMark/>
          </w:tcPr>
          <w:p w14:paraId="0C6478DD" w14:textId="77777777" w:rsidR="00734607" w:rsidRPr="00D456A8" w:rsidRDefault="00734607" w:rsidP="00D456A8">
            <w:pPr>
              <w:spacing w:before="0" w:line="240" w:lineRule="auto"/>
              <w:jc w:val="center"/>
            </w:pPr>
            <w:r w:rsidRPr="00D456A8">
              <w:t>1824</w:t>
            </w:r>
          </w:p>
        </w:tc>
      </w:tr>
      <w:tr w:rsidR="00734607" w:rsidRPr="00734607" w14:paraId="3C24DD13" w14:textId="77777777" w:rsidTr="00D456A8">
        <w:trPr>
          <w:trHeight w:val="300"/>
        </w:trPr>
        <w:tc>
          <w:tcPr>
            <w:tcW w:w="4872" w:type="dxa"/>
            <w:tcBorders>
              <w:top w:val="nil"/>
              <w:left w:val="single" w:sz="8" w:space="0" w:color="auto"/>
              <w:bottom w:val="single" w:sz="8" w:space="0" w:color="auto"/>
              <w:right w:val="single" w:sz="8" w:space="0" w:color="auto"/>
            </w:tcBorders>
            <w:shd w:val="clear" w:color="auto" w:fill="auto"/>
            <w:noWrap/>
            <w:vAlign w:val="bottom"/>
            <w:hideMark/>
          </w:tcPr>
          <w:p w14:paraId="3521889A" w14:textId="77777777" w:rsidR="00734607" w:rsidRPr="00734607" w:rsidRDefault="00734607" w:rsidP="00734607">
            <w:pPr>
              <w:spacing w:before="0" w:line="240" w:lineRule="auto"/>
              <w:jc w:val="left"/>
              <w:rPr>
                <w:color w:val="000000"/>
              </w:rPr>
            </w:pPr>
            <w:r>
              <w:rPr>
                <w:rFonts w:ascii="Calibri" w:hAnsi="Calibri" w:cs="Calibri"/>
                <w:color w:val="000000"/>
                <w:sz w:val="22"/>
                <w:szCs w:val="22"/>
              </w:rPr>
              <w:t>AMIS*H Rentgen - RTG</w:t>
            </w:r>
          </w:p>
        </w:tc>
        <w:tc>
          <w:tcPr>
            <w:tcW w:w="2693" w:type="dxa"/>
            <w:tcBorders>
              <w:top w:val="nil"/>
              <w:left w:val="nil"/>
              <w:bottom w:val="single" w:sz="8" w:space="0" w:color="auto"/>
              <w:right w:val="single" w:sz="8" w:space="0" w:color="auto"/>
            </w:tcBorders>
            <w:shd w:val="clear" w:color="auto" w:fill="auto"/>
            <w:vAlign w:val="bottom"/>
            <w:hideMark/>
          </w:tcPr>
          <w:p w14:paraId="62824F30" w14:textId="77777777" w:rsidR="00734607" w:rsidRPr="00D456A8" w:rsidRDefault="00734607" w:rsidP="00D456A8">
            <w:pPr>
              <w:spacing w:before="0" w:line="240" w:lineRule="auto"/>
              <w:jc w:val="center"/>
            </w:pPr>
            <w:r w:rsidRPr="00D456A8">
              <w:t>1216</w:t>
            </w:r>
          </w:p>
        </w:tc>
      </w:tr>
      <w:tr w:rsidR="0056195C" w:rsidRPr="00734607" w14:paraId="2B962E53" w14:textId="77777777" w:rsidTr="00D456A8">
        <w:trPr>
          <w:trHeight w:val="300"/>
        </w:trPr>
        <w:tc>
          <w:tcPr>
            <w:tcW w:w="4872" w:type="dxa"/>
            <w:tcBorders>
              <w:top w:val="nil"/>
              <w:left w:val="single" w:sz="8" w:space="0" w:color="auto"/>
              <w:bottom w:val="single" w:sz="8" w:space="0" w:color="auto"/>
              <w:right w:val="single" w:sz="8" w:space="0" w:color="auto"/>
            </w:tcBorders>
            <w:shd w:val="clear" w:color="auto" w:fill="auto"/>
            <w:noWrap/>
            <w:vAlign w:val="bottom"/>
            <w:hideMark/>
          </w:tcPr>
          <w:p w14:paraId="6D41E64F" w14:textId="77777777" w:rsidR="0056195C" w:rsidRPr="00734607" w:rsidRDefault="0056195C" w:rsidP="0056195C">
            <w:pPr>
              <w:spacing w:before="0" w:line="240" w:lineRule="auto"/>
              <w:jc w:val="left"/>
              <w:rPr>
                <w:color w:val="000000"/>
              </w:rPr>
            </w:pPr>
            <w:r>
              <w:rPr>
                <w:rFonts w:ascii="Calibri" w:hAnsi="Calibri" w:cs="Calibri"/>
                <w:sz w:val="22"/>
                <w:szCs w:val="22"/>
              </w:rPr>
              <w:t xml:space="preserve">AMIS*H </w:t>
            </w:r>
            <w:proofErr w:type="spellStart"/>
            <w:r>
              <w:rPr>
                <w:rFonts w:ascii="Calibri" w:hAnsi="Calibri" w:cs="Calibri"/>
                <w:sz w:val="22"/>
                <w:szCs w:val="22"/>
              </w:rPr>
              <w:t>eNeschopenka</w:t>
            </w:r>
            <w:proofErr w:type="spellEnd"/>
          </w:p>
        </w:tc>
        <w:tc>
          <w:tcPr>
            <w:tcW w:w="2693" w:type="dxa"/>
            <w:tcBorders>
              <w:top w:val="nil"/>
              <w:left w:val="nil"/>
              <w:bottom w:val="single" w:sz="8" w:space="0" w:color="auto"/>
              <w:right w:val="single" w:sz="8" w:space="0" w:color="auto"/>
            </w:tcBorders>
            <w:shd w:val="clear" w:color="auto" w:fill="auto"/>
            <w:vAlign w:val="bottom"/>
            <w:hideMark/>
          </w:tcPr>
          <w:p w14:paraId="142D5EAF" w14:textId="77777777" w:rsidR="0056195C" w:rsidRPr="00D456A8" w:rsidRDefault="0056195C" w:rsidP="00D456A8">
            <w:pPr>
              <w:spacing w:before="0" w:line="240" w:lineRule="auto"/>
              <w:jc w:val="center"/>
            </w:pPr>
            <w:r w:rsidRPr="00D456A8">
              <w:t>3750</w:t>
            </w:r>
          </w:p>
        </w:tc>
      </w:tr>
      <w:tr w:rsidR="0056195C" w:rsidRPr="00734607" w14:paraId="6F36CCA9" w14:textId="77777777" w:rsidTr="00D456A8">
        <w:trPr>
          <w:trHeight w:val="300"/>
        </w:trPr>
        <w:tc>
          <w:tcPr>
            <w:tcW w:w="4872" w:type="dxa"/>
            <w:tcBorders>
              <w:top w:val="nil"/>
              <w:left w:val="single" w:sz="8" w:space="0" w:color="auto"/>
              <w:bottom w:val="single" w:sz="8" w:space="0" w:color="auto"/>
              <w:right w:val="single" w:sz="8" w:space="0" w:color="auto"/>
            </w:tcBorders>
            <w:shd w:val="clear" w:color="auto" w:fill="auto"/>
            <w:noWrap/>
            <w:vAlign w:val="bottom"/>
            <w:hideMark/>
          </w:tcPr>
          <w:p w14:paraId="3B7BFC52" w14:textId="77777777" w:rsidR="0056195C" w:rsidRPr="00734607" w:rsidRDefault="0056195C" w:rsidP="0056195C">
            <w:pPr>
              <w:spacing w:before="0" w:line="240" w:lineRule="auto"/>
              <w:jc w:val="left"/>
              <w:rPr>
                <w:color w:val="000000"/>
              </w:rPr>
            </w:pPr>
            <w:r>
              <w:rPr>
                <w:rFonts w:ascii="Calibri" w:hAnsi="Calibri" w:cs="Calibri"/>
                <w:color w:val="000000"/>
                <w:sz w:val="22"/>
                <w:szCs w:val="22"/>
              </w:rPr>
              <w:t xml:space="preserve">AMIS*H </w:t>
            </w:r>
            <w:proofErr w:type="spellStart"/>
            <w:r>
              <w:rPr>
                <w:rFonts w:ascii="Calibri" w:hAnsi="Calibri" w:cs="Calibri"/>
                <w:color w:val="000000"/>
                <w:sz w:val="22"/>
                <w:szCs w:val="22"/>
              </w:rPr>
              <w:t>ePreskripce</w:t>
            </w:r>
            <w:proofErr w:type="spellEnd"/>
          </w:p>
        </w:tc>
        <w:tc>
          <w:tcPr>
            <w:tcW w:w="2693" w:type="dxa"/>
            <w:tcBorders>
              <w:top w:val="nil"/>
              <w:left w:val="nil"/>
              <w:bottom w:val="single" w:sz="8" w:space="0" w:color="auto"/>
              <w:right w:val="single" w:sz="8" w:space="0" w:color="auto"/>
            </w:tcBorders>
            <w:shd w:val="clear" w:color="auto" w:fill="auto"/>
            <w:vAlign w:val="bottom"/>
            <w:hideMark/>
          </w:tcPr>
          <w:p w14:paraId="1E8BAB49" w14:textId="77777777" w:rsidR="0056195C" w:rsidRPr="00D456A8" w:rsidRDefault="0056195C" w:rsidP="00D456A8">
            <w:pPr>
              <w:spacing w:before="0" w:line="240" w:lineRule="auto"/>
              <w:jc w:val="center"/>
            </w:pPr>
            <w:r w:rsidRPr="00D456A8">
              <w:t>3900</w:t>
            </w:r>
          </w:p>
        </w:tc>
      </w:tr>
      <w:tr w:rsidR="0056195C" w:rsidRPr="00734607" w14:paraId="203A8C9C" w14:textId="77777777" w:rsidTr="00D456A8">
        <w:trPr>
          <w:trHeight w:val="300"/>
        </w:trPr>
        <w:tc>
          <w:tcPr>
            <w:tcW w:w="4872" w:type="dxa"/>
            <w:tcBorders>
              <w:top w:val="nil"/>
              <w:left w:val="single" w:sz="8" w:space="0" w:color="auto"/>
              <w:bottom w:val="single" w:sz="8" w:space="0" w:color="auto"/>
              <w:right w:val="single" w:sz="8" w:space="0" w:color="auto"/>
            </w:tcBorders>
            <w:shd w:val="clear" w:color="auto" w:fill="auto"/>
            <w:noWrap/>
            <w:vAlign w:val="bottom"/>
            <w:hideMark/>
          </w:tcPr>
          <w:p w14:paraId="245651A1" w14:textId="77777777" w:rsidR="0056195C" w:rsidRPr="00734607" w:rsidRDefault="0056195C" w:rsidP="0056195C">
            <w:pPr>
              <w:spacing w:before="0" w:line="240" w:lineRule="auto"/>
              <w:jc w:val="left"/>
              <w:rPr>
                <w:color w:val="000000"/>
              </w:rPr>
            </w:pPr>
            <w:r>
              <w:rPr>
                <w:rFonts w:ascii="Calibri" w:hAnsi="Calibri" w:cs="Calibri"/>
                <w:color w:val="000000"/>
                <w:sz w:val="22"/>
                <w:szCs w:val="22"/>
              </w:rPr>
              <w:t xml:space="preserve">AMIS*H zakázková agenda, podpůrné </w:t>
            </w:r>
            <w:proofErr w:type="spellStart"/>
            <w:r>
              <w:rPr>
                <w:rFonts w:ascii="Calibri" w:hAnsi="Calibri" w:cs="Calibri"/>
                <w:color w:val="000000"/>
                <w:sz w:val="22"/>
                <w:szCs w:val="22"/>
              </w:rPr>
              <w:t>prosředky</w:t>
            </w:r>
            <w:proofErr w:type="spellEnd"/>
          </w:p>
        </w:tc>
        <w:tc>
          <w:tcPr>
            <w:tcW w:w="2693" w:type="dxa"/>
            <w:tcBorders>
              <w:top w:val="nil"/>
              <w:left w:val="nil"/>
              <w:bottom w:val="single" w:sz="8" w:space="0" w:color="auto"/>
              <w:right w:val="single" w:sz="8" w:space="0" w:color="auto"/>
            </w:tcBorders>
            <w:shd w:val="clear" w:color="auto" w:fill="auto"/>
            <w:vAlign w:val="bottom"/>
            <w:hideMark/>
          </w:tcPr>
          <w:p w14:paraId="1E864610" w14:textId="77777777" w:rsidR="0056195C" w:rsidRPr="00D456A8" w:rsidRDefault="0056195C" w:rsidP="00D456A8">
            <w:pPr>
              <w:spacing w:before="0" w:line="240" w:lineRule="auto"/>
              <w:jc w:val="center"/>
            </w:pPr>
            <w:r w:rsidRPr="00D456A8">
              <w:t>18404</w:t>
            </w:r>
          </w:p>
        </w:tc>
      </w:tr>
      <w:tr w:rsidR="00734607" w:rsidRPr="00734607" w14:paraId="152BEE72" w14:textId="77777777" w:rsidTr="00D456A8">
        <w:trPr>
          <w:trHeight w:val="300"/>
        </w:trPr>
        <w:tc>
          <w:tcPr>
            <w:tcW w:w="4872" w:type="dxa"/>
            <w:tcBorders>
              <w:top w:val="nil"/>
              <w:left w:val="single" w:sz="8" w:space="0" w:color="auto"/>
              <w:bottom w:val="single" w:sz="8" w:space="0" w:color="auto"/>
              <w:right w:val="single" w:sz="8" w:space="0" w:color="auto"/>
            </w:tcBorders>
            <w:shd w:val="clear" w:color="auto" w:fill="auto"/>
            <w:noWrap/>
            <w:vAlign w:val="bottom"/>
            <w:hideMark/>
          </w:tcPr>
          <w:p w14:paraId="01310A60" w14:textId="77777777" w:rsidR="00734607" w:rsidRPr="00D456A8" w:rsidRDefault="00734607" w:rsidP="00734607">
            <w:pPr>
              <w:spacing w:before="0" w:line="240" w:lineRule="auto"/>
              <w:jc w:val="left"/>
              <w:rPr>
                <w:rFonts w:ascii="Calibri" w:hAnsi="Calibri" w:cs="Calibri"/>
                <w:b/>
                <w:bCs/>
                <w:color w:val="000000"/>
                <w:sz w:val="22"/>
                <w:szCs w:val="22"/>
              </w:rPr>
            </w:pPr>
            <w:r>
              <w:rPr>
                <w:rFonts w:ascii="Calibri" w:hAnsi="Calibri" w:cs="Calibri"/>
                <w:b/>
                <w:bCs/>
                <w:color w:val="000000"/>
                <w:sz w:val="22"/>
                <w:szCs w:val="22"/>
              </w:rPr>
              <w:t>Moduly AMIS*H celkem</w:t>
            </w:r>
          </w:p>
        </w:tc>
        <w:tc>
          <w:tcPr>
            <w:tcW w:w="2693" w:type="dxa"/>
            <w:tcBorders>
              <w:top w:val="nil"/>
              <w:left w:val="nil"/>
              <w:bottom w:val="single" w:sz="8" w:space="0" w:color="auto"/>
              <w:right w:val="single" w:sz="8" w:space="0" w:color="auto"/>
            </w:tcBorders>
            <w:shd w:val="clear" w:color="auto" w:fill="auto"/>
            <w:vAlign w:val="bottom"/>
            <w:hideMark/>
          </w:tcPr>
          <w:p w14:paraId="5167C636" w14:textId="77777777" w:rsidR="00734607" w:rsidRPr="00D456A8" w:rsidRDefault="0056195C" w:rsidP="00D456A8">
            <w:pPr>
              <w:spacing w:before="0" w:line="240" w:lineRule="auto"/>
              <w:jc w:val="center"/>
            </w:pPr>
            <w:r w:rsidRPr="00D456A8">
              <w:t>46728</w:t>
            </w:r>
          </w:p>
        </w:tc>
      </w:tr>
      <w:tr w:rsidR="0056195C" w:rsidRPr="00734607" w14:paraId="2BBEF2B6" w14:textId="77777777" w:rsidTr="00D456A8">
        <w:trPr>
          <w:trHeight w:val="300"/>
        </w:trPr>
        <w:tc>
          <w:tcPr>
            <w:tcW w:w="4872" w:type="dxa"/>
            <w:tcBorders>
              <w:top w:val="nil"/>
              <w:left w:val="single" w:sz="8" w:space="0" w:color="auto"/>
              <w:bottom w:val="single" w:sz="8" w:space="0" w:color="auto"/>
              <w:right w:val="single" w:sz="8" w:space="0" w:color="auto"/>
            </w:tcBorders>
            <w:shd w:val="clear" w:color="auto" w:fill="auto"/>
            <w:noWrap/>
            <w:vAlign w:val="bottom"/>
          </w:tcPr>
          <w:p w14:paraId="51674EC6" w14:textId="77777777" w:rsidR="0056195C" w:rsidRPr="00734607" w:rsidRDefault="0056195C" w:rsidP="0056195C">
            <w:pPr>
              <w:spacing w:before="0" w:line="240" w:lineRule="auto"/>
              <w:jc w:val="left"/>
              <w:rPr>
                <w:color w:val="000000"/>
              </w:rPr>
            </w:pPr>
            <w:r>
              <w:rPr>
                <w:rFonts w:ascii="Calibri" w:hAnsi="Calibri" w:cs="Calibri"/>
                <w:color w:val="000000"/>
                <w:sz w:val="22"/>
                <w:szCs w:val="22"/>
              </w:rPr>
              <w:t xml:space="preserve">AMIS*HD </w:t>
            </w:r>
            <w:proofErr w:type="spellStart"/>
            <w:r>
              <w:rPr>
                <w:rFonts w:ascii="Calibri" w:hAnsi="Calibri" w:cs="Calibri"/>
                <w:color w:val="000000"/>
                <w:sz w:val="22"/>
                <w:szCs w:val="22"/>
              </w:rPr>
              <w:t>Core</w:t>
            </w:r>
            <w:proofErr w:type="spellEnd"/>
          </w:p>
        </w:tc>
        <w:tc>
          <w:tcPr>
            <w:tcW w:w="2693" w:type="dxa"/>
            <w:tcBorders>
              <w:top w:val="nil"/>
              <w:left w:val="nil"/>
              <w:bottom w:val="single" w:sz="8" w:space="0" w:color="auto"/>
              <w:right w:val="single" w:sz="8" w:space="0" w:color="auto"/>
            </w:tcBorders>
            <w:shd w:val="clear" w:color="auto" w:fill="auto"/>
            <w:vAlign w:val="bottom"/>
            <w:hideMark/>
          </w:tcPr>
          <w:p w14:paraId="0345E716" w14:textId="77777777" w:rsidR="0056195C" w:rsidRPr="00D456A8" w:rsidRDefault="0056195C" w:rsidP="00D456A8">
            <w:pPr>
              <w:spacing w:before="0" w:line="240" w:lineRule="auto"/>
              <w:jc w:val="center"/>
            </w:pPr>
            <w:r w:rsidRPr="00D456A8">
              <w:t>4000</w:t>
            </w:r>
          </w:p>
        </w:tc>
      </w:tr>
      <w:tr w:rsidR="0056195C" w:rsidRPr="00734607" w14:paraId="273A7E8C" w14:textId="77777777" w:rsidTr="00D456A8">
        <w:trPr>
          <w:trHeight w:val="300"/>
        </w:trPr>
        <w:tc>
          <w:tcPr>
            <w:tcW w:w="4872" w:type="dxa"/>
            <w:tcBorders>
              <w:top w:val="nil"/>
              <w:left w:val="single" w:sz="8" w:space="0" w:color="auto"/>
              <w:bottom w:val="single" w:sz="8" w:space="0" w:color="auto"/>
              <w:right w:val="single" w:sz="8" w:space="0" w:color="auto"/>
            </w:tcBorders>
            <w:shd w:val="clear" w:color="auto" w:fill="auto"/>
            <w:noWrap/>
            <w:vAlign w:val="bottom"/>
          </w:tcPr>
          <w:p w14:paraId="5772010A" w14:textId="77777777" w:rsidR="0056195C" w:rsidRPr="00734607" w:rsidRDefault="0056195C" w:rsidP="0056195C">
            <w:pPr>
              <w:spacing w:before="0" w:line="240" w:lineRule="auto"/>
              <w:jc w:val="left"/>
              <w:rPr>
                <w:color w:val="000000"/>
              </w:rPr>
            </w:pPr>
            <w:r>
              <w:rPr>
                <w:rFonts w:ascii="Calibri" w:hAnsi="Calibri" w:cs="Calibri"/>
                <w:color w:val="000000"/>
                <w:sz w:val="22"/>
                <w:szCs w:val="22"/>
              </w:rPr>
              <w:t>AMIS*HD Patologie</w:t>
            </w:r>
          </w:p>
        </w:tc>
        <w:tc>
          <w:tcPr>
            <w:tcW w:w="2693" w:type="dxa"/>
            <w:tcBorders>
              <w:top w:val="nil"/>
              <w:left w:val="nil"/>
              <w:bottom w:val="single" w:sz="8" w:space="0" w:color="auto"/>
              <w:right w:val="single" w:sz="8" w:space="0" w:color="auto"/>
            </w:tcBorders>
            <w:shd w:val="clear" w:color="auto" w:fill="auto"/>
            <w:vAlign w:val="bottom"/>
            <w:hideMark/>
          </w:tcPr>
          <w:p w14:paraId="4B9ED411" w14:textId="77777777" w:rsidR="0056195C" w:rsidRPr="00D456A8" w:rsidRDefault="0056195C" w:rsidP="00D456A8">
            <w:pPr>
              <w:spacing w:before="0" w:line="240" w:lineRule="auto"/>
              <w:jc w:val="center"/>
            </w:pPr>
            <w:r w:rsidRPr="00D456A8">
              <w:t>4824</w:t>
            </w:r>
          </w:p>
        </w:tc>
      </w:tr>
      <w:tr w:rsidR="0056195C" w:rsidRPr="00734607" w14:paraId="561E453C" w14:textId="77777777" w:rsidTr="00D456A8">
        <w:trPr>
          <w:trHeight w:val="300"/>
        </w:trPr>
        <w:tc>
          <w:tcPr>
            <w:tcW w:w="4872" w:type="dxa"/>
            <w:tcBorders>
              <w:top w:val="nil"/>
              <w:left w:val="single" w:sz="8" w:space="0" w:color="auto"/>
              <w:bottom w:val="single" w:sz="8" w:space="0" w:color="auto"/>
              <w:right w:val="single" w:sz="8" w:space="0" w:color="auto"/>
            </w:tcBorders>
            <w:shd w:val="clear" w:color="auto" w:fill="auto"/>
            <w:noWrap/>
            <w:vAlign w:val="bottom"/>
          </w:tcPr>
          <w:p w14:paraId="0A1589B1" w14:textId="77777777" w:rsidR="0056195C" w:rsidRPr="00D456A8" w:rsidRDefault="0056195C" w:rsidP="0056195C">
            <w:pPr>
              <w:spacing w:before="0" w:line="240" w:lineRule="auto"/>
              <w:jc w:val="left"/>
              <w:rPr>
                <w:b/>
                <w:color w:val="000000"/>
              </w:rPr>
            </w:pPr>
            <w:r>
              <w:rPr>
                <w:rFonts w:ascii="Calibri" w:hAnsi="Calibri" w:cs="Calibri"/>
                <w:color w:val="000000"/>
                <w:sz w:val="22"/>
                <w:szCs w:val="22"/>
              </w:rPr>
              <w:t xml:space="preserve">AMIS*HD </w:t>
            </w:r>
            <w:proofErr w:type="spellStart"/>
            <w:r>
              <w:rPr>
                <w:rFonts w:ascii="Calibri" w:hAnsi="Calibri" w:cs="Calibri"/>
                <w:color w:val="000000"/>
                <w:sz w:val="22"/>
                <w:szCs w:val="22"/>
              </w:rPr>
              <w:t>ePreskripce</w:t>
            </w:r>
            <w:proofErr w:type="spellEnd"/>
          </w:p>
        </w:tc>
        <w:tc>
          <w:tcPr>
            <w:tcW w:w="2693" w:type="dxa"/>
            <w:tcBorders>
              <w:top w:val="nil"/>
              <w:left w:val="nil"/>
              <w:bottom w:val="single" w:sz="8" w:space="0" w:color="auto"/>
              <w:right w:val="single" w:sz="8" w:space="0" w:color="auto"/>
            </w:tcBorders>
            <w:shd w:val="clear" w:color="auto" w:fill="auto"/>
            <w:vAlign w:val="bottom"/>
          </w:tcPr>
          <w:p w14:paraId="7750140E" w14:textId="77777777" w:rsidR="0056195C" w:rsidRPr="00D456A8" w:rsidRDefault="0056195C" w:rsidP="00D456A8">
            <w:pPr>
              <w:spacing w:before="0" w:line="240" w:lineRule="auto"/>
              <w:jc w:val="center"/>
            </w:pPr>
            <w:r w:rsidRPr="00D456A8">
              <w:t>3900</w:t>
            </w:r>
          </w:p>
        </w:tc>
      </w:tr>
      <w:tr w:rsidR="0056195C" w:rsidRPr="00734607" w14:paraId="538120BD" w14:textId="77777777" w:rsidTr="00D456A8">
        <w:trPr>
          <w:trHeight w:val="300"/>
        </w:trPr>
        <w:tc>
          <w:tcPr>
            <w:tcW w:w="4872" w:type="dxa"/>
            <w:tcBorders>
              <w:top w:val="nil"/>
              <w:left w:val="single" w:sz="8" w:space="0" w:color="auto"/>
              <w:bottom w:val="single" w:sz="8" w:space="0" w:color="auto"/>
              <w:right w:val="single" w:sz="8" w:space="0" w:color="auto"/>
            </w:tcBorders>
            <w:shd w:val="clear" w:color="auto" w:fill="auto"/>
            <w:noWrap/>
            <w:vAlign w:val="bottom"/>
          </w:tcPr>
          <w:p w14:paraId="6252FB37" w14:textId="77777777" w:rsidR="0056195C" w:rsidRDefault="0056195C" w:rsidP="0056195C">
            <w:pPr>
              <w:spacing w:before="0" w:line="240" w:lineRule="auto"/>
              <w:jc w:val="left"/>
              <w:rPr>
                <w:rFonts w:ascii="Calibri" w:hAnsi="Calibri" w:cs="Calibri"/>
                <w:color w:val="000000"/>
                <w:sz w:val="22"/>
                <w:szCs w:val="22"/>
              </w:rPr>
            </w:pPr>
            <w:r>
              <w:rPr>
                <w:rFonts w:ascii="Calibri" w:hAnsi="Calibri" w:cs="Calibri"/>
                <w:sz w:val="22"/>
                <w:szCs w:val="22"/>
              </w:rPr>
              <w:t xml:space="preserve">AMIS*HD </w:t>
            </w:r>
            <w:proofErr w:type="spellStart"/>
            <w:r>
              <w:rPr>
                <w:rFonts w:ascii="Calibri" w:hAnsi="Calibri" w:cs="Calibri"/>
                <w:sz w:val="22"/>
                <w:szCs w:val="22"/>
              </w:rPr>
              <w:t>eNeschopenka</w:t>
            </w:r>
            <w:proofErr w:type="spellEnd"/>
          </w:p>
        </w:tc>
        <w:tc>
          <w:tcPr>
            <w:tcW w:w="2693" w:type="dxa"/>
            <w:tcBorders>
              <w:top w:val="nil"/>
              <w:left w:val="nil"/>
              <w:bottom w:val="single" w:sz="8" w:space="0" w:color="auto"/>
              <w:right w:val="single" w:sz="8" w:space="0" w:color="auto"/>
            </w:tcBorders>
            <w:shd w:val="clear" w:color="auto" w:fill="auto"/>
            <w:vAlign w:val="bottom"/>
          </w:tcPr>
          <w:p w14:paraId="247C66D1" w14:textId="77777777" w:rsidR="0056195C" w:rsidRPr="00D456A8" w:rsidRDefault="0056195C" w:rsidP="00D456A8">
            <w:pPr>
              <w:spacing w:before="0" w:line="240" w:lineRule="auto"/>
              <w:jc w:val="center"/>
            </w:pPr>
            <w:r w:rsidRPr="00D456A8">
              <w:t>3750</w:t>
            </w:r>
          </w:p>
        </w:tc>
      </w:tr>
      <w:tr w:rsidR="0056195C" w:rsidRPr="00734607" w14:paraId="6BCFD8B4" w14:textId="77777777" w:rsidTr="00D456A8">
        <w:trPr>
          <w:trHeight w:val="300"/>
        </w:trPr>
        <w:tc>
          <w:tcPr>
            <w:tcW w:w="4872" w:type="dxa"/>
            <w:tcBorders>
              <w:top w:val="nil"/>
              <w:left w:val="single" w:sz="8" w:space="0" w:color="auto"/>
              <w:bottom w:val="single" w:sz="8" w:space="0" w:color="auto"/>
              <w:right w:val="single" w:sz="8" w:space="0" w:color="auto"/>
            </w:tcBorders>
            <w:shd w:val="clear" w:color="auto" w:fill="auto"/>
            <w:noWrap/>
            <w:vAlign w:val="bottom"/>
          </w:tcPr>
          <w:p w14:paraId="1BD1D113" w14:textId="77777777" w:rsidR="0056195C" w:rsidRDefault="0056195C" w:rsidP="0056195C">
            <w:pPr>
              <w:spacing w:before="0" w:line="240" w:lineRule="auto"/>
              <w:jc w:val="left"/>
              <w:rPr>
                <w:rFonts w:ascii="Calibri" w:hAnsi="Calibri" w:cs="Calibri"/>
                <w:color w:val="000000"/>
                <w:sz w:val="22"/>
                <w:szCs w:val="22"/>
              </w:rPr>
            </w:pPr>
            <w:r>
              <w:rPr>
                <w:rFonts w:ascii="Calibri" w:hAnsi="Calibri" w:cs="Calibri"/>
                <w:color w:val="000000"/>
                <w:sz w:val="22"/>
                <w:szCs w:val="22"/>
              </w:rPr>
              <w:t>AMIS*HD Žádanka na patologii</w:t>
            </w:r>
          </w:p>
        </w:tc>
        <w:tc>
          <w:tcPr>
            <w:tcW w:w="2693" w:type="dxa"/>
            <w:tcBorders>
              <w:top w:val="nil"/>
              <w:left w:val="nil"/>
              <w:bottom w:val="single" w:sz="8" w:space="0" w:color="auto"/>
              <w:right w:val="single" w:sz="8" w:space="0" w:color="auto"/>
            </w:tcBorders>
            <w:shd w:val="clear" w:color="auto" w:fill="auto"/>
            <w:vAlign w:val="bottom"/>
          </w:tcPr>
          <w:p w14:paraId="5B4E7448" w14:textId="77777777" w:rsidR="0056195C" w:rsidRPr="00D456A8" w:rsidRDefault="0056195C" w:rsidP="00D456A8">
            <w:pPr>
              <w:spacing w:before="0" w:line="240" w:lineRule="auto"/>
              <w:jc w:val="center"/>
            </w:pPr>
            <w:r w:rsidRPr="00D456A8">
              <w:t>300</w:t>
            </w:r>
          </w:p>
        </w:tc>
      </w:tr>
      <w:tr w:rsidR="0056195C" w:rsidRPr="00734607" w14:paraId="702518AA" w14:textId="77777777" w:rsidTr="00D456A8">
        <w:trPr>
          <w:trHeight w:val="300"/>
        </w:trPr>
        <w:tc>
          <w:tcPr>
            <w:tcW w:w="4872" w:type="dxa"/>
            <w:tcBorders>
              <w:top w:val="nil"/>
              <w:left w:val="single" w:sz="8" w:space="0" w:color="auto"/>
              <w:bottom w:val="single" w:sz="8" w:space="0" w:color="auto"/>
              <w:right w:val="single" w:sz="8" w:space="0" w:color="auto"/>
            </w:tcBorders>
            <w:shd w:val="clear" w:color="auto" w:fill="auto"/>
            <w:noWrap/>
            <w:vAlign w:val="bottom"/>
          </w:tcPr>
          <w:p w14:paraId="1FB95679" w14:textId="77777777" w:rsidR="0056195C" w:rsidRDefault="0056195C" w:rsidP="0056195C">
            <w:pPr>
              <w:spacing w:before="0" w:line="240" w:lineRule="auto"/>
              <w:jc w:val="left"/>
              <w:rPr>
                <w:rFonts w:ascii="Calibri" w:hAnsi="Calibri" w:cs="Calibri"/>
                <w:color w:val="000000"/>
                <w:sz w:val="22"/>
                <w:szCs w:val="22"/>
              </w:rPr>
            </w:pPr>
            <w:r>
              <w:rPr>
                <w:rFonts w:ascii="Calibri" w:hAnsi="Calibri" w:cs="Calibri"/>
                <w:color w:val="000000"/>
                <w:sz w:val="22"/>
                <w:szCs w:val="22"/>
              </w:rPr>
              <w:t>AMIS*HD Ošetřovatelská Dokumentace</w:t>
            </w:r>
          </w:p>
        </w:tc>
        <w:tc>
          <w:tcPr>
            <w:tcW w:w="2693" w:type="dxa"/>
            <w:tcBorders>
              <w:top w:val="nil"/>
              <w:left w:val="nil"/>
              <w:bottom w:val="single" w:sz="8" w:space="0" w:color="auto"/>
              <w:right w:val="single" w:sz="8" w:space="0" w:color="auto"/>
            </w:tcBorders>
            <w:shd w:val="clear" w:color="auto" w:fill="auto"/>
            <w:vAlign w:val="bottom"/>
          </w:tcPr>
          <w:p w14:paraId="243714C9" w14:textId="77777777" w:rsidR="0056195C" w:rsidRPr="00D456A8" w:rsidRDefault="0056195C" w:rsidP="00D456A8">
            <w:pPr>
              <w:spacing w:before="0" w:line="240" w:lineRule="auto"/>
              <w:jc w:val="center"/>
            </w:pPr>
            <w:r w:rsidRPr="00D456A8">
              <w:t>5000</w:t>
            </w:r>
          </w:p>
        </w:tc>
      </w:tr>
      <w:tr w:rsidR="0056195C" w:rsidRPr="00734607" w14:paraId="5ECED9D4" w14:textId="77777777" w:rsidTr="00D456A8">
        <w:trPr>
          <w:trHeight w:val="300"/>
        </w:trPr>
        <w:tc>
          <w:tcPr>
            <w:tcW w:w="4872" w:type="dxa"/>
            <w:tcBorders>
              <w:top w:val="nil"/>
              <w:left w:val="single" w:sz="8" w:space="0" w:color="auto"/>
              <w:bottom w:val="single" w:sz="8" w:space="0" w:color="auto"/>
              <w:right w:val="single" w:sz="8" w:space="0" w:color="auto"/>
            </w:tcBorders>
            <w:shd w:val="clear" w:color="auto" w:fill="auto"/>
            <w:noWrap/>
            <w:vAlign w:val="bottom"/>
          </w:tcPr>
          <w:p w14:paraId="5A30340F" w14:textId="77777777" w:rsidR="0056195C" w:rsidRDefault="0056195C" w:rsidP="0056195C">
            <w:pPr>
              <w:spacing w:before="0" w:line="240" w:lineRule="auto"/>
              <w:jc w:val="left"/>
              <w:rPr>
                <w:rFonts w:ascii="Calibri" w:hAnsi="Calibri" w:cs="Calibri"/>
                <w:color w:val="000000"/>
                <w:sz w:val="22"/>
                <w:szCs w:val="22"/>
              </w:rPr>
            </w:pPr>
            <w:r>
              <w:rPr>
                <w:rFonts w:ascii="Calibri" w:hAnsi="Calibri" w:cs="Calibri"/>
                <w:color w:val="000000"/>
                <w:sz w:val="22"/>
                <w:szCs w:val="22"/>
              </w:rPr>
              <w:t>AMIS*HD Operační sály</w:t>
            </w:r>
          </w:p>
        </w:tc>
        <w:tc>
          <w:tcPr>
            <w:tcW w:w="2693" w:type="dxa"/>
            <w:tcBorders>
              <w:top w:val="nil"/>
              <w:left w:val="nil"/>
              <w:bottom w:val="single" w:sz="8" w:space="0" w:color="auto"/>
              <w:right w:val="single" w:sz="8" w:space="0" w:color="auto"/>
            </w:tcBorders>
            <w:shd w:val="clear" w:color="auto" w:fill="auto"/>
            <w:vAlign w:val="bottom"/>
          </w:tcPr>
          <w:p w14:paraId="0649F87F" w14:textId="77777777" w:rsidR="0056195C" w:rsidRPr="00D456A8" w:rsidRDefault="0056195C" w:rsidP="00D456A8">
            <w:pPr>
              <w:spacing w:before="0" w:line="240" w:lineRule="auto"/>
              <w:jc w:val="center"/>
            </w:pPr>
            <w:r w:rsidRPr="00D456A8">
              <w:t>5000</w:t>
            </w:r>
          </w:p>
        </w:tc>
      </w:tr>
      <w:tr w:rsidR="0056195C" w:rsidRPr="00734607" w14:paraId="1DAF0680" w14:textId="77777777" w:rsidTr="00D456A8">
        <w:trPr>
          <w:trHeight w:val="300"/>
        </w:trPr>
        <w:tc>
          <w:tcPr>
            <w:tcW w:w="4872" w:type="dxa"/>
            <w:tcBorders>
              <w:top w:val="nil"/>
              <w:left w:val="single" w:sz="8" w:space="0" w:color="auto"/>
              <w:bottom w:val="single" w:sz="8" w:space="0" w:color="auto"/>
              <w:right w:val="single" w:sz="8" w:space="0" w:color="auto"/>
            </w:tcBorders>
            <w:shd w:val="clear" w:color="auto" w:fill="auto"/>
            <w:noWrap/>
            <w:vAlign w:val="bottom"/>
          </w:tcPr>
          <w:p w14:paraId="408794F9" w14:textId="77777777" w:rsidR="0056195C" w:rsidRDefault="0056195C" w:rsidP="0056195C">
            <w:pPr>
              <w:spacing w:before="0" w:line="240" w:lineRule="auto"/>
              <w:jc w:val="left"/>
              <w:rPr>
                <w:rFonts w:ascii="Calibri" w:hAnsi="Calibri" w:cs="Calibri"/>
                <w:color w:val="000000"/>
                <w:sz w:val="22"/>
                <w:szCs w:val="22"/>
              </w:rPr>
            </w:pPr>
            <w:r>
              <w:rPr>
                <w:rFonts w:ascii="Calibri" w:hAnsi="Calibri" w:cs="Calibri"/>
                <w:color w:val="000000"/>
                <w:sz w:val="22"/>
                <w:szCs w:val="22"/>
              </w:rPr>
              <w:t>AMIS*HD Multimediální dokumentace</w:t>
            </w:r>
          </w:p>
        </w:tc>
        <w:tc>
          <w:tcPr>
            <w:tcW w:w="2693" w:type="dxa"/>
            <w:tcBorders>
              <w:top w:val="nil"/>
              <w:left w:val="nil"/>
              <w:bottom w:val="single" w:sz="8" w:space="0" w:color="auto"/>
              <w:right w:val="single" w:sz="8" w:space="0" w:color="auto"/>
            </w:tcBorders>
            <w:shd w:val="clear" w:color="auto" w:fill="auto"/>
            <w:vAlign w:val="bottom"/>
          </w:tcPr>
          <w:p w14:paraId="2C6AF112" w14:textId="77777777" w:rsidR="0056195C" w:rsidRPr="00D456A8" w:rsidRDefault="0056195C" w:rsidP="00D456A8">
            <w:pPr>
              <w:spacing w:before="0" w:line="240" w:lineRule="auto"/>
              <w:jc w:val="center"/>
            </w:pPr>
            <w:r w:rsidRPr="00D456A8">
              <w:t>3760</w:t>
            </w:r>
          </w:p>
        </w:tc>
      </w:tr>
      <w:tr w:rsidR="0056195C" w:rsidRPr="00734607" w14:paraId="6E408F65" w14:textId="77777777" w:rsidTr="00D456A8">
        <w:trPr>
          <w:trHeight w:val="300"/>
        </w:trPr>
        <w:tc>
          <w:tcPr>
            <w:tcW w:w="4872" w:type="dxa"/>
            <w:tcBorders>
              <w:top w:val="nil"/>
              <w:left w:val="single" w:sz="8" w:space="0" w:color="auto"/>
              <w:bottom w:val="single" w:sz="8" w:space="0" w:color="auto"/>
              <w:right w:val="single" w:sz="8" w:space="0" w:color="auto"/>
            </w:tcBorders>
            <w:shd w:val="clear" w:color="auto" w:fill="auto"/>
            <w:noWrap/>
            <w:vAlign w:val="bottom"/>
          </w:tcPr>
          <w:p w14:paraId="5E991080" w14:textId="77777777" w:rsidR="0056195C" w:rsidRPr="00D456A8" w:rsidRDefault="0056195C" w:rsidP="0056195C">
            <w:pPr>
              <w:spacing w:before="0" w:line="240" w:lineRule="auto"/>
              <w:jc w:val="left"/>
              <w:rPr>
                <w:rFonts w:ascii="Calibri" w:hAnsi="Calibri" w:cs="Calibri"/>
                <w:b/>
                <w:bCs/>
                <w:color w:val="000000"/>
                <w:sz w:val="22"/>
                <w:szCs w:val="22"/>
              </w:rPr>
            </w:pPr>
            <w:r>
              <w:rPr>
                <w:rFonts w:ascii="Calibri" w:hAnsi="Calibri" w:cs="Calibri"/>
                <w:b/>
                <w:bCs/>
                <w:color w:val="000000"/>
                <w:sz w:val="22"/>
                <w:szCs w:val="22"/>
              </w:rPr>
              <w:t>Moduly AMIS*HD celkem</w:t>
            </w:r>
          </w:p>
        </w:tc>
        <w:tc>
          <w:tcPr>
            <w:tcW w:w="2693" w:type="dxa"/>
            <w:tcBorders>
              <w:top w:val="nil"/>
              <w:left w:val="nil"/>
              <w:bottom w:val="single" w:sz="8" w:space="0" w:color="auto"/>
              <w:right w:val="single" w:sz="8" w:space="0" w:color="auto"/>
            </w:tcBorders>
            <w:shd w:val="clear" w:color="auto" w:fill="auto"/>
            <w:vAlign w:val="bottom"/>
          </w:tcPr>
          <w:p w14:paraId="311ADA97" w14:textId="77777777" w:rsidR="0056195C" w:rsidRPr="00D456A8" w:rsidRDefault="0056195C" w:rsidP="00D456A8">
            <w:pPr>
              <w:spacing w:before="0" w:line="240" w:lineRule="auto"/>
              <w:jc w:val="center"/>
            </w:pPr>
            <w:r w:rsidRPr="00D456A8">
              <w:t>30534</w:t>
            </w:r>
          </w:p>
        </w:tc>
      </w:tr>
    </w:tbl>
    <w:p w14:paraId="3DCA0CE7" w14:textId="77777777" w:rsidR="00734607" w:rsidRDefault="00734607" w:rsidP="005A5488">
      <w:pPr>
        <w:spacing w:before="0" w:line="240" w:lineRule="auto"/>
        <w:jc w:val="left"/>
        <w:rPr>
          <w:b/>
          <w:bCs/>
          <w:sz w:val="24"/>
          <w:szCs w:val="24"/>
        </w:rPr>
      </w:pPr>
    </w:p>
    <w:p w14:paraId="0B5DD376" w14:textId="77777777" w:rsidR="00734607" w:rsidRPr="003B00DE" w:rsidRDefault="00734607" w:rsidP="005A5488">
      <w:pPr>
        <w:spacing w:before="0" w:line="240" w:lineRule="auto"/>
        <w:jc w:val="left"/>
        <w:rPr>
          <w:b/>
          <w:bCs/>
          <w:sz w:val="24"/>
          <w:szCs w:val="24"/>
        </w:rPr>
      </w:pPr>
    </w:p>
    <w:p w14:paraId="29860BAB" w14:textId="77777777" w:rsidR="00E703F1" w:rsidRDefault="00E703F1" w:rsidP="00E703F1">
      <w:pPr>
        <w:spacing w:before="0" w:line="240" w:lineRule="auto"/>
        <w:ind w:left="360"/>
        <w:jc w:val="left"/>
      </w:pPr>
    </w:p>
    <w:p w14:paraId="167A62A2" w14:textId="77777777" w:rsidR="001A1B79" w:rsidRDefault="001A1B79" w:rsidP="00E703F1">
      <w:pPr>
        <w:spacing w:before="0" w:line="240" w:lineRule="auto"/>
        <w:ind w:left="360"/>
        <w:jc w:val="left"/>
      </w:pPr>
      <w:r>
        <w:t>.</w:t>
      </w:r>
    </w:p>
    <w:p w14:paraId="7026AD93" w14:textId="77777777" w:rsidR="00E703F1" w:rsidRDefault="00E703F1" w:rsidP="00E703F1">
      <w:pPr>
        <w:spacing w:before="0" w:line="240" w:lineRule="auto"/>
        <w:ind w:left="360"/>
        <w:jc w:val="left"/>
      </w:pPr>
    </w:p>
    <w:p w14:paraId="16DDE09C" w14:textId="77777777" w:rsidR="00E703F1" w:rsidRPr="007B09BE" w:rsidRDefault="00E703F1" w:rsidP="00E703F1">
      <w:pPr>
        <w:spacing w:before="0"/>
        <w:rPr>
          <w:b/>
          <w:bCs/>
          <w:sz w:val="24"/>
          <w:szCs w:val="24"/>
        </w:rPr>
      </w:pPr>
      <w:r w:rsidRPr="007B09BE">
        <w:rPr>
          <w:b/>
          <w:bCs/>
          <w:sz w:val="24"/>
          <w:szCs w:val="24"/>
        </w:rPr>
        <w:t xml:space="preserve">Cena </w:t>
      </w:r>
      <w:proofErr w:type="spellStart"/>
      <w:r w:rsidRPr="007B09BE">
        <w:rPr>
          <w:b/>
          <w:bCs/>
          <w:sz w:val="24"/>
          <w:szCs w:val="24"/>
        </w:rPr>
        <w:t>maintenance</w:t>
      </w:r>
      <w:proofErr w:type="spellEnd"/>
    </w:p>
    <w:tbl>
      <w:tblPr>
        <w:tblW w:w="7638" w:type="dxa"/>
        <w:tblInd w:w="55" w:type="dxa"/>
        <w:tblCellMar>
          <w:left w:w="70" w:type="dxa"/>
          <w:right w:w="70" w:type="dxa"/>
        </w:tblCellMar>
        <w:tblLook w:val="04A0" w:firstRow="1" w:lastRow="0" w:firstColumn="1" w:lastColumn="0" w:noHBand="0" w:noVBand="1"/>
      </w:tblPr>
      <w:tblGrid>
        <w:gridCol w:w="3134"/>
        <w:gridCol w:w="4504"/>
      </w:tblGrid>
      <w:tr w:rsidR="00E703F1" w:rsidRPr="007B09BE" w14:paraId="33843572" w14:textId="77777777" w:rsidTr="00BA1E23">
        <w:trPr>
          <w:trHeight w:val="300"/>
        </w:trPr>
        <w:tc>
          <w:tcPr>
            <w:tcW w:w="7638" w:type="dxa"/>
            <w:gridSpan w:val="2"/>
            <w:tcBorders>
              <w:top w:val="single" w:sz="8" w:space="0" w:color="auto"/>
              <w:left w:val="single" w:sz="8" w:space="0" w:color="auto"/>
              <w:bottom w:val="single" w:sz="4" w:space="0" w:color="auto"/>
              <w:right w:val="single" w:sz="8" w:space="0" w:color="000000"/>
            </w:tcBorders>
            <w:shd w:val="clear" w:color="000000" w:fill="A6A6A6"/>
            <w:vAlign w:val="center"/>
            <w:hideMark/>
          </w:tcPr>
          <w:p w14:paraId="58FE6C0E" w14:textId="77777777" w:rsidR="00E703F1" w:rsidRPr="007B09BE" w:rsidRDefault="00E703F1" w:rsidP="00BA1E23">
            <w:pPr>
              <w:spacing w:before="0" w:line="240" w:lineRule="auto"/>
              <w:jc w:val="left"/>
              <w:rPr>
                <w:b/>
                <w:bCs/>
                <w:color w:val="000000"/>
              </w:rPr>
            </w:pPr>
            <w:r w:rsidRPr="007B09BE">
              <w:rPr>
                <w:b/>
                <w:bCs/>
                <w:color w:val="000000"/>
              </w:rPr>
              <w:t xml:space="preserve">Cena </w:t>
            </w:r>
            <w:proofErr w:type="spellStart"/>
            <w:r w:rsidRPr="007B09BE">
              <w:rPr>
                <w:b/>
                <w:bCs/>
                <w:color w:val="000000"/>
              </w:rPr>
              <w:t>maintenance</w:t>
            </w:r>
            <w:proofErr w:type="spellEnd"/>
          </w:p>
        </w:tc>
      </w:tr>
      <w:tr w:rsidR="00E703F1" w:rsidRPr="007B09BE" w14:paraId="04B18FE0" w14:textId="77777777" w:rsidTr="00D456A8">
        <w:trPr>
          <w:trHeight w:val="600"/>
        </w:trPr>
        <w:tc>
          <w:tcPr>
            <w:tcW w:w="3134" w:type="dxa"/>
            <w:tcBorders>
              <w:top w:val="nil"/>
              <w:left w:val="single" w:sz="8" w:space="0" w:color="auto"/>
              <w:bottom w:val="single" w:sz="4" w:space="0" w:color="auto"/>
              <w:right w:val="single" w:sz="4" w:space="0" w:color="auto"/>
            </w:tcBorders>
            <w:shd w:val="clear" w:color="auto" w:fill="auto"/>
            <w:vAlign w:val="center"/>
            <w:hideMark/>
          </w:tcPr>
          <w:p w14:paraId="72032084" w14:textId="77777777" w:rsidR="00E703F1" w:rsidRPr="007B09BE" w:rsidRDefault="00E703F1" w:rsidP="00BA1E23">
            <w:pPr>
              <w:spacing w:before="0" w:line="240" w:lineRule="auto"/>
              <w:jc w:val="left"/>
              <w:rPr>
                <w:b/>
                <w:bCs/>
                <w:color w:val="000000"/>
              </w:rPr>
            </w:pPr>
            <w:r w:rsidRPr="007B09BE">
              <w:rPr>
                <w:b/>
                <w:bCs/>
                <w:color w:val="000000"/>
              </w:rPr>
              <w:t> </w:t>
            </w:r>
          </w:p>
        </w:tc>
        <w:tc>
          <w:tcPr>
            <w:tcW w:w="4504" w:type="dxa"/>
            <w:tcBorders>
              <w:top w:val="nil"/>
              <w:left w:val="nil"/>
              <w:bottom w:val="single" w:sz="4" w:space="0" w:color="auto"/>
              <w:right w:val="single" w:sz="8" w:space="0" w:color="auto"/>
            </w:tcBorders>
            <w:shd w:val="clear" w:color="auto" w:fill="auto"/>
            <w:vAlign w:val="center"/>
            <w:hideMark/>
          </w:tcPr>
          <w:p w14:paraId="7D035A71" w14:textId="77777777" w:rsidR="00E703F1" w:rsidRPr="007B09BE" w:rsidRDefault="00E703F1" w:rsidP="00BA1E23">
            <w:pPr>
              <w:spacing w:before="0" w:line="240" w:lineRule="auto"/>
              <w:jc w:val="center"/>
              <w:rPr>
                <w:b/>
                <w:bCs/>
                <w:color w:val="000000"/>
              </w:rPr>
            </w:pPr>
            <w:r w:rsidRPr="007B09BE">
              <w:rPr>
                <w:b/>
                <w:bCs/>
                <w:color w:val="000000"/>
              </w:rPr>
              <w:t xml:space="preserve">Měsíčně Kč </w:t>
            </w:r>
            <w:r>
              <w:rPr>
                <w:b/>
                <w:bCs/>
                <w:color w:val="000000"/>
              </w:rPr>
              <w:br/>
            </w:r>
            <w:r w:rsidRPr="007B09BE">
              <w:rPr>
                <w:b/>
                <w:bCs/>
                <w:color w:val="000000"/>
              </w:rPr>
              <w:t>bez DPH</w:t>
            </w:r>
          </w:p>
        </w:tc>
      </w:tr>
      <w:tr w:rsidR="00E703F1" w:rsidRPr="007B09BE" w14:paraId="1950E4B9" w14:textId="77777777" w:rsidTr="00D456A8">
        <w:trPr>
          <w:trHeight w:val="485"/>
        </w:trPr>
        <w:tc>
          <w:tcPr>
            <w:tcW w:w="3134" w:type="dxa"/>
            <w:tcBorders>
              <w:top w:val="nil"/>
              <w:left w:val="single" w:sz="8" w:space="0" w:color="auto"/>
              <w:bottom w:val="single" w:sz="4" w:space="0" w:color="auto"/>
              <w:right w:val="single" w:sz="4" w:space="0" w:color="auto"/>
            </w:tcBorders>
            <w:shd w:val="clear" w:color="auto" w:fill="auto"/>
            <w:vAlign w:val="center"/>
            <w:hideMark/>
          </w:tcPr>
          <w:p w14:paraId="2AE92A5E" w14:textId="77777777" w:rsidR="00E703F1" w:rsidRPr="007B09BE" w:rsidRDefault="00E703F1" w:rsidP="00BA1E23">
            <w:pPr>
              <w:spacing w:before="0" w:line="240" w:lineRule="auto"/>
              <w:jc w:val="left"/>
              <w:rPr>
                <w:color w:val="000000"/>
              </w:rPr>
            </w:pPr>
            <w:proofErr w:type="spellStart"/>
            <w:r w:rsidRPr="007B09BE">
              <w:rPr>
                <w:color w:val="000000"/>
              </w:rPr>
              <w:t>Maintenance</w:t>
            </w:r>
            <w:proofErr w:type="spellEnd"/>
            <w:r w:rsidRPr="007B09BE">
              <w:rPr>
                <w:color w:val="000000"/>
              </w:rPr>
              <w:t xml:space="preserve"> licencí AMIS*H</w:t>
            </w:r>
            <w:r w:rsidR="005467B1">
              <w:rPr>
                <w:color w:val="000000"/>
              </w:rPr>
              <w:t>/HD</w:t>
            </w:r>
            <w:r w:rsidRPr="007B09BE">
              <w:rPr>
                <w:color w:val="000000"/>
              </w:rPr>
              <w:t xml:space="preserve"> </w:t>
            </w:r>
          </w:p>
        </w:tc>
        <w:tc>
          <w:tcPr>
            <w:tcW w:w="4504" w:type="dxa"/>
            <w:tcBorders>
              <w:top w:val="nil"/>
              <w:left w:val="nil"/>
              <w:bottom w:val="single" w:sz="4" w:space="0" w:color="auto"/>
              <w:right w:val="single" w:sz="8" w:space="0" w:color="auto"/>
            </w:tcBorders>
            <w:shd w:val="clear" w:color="auto" w:fill="auto"/>
            <w:vAlign w:val="center"/>
            <w:hideMark/>
          </w:tcPr>
          <w:p w14:paraId="4E0B0F25" w14:textId="5FBD1982" w:rsidR="00E703F1" w:rsidRPr="007B09BE" w:rsidRDefault="0056195C" w:rsidP="0028028A">
            <w:pPr>
              <w:spacing w:before="0" w:line="240" w:lineRule="auto"/>
              <w:jc w:val="center"/>
              <w:rPr>
                <w:color w:val="000000"/>
              </w:rPr>
            </w:pPr>
            <w:r>
              <w:rPr>
                <w:color w:val="000000"/>
              </w:rPr>
              <w:t>144 000</w:t>
            </w:r>
            <w:r w:rsidR="00E703F1">
              <w:rPr>
                <w:color w:val="000000"/>
              </w:rPr>
              <w:t xml:space="preserve"> </w:t>
            </w:r>
            <w:r w:rsidR="00E703F1" w:rsidRPr="007B09BE">
              <w:rPr>
                <w:color w:val="000000"/>
              </w:rPr>
              <w:t>Kč</w:t>
            </w:r>
          </w:p>
        </w:tc>
      </w:tr>
      <w:tr w:rsidR="00E703F1" w:rsidRPr="007B09BE" w14:paraId="448DB6AA" w14:textId="77777777" w:rsidTr="00D456A8">
        <w:trPr>
          <w:trHeight w:val="300"/>
        </w:trPr>
        <w:tc>
          <w:tcPr>
            <w:tcW w:w="3134" w:type="dxa"/>
            <w:tcBorders>
              <w:top w:val="nil"/>
              <w:left w:val="single" w:sz="8" w:space="0" w:color="auto"/>
              <w:bottom w:val="single" w:sz="4" w:space="0" w:color="auto"/>
              <w:right w:val="single" w:sz="4" w:space="0" w:color="auto"/>
            </w:tcBorders>
            <w:shd w:val="clear" w:color="auto" w:fill="auto"/>
            <w:vAlign w:val="center"/>
            <w:hideMark/>
          </w:tcPr>
          <w:p w14:paraId="4F633E5C" w14:textId="77777777" w:rsidR="00E703F1" w:rsidRPr="007B09BE" w:rsidRDefault="00E703F1" w:rsidP="00BA1E23">
            <w:pPr>
              <w:spacing w:before="0" w:line="240" w:lineRule="auto"/>
              <w:jc w:val="left"/>
              <w:rPr>
                <w:color w:val="000000"/>
              </w:rPr>
            </w:pPr>
            <w:proofErr w:type="spellStart"/>
            <w:r w:rsidRPr="007B09BE">
              <w:rPr>
                <w:color w:val="000000"/>
              </w:rPr>
              <w:t>Maintenance</w:t>
            </w:r>
            <w:proofErr w:type="spellEnd"/>
            <w:r w:rsidRPr="007B09BE">
              <w:rPr>
                <w:color w:val="000000"/>
              </w:rPr>
              <w:t xml:space="preserve"> moduly AMIS*H</w:t>
            </w:r>
          </w:p>
        </w:tc>
        <w:tc>
          <w:tcPr>
            <w:tcW w:w="4504" w:type="dxa"/>
            <w:tcBorders>
              <w:top w:val="nil"/>
              <w:left w:val="nil"/>
              <w:bottom w:val="single" w:sz="4" w:space="0" w:color="auto"/>
              <w:right w:val="single" w:sz="8" w:space="0" w:color="auto"/>
            </w:tcBorders>
            <w:shd w:val="clear" w:color="auto" w:fill="auto"/>
            <w:vAlign w:val="center"/>
            <w:hideMark/>
          </w:tcPr>
          <w:p w14:paraId="2D5C2F42" w14:textId="74886FFB" w:rsidR="00E703F1" w:rsidRPr="007B09BE" w:rsidRDefault="0056195C" w:rsidP="006340F7">
            <w:pPr>
              <w:spacing w:before="0" w:line="240" w:lineRule="auto"/>
              <w:jc w:val="center"/>
              <w:rPr>
                <w:color w:val="000000"/>
              </w:rPr>
            </w:pPr>
            <w:r>
              <w:rPr>
                <w:color w:val="000000"/>
              </w:rPr>
              <w:t>46 728</w:t>
            </w:r>
            <w:r w:rsidR="006340F7" w:rsidRPr="007B09BE">
              <w:rPr>
                <w:color w:val="000000"/>
              </w:rPr>
              <w:t xml:space="preserve"> </w:t>
            </w:r>
            <w:r w:rsidR="00E703F1" w:rsidRPr="007B09BE">
              <w:rPr>
                <w:color w:val="000000"/>
              </w:rPr>
              <w:t>Kč</w:t>
            </w:r>
          </w:p>
        </w:tc>
      </w:tr>
      <w:tr w:rsidR="0056195C" w:rsidRPr="007B09BE" w14:paraId="614F40EA" w14:textId="77777777" w:rsidTr="00D456A8">
        <w:trPr>
          <w:trHeight w:val="300"/>
        </w:trPr>
        <w:tc>
          <w:tcPr>
            <w:tcW w:w="3134" w:type="dxa"/>
            <w:tcBorders>
              <w:top w:val="nil"/>
              <w:left w:val="single" w:sz="8" w:space="0" w:color="auto"/>
              <w:bottom w:val="single" w:sz="4" w:space="0" w:color="auto"/>
              <w:right w:val="single" w:sz="4" w:space="0" w:color="auto"/>
            </w:tcBorders>
            <w:shd w:val="clear" w:color="auto" w:fill="auto"/>
            <w:vAlign w:val="center"/>
          </w:tcPr>
          <w:p w14:paraId="0BA580BC" w14:textId="77777777" w:rsidR="0056195C" w:rsidRPr="007B09BE" w:rsidRDefault="0056195C" w:rsidP="00BA1E23">
            <w:pPr>
              <w:spacing w:before="0" w:line="240" w:lineRule="auto"/>
              <w:jc w:val="left"/>
              <w:rPr>
                <w:color w:val="000000"/>
              </w:rPr>
            </w:pPr>
            <w:proofErr w:type="spellStart"/>
            <w:r w:rsidRPr="007B09BE">
              <w:rPr>
                <w:color w:val="000000"/>
              </w:rPr>
              <w:t>Maintenance</w:t>
            </w:r>
            <w:proofErr w:type="spellEnd"/>
            <w:r w:rsidRPr="007B09BE">
              <w:rPr>
                <w:color w:val="000000"/>
              </w:rPr>
              <w:t xml:space="preserve"> moduly AMIS*H</w:t>
            </w:r>
            <w:r>
              <w:rPr>
                <w:color w:val="000000"/>
              </w:rPr>
              <w:t>D</w:t>
            </w:r>
          </w:p>
        </w:tc>
        <w:tc>
          <w:tcPr>
            <w:tcW w:w="4504" w:type="dxa"/>
            <w:tcBorders>
              <w:top w:val="nil"/>
              <w:left w:val="nil"/>
              <w:bottom w:val="single" w:sz="4" w:space="0" w:color="auto"/>
              <w:right w:val="single" w:sz="8" w:space="0" w:color="auto"/>
            </w:tcBorders>
            <w:shd w:val="clear" w:color="auto" w:fill="auto"/>
            <w:vAlign w:val="center"/>
          </w:tcPr>
          <w:p w14:paraId="67487221" w14:textId="77777777" w:rsidR="0056195C" w:rsidRDefault="0056195C" w:rsidP="006340F7">
            <w:pPr>
              <w:spacing w:before="0" w:line="240" w:lineRule="auto"/>
              <w:jc w:val="center"/>
              <w:rPr>
                <w:color w:val="000000"/>
              </w:rPr>
            </w:pPr>
            <w:r>
              <w:rPr>
                <w:color w:val="000000"/>
              </w:rPr>
              <w:t>30 534 Kč</w:t>
            </w:r>
          </w:p>
        </w:tc>
      </w:tr>
      <w:tr w:rsidR="00E703F1" w:rsidRPr="007B09BE" w14:paraId="54A146C0" w14:textId="77777777" w:rsidTr="00D456A8">
        <w:trPr>
          <w:trHeight w:val="300"/>
        </w:trPr>
        <w:tc>
          <w:tcPr>
            <w:tcW w:w="3134" w:type="dxa"/>
            <w:tcBorders>
              <w:top w:val="nil"/>
              <w:left w:val="single" w:sz="8" w:space="0" w:color="auto"/>
              <w:bottom w:val="single" w:sz="4" w:space="0" w:color="auto"/>
              <w:right w:val="single" w:sz="4" w:space="0" w:color="auto"/>
            </w:tcBorders>
            <w:shd w:val="clear" w:color="auto" w:fill="auto"/>
            <w:vAlign w:val="center"/>
            <w:hideMark/>
          </w:tcPr>
          <w:p w14:paraId="387A448C" w14:textId="77777777" w:rsidR="00E703F1" w:rsidRPr="007B09BE" w:rsidRDefault="00E703F1" w:rsidP="00BA1E23">
            <w:pPr>
              <w:spacing w:before="0" w:line="240" w:lineRule="auto"/>
              <w:jc w:val="left"/>
              <w:rPr>
                <w:color w:val="000000"/>
              </w:rPr>
            </w:pPr>
            <w:r w:rsidRPr="007B09BE">
              <w:rPr>
                <w:color w:val="000000"/>
              </w:rPr>
              <w:t xml:space="preserve">Vedení </w:t>
            </w:r>
            <w:proofErr w:type="spellStart"/>
            <w:r w:rsidRPr="007B09BE">
              <w:rPr>
                <w:color w:val="000000"/>
              </w:rPr>
              <w:t>Service</w:t>
            </w:r>
            <w:proofErr w:type="spellEnd"/>
            <w:r w:rsidRPr="007B09BE">
              <w:rPr>
                <w:color w:val="000000"/>
              </w:rPr>
              <w:t xml:space="preserve"> Desku</w:t>
            </w:r>
          </w:p>
        </w:tc>
        <w:tc>
          <w:tcPr>
            <w:tcW w:w="4504" w:type="dxa"/>
            <w:tcBorders>
              <w:top w:val="nil"/>
              <w:left w:val="nil"/>
              <w:bottom w:val="single" w:sz="4" w:space="0" w:color="auto"/>
              <w:right w:val="single" w:sz="8" w:space="0" w:color="auto"/>
            </w:tcBorders>
            <w:shd w:val="clear" w:color="auto" w:fill="auto"/>
            <w:vAlign w:val="center"/>
            <w:hideMark/>
          </w:tcPr>
          <w:p w14:paraId="45A48C25" w14:textId="77777777" w:rsidR="00E703F1" w:rsidRPr="007B09BE" w:rsidRDefault="00E703F1" w:rsidP="00BA1E23">
            <w:pPr>
              <w:spacing w:before="0" w:line="240" w:lineRule="auto"/>
              <w:jc w:val="center"/>
              <w:rPr>
                <w:color w:val="000000"/>
              </w:rPr>
            </w:pPr>
            <w:r w:rsidRPr="007B09BE">
              <w:rPr>
                <w:color w:val="000000"/>
              </w:rPr>
              <w:t>22 680 Kč</w:t>
            </w:r>
          </w:p>
        </w:tc>
      </w:tr>
      <w:tr w:rsidR="00E703F1" w:rsidRPr="007B09BE" w14:paraId="176EA0D0" w14:textId="77777777" w:rsidTr="00D456A8">
        <w:trPr>
          <w:trHeight w:val="300"/>
        </w:trPr>
        <w:tc>
          <w:tcPr>
            <w:tcW w:w="3134" w:type="dxa"/>
            <w:tcBorders>
              <w:top w:val="nil"/>
              <w:left w:val="single" w:sz="8" w:space="0" w:color="auto"/>
              <w:bottom w:val="single" w:sz="8" w:space="0" w:color="auto"/>
              <w:right w:val="single" w:sz="4" w:space="0" w:color="auto"/>
            </w:tcBorders>
            <w:shd w:val="clear" w:color="auto" w:fill="auto"/>
            <w:vAlign w:val="center"/>
            <w:hideMark/>
          </w:tcPr>
          <w:p w14:paraId="4A240F63" w14:textId="77777777" w:rsidR="00E703F1" w:rsidRPr="007B09BE" w:rsidRDefault="00E703F1" w:rsidP="00BA1E23">
            <w:pPr>
              <w:spacing w:before="0" w:line="240" w:lineRule="auto"/>
              <w:jc w:val="left"/>
              <w:rPr>
                <w:b/>
                <w:bCs/>
                <w:color w:val="000000"/>
              </w:rPr>
            </w:pPr>
            <w:r w:rsidRPr="007B09BE">
              <w:rPr>
                <w:b/>
                <w:bCs/>
                <w:color w:val="000000"/>
              </w:rPr>
              <w:t xml:space="preserve">Celkem </w:t>
            </w:r>
            <w:proofErr w:type="spellStart"/>
            <w:r w:rsidRPr="007B09BE">
              <w:rPr>
                <w:b/>
                <w:bCs/>
                <w:color w:val="000000"/>
              </w:rPr>
              <w:t>maintenance</w:t>
            </w:r>
            <w:proofErr w:type="spellEnd"/>
          </w:p>
        </w:tc>
        <w:tc>
          <w:tcPr>
            <w:tcW w:w="4504" w:type="dxa"/>
            <w:tcBorders>
              <w:top w:val="nil"/>
              <w:left w:val="nil"/>
              <w:bottom w:val="single" w:sz="8" w:space="0" w:color="auto"/>
              <w:right w:val="single" w:sz="8" w:space="0" w:color="auto"/>
            </w:tcBorders>
            <w:shd w:val="clear" w:color="auto" w:fill="auto"/>
            <w:vAlign w:val="center"/>
            <w:hideMark/>
          </w:tcPr>
          <w:p w14:paraId="646F286C" w14:textId="313CF5A2" w:rsidR="00E703F1" w:rsidRPr="007B09BE" w:rsidRDefault="0056195C" w:rsidP="0028028A">
            <w:pPr>
              <w:spacing w:before="0" w:line="240" w:lineRule="auto"/>
              <w:jc w:val="center"/>
              <w:rPr>
                <w:b/>
                <w:bCs/>
                <w:color w:val="000000"/>
              </w:rPr>
            </w:pPr>
            <w:r>
              <w:rPr>
                <w:b/>
                <w:bCs/>
                <w:color w:val="000000"/>
              </w:rPr>
              <w:t>243 942</w:t>
            </w:r>
            <w:r w:rsidR="006340F7">
              <w:rPr>
                <w:b/>
                <w:bCs/>
                <w:color w:val="000000"/>
              </w:rPr>
              <w:t xml:space="preserve"> </w:t>
            </w:r>
            <w:r w:rsidR="00E703F1" w:rsidRPr="007B09BE">
              <w:rPr>
                <w:b/>
                <w:bCs/>
                <w:color w:val="000000"/>
              </w:rPr>
              <w:t>Kč</w:t>
            </w:r>
          </w:p>
        </w:tc>
      </w:tr>
    </w:tbl>
    <w:p w14:paraId="0A1BFC6B" w14:textId="77777777" w:rsidR="00FB1A35" w:rsidRDefault="00FB1A35" w:rsidP="00BD29AE">
      <w:pPr>
        <w:jc w:val="center"/>
        <w:rPr>
          <w:b/>
          <w:bCs/>
          <w:sz w:val="28"/>
          <w:szCs w:val="28"/>
        </w:rPr>
      </w:pPr>
    </w:p>
    <w:p w14:paraId="6EAF58D4" w14:textId="77777777" w:rsidR="00FB1A35" w:rsidRDefault="00FB1A35">
      <w:pPr>
        <w:spacing w:before="0" w:line="240" w:lineRule="auto"/>
        <w:jc w:val="left"/>
        <w:rPr>
          <w:b/>
          <w:bCs/>
          <w:sz w:val="28"/>
          <w:szCs w:val="28"/>
        </w:rPr>
      </w:pPr>
      <w:r>
        <w:rPr>
          <w:b/>
          <w:bCs/>
          <w:sz w:val="28"/>
          <w:szCs w:val="28"/>
        </w:rPr>
        <w:br w:type="page"/>
      </w:r>
    </w:p>
    <w:p w14:paraId="57EFB38D" w14:textId="77777777" w:rsidR="00BD29AE" w:rsidRPr="00BF5757" w:rsidRDefault="00BD29AE" w:rsidP="00BD29AE">
      <w:pPr>
        <w:jc w:val="center"/>
        <w:rPr>
          <w:b/>
          <w:bCs/>
          <w:sz w:val="28"/>
          <w:szCs w:val="28"/>
        </w:rPr>
      </w:pPr>
      <w:r w:rsidRPr="00BF5757">
        <w:rPr>
          <w:b/>
          <w:bCs/>
          <w:sz w:val="28"/>
          <w:szCs w:val="28"/>
        </w:rPr>
        <w:lastRenderedPageBreak/>
        <w:t>Příloha č.</w:t>
      </w:r>
      <w:r>
        <w:rPr>
          <w:b/>
          <w:bCs/>
          <w:sz w:val="28"/>
          <w:szCs w:val="28"/>
        </w:rPr>
        <w:t xml:space="preserve"> </w:t>
      </w:r>
      <w:r w:rsidRPr="00BF5757">
        <w:rPr>
          <w:b/>
          <w:bCs/>
          <w:sz w:val="28"/>
          <w:szCs w:val="28"/>
        </w:rPr>
        <w:t xml:space="preserve">2 </w:t>
      </w:r>
      <w:r>
        <w:rPr>
          <w:b/>
          <w:bCs/>
          <w:sz w:val="28"/>
          <w:szCs w:val="28"/>
        </w:rPr>
        <w:t xml:space="preserve">- </w:t>
      </w:r>
      <w:r w:rsidRPr="00D00610">
        <w:rPr>
          <w:b/>
          <w:bCs/>
          <w:sz w:val="28"/>
          <w:szCs w:val="28"/>
        </w:rPr>
        <w:t>Popis Servisních služeb, cena a parametry</w:t>
      </w:r>
    </w:p>
    <w:p w14:paraId="21C80FDA" w14:textId="77777777" w:rsidR="00BD29AE" w:rsidRDefault="00BD29AE" w:rsidP="00BD29AE">
      <w:pPr>
        <w:rPr>
          <w:b/>
          <w:bCs/>
        </w:rPr>
      </w:pPr>
    </w:p>
    <w:p w14:paraId="1314D9B1" w14:textId="77777777" w:rsidR="00BD29AE" w:rsidRPr="00C81B88" w:rsidRDefault="00BD29AE" w:rsidP="00BD29AE">
      <w:pPr>
        <w:rPr>
          <w:b/>
          <w:bCs/>
        </w:rPr>
      </w:pPr>
      <w:r w:rsidRPr="00C81B88">
        <w:rPr>
          <w:b/>
          <w:bCs/>
        </w:rPr>
        <w:t>Preambule</w:t>
      </w:r>
    </w:p>
    <w:p w14:paraId="21F01752" w14:textId="77777777" w:rsidR="00BD29AE" w:rsidRPr="00F6498F" w:rsidRDefault="00BD29AE" w:rsidP="00BD29AE">
      <w:pPr>
        <w:pStyle w:val="Odstavecseseznamem"/>
        <w:numPr>
          <w:ilvl w:val="0"/>
          <w:numId w:val="44"/>
        </w:numPr>
        <w:contextualSpacing/>
        <w:rPr>
          <w:sz w:val="18"/>
          <w:szCs w:val="18"/>
        </w:rPr>
      </w:pPr>
      <w:r w:rsidRPr="00F6498F">
        <w:rPr>
          <w:sz w:val="18"/>
          <w:szCs w:val="18"/>
        </w:rPr>
        <w:t xml:space="preserve">Dále popisované služby jsou samostatné a vzájemně nepodmíněné. </w:t>
      </w:r>
    </w:p>
    <w:p w14:paraId="12BB6B3A" w14:textId="77777777" w:rsidR="00BD29AE" w:rsidRPr="00F6498F" w:rsidRDefault="00BD29AE" w:rsidP="00BD29AE">
      <w:pPr>
        <w:pStyle w:val="Odstavecseseznamem"/>
        <w:numPr>
          <w:ilvl w:val="0"/>
          <w:numId w:val="44"/>
        </w:numPr>
        <w:contextualSpacing/>
        <w:rPr>
          <w:sz w:val="18"/>
          <w:szCs w:val="18"/>
        </w:rPr>
      </w:pPr>
      <w:r w:rsidRPr="00F6498F">
        <w:rPr>
          <w:sz w:val="18"/>
          <w:szCs w:val="18"/>
        </w:rPr>
        <w:t xml:space="preserve">Nedodržení SLA je vyhodnocováno 1x měsíčně. </w:t>
      </w:r>
    </w:p>
    <w:p w14:paraId="3B0D39A8" w14:textId="48A42726" w:rsidR="00BD29AE" w:rsidRDefault="00BD29AE" w:rsidP="00BD29AE">
      <w:pPr>
        <w:pStyle w:val="Odstavecseseznamem"/>
        <w:numPr>
          <w:ilvl w:val="0"/>
          <w:numId w:val="44"/>
        </w:numPr>
        <w:contextualSpacing/>
        <w:rPr>
          <w:color w:val="000000"/>
          <w:sz w:val="18"/>
          <w:szCs w:val="18"/>
        </w:rPr>
      </w:pPr>
      <w:r w:rsidRPr="00F6498F">
        <w:rPr>
          <w:color w:val="000000"/>
          <w:sz w:val="18"/>
          <w:szCs w:val="18"/>
        </w:rPr>
        <w:t xml:space="preserve">Pod pojmem </w:t>
      </w:r>
      <w:r w:rsidRPr="00F6498F">
        <w:rPr>
          <w:b/>
          <w:bCs/>
          <w:color w:val="000000"/>
          <w:sz w:val="18"/>
          <w:szCs w:val="18"/>
        </w:rPr>
        <w:t>Reakční doba (response-</w:t>
      </w:r>
      <w:proofErr w:type="spellStart"/>
      <w:r w:rsidRPr="00F6498F">
        <w:rPr>
          <w:b/>
          <w:bCs/>
          <w:color w:val="000000"/>
          <w:sz w:val="18"/>
          <w:szCs w:val="18"/>
        </w:rPr>
        <w:t>time</w:t>
      </w:r>
      <w:proofErr w:type="spellEnd"/>
      <w:r w:rsidRPr="00F6498F">
        <w:rPr>
          <w:b/>
          <w:bCs/>
          <w:color w:val="000000"/>
          <w:sz w:val="18"/>
          <w:szCs w:val="18"/>
        </w:rPr>
        <w:t>)</w:t>
      </w:r>
      <w:r w:rsidRPr="00F6498F">
        <w:rPr>
          <w:color w:val="000000"/>
          <w:sz w:val="18"/>
          <w:szCs w:val="18"/>
        </w:rPr>
        <w:t xml:space="preserve"> je míněn garantovaný čas, během kterého poskytovatel</w:t>
      </w:r>
      <w:r>
        <w:rPr>
          <w:color w:val="000000"/>
          <w:sz w:val="18"/>
          <w:szCs w:val="18"/>
        </w:rPr>
        <w:t xml:space="preserve"> </w:t>
      </w:r>
      <w:r w:rsidRPr="00F6498F">
        <w:rPr>
          <w:color w:val="000000"/>
          <w:sz w:val="18"/>
          <w:szCs w:val="18"/>
        </w:rPr>
        <w:t xml:space="preserve">kromě odezvy prokazatelně zahájí </w:t>
      </w:r>
      <w:r w:rsidRPr="00F6498F">
        <w:rPr>
          <w:b/>
          <w:bCs/>
          <w:color w:val="000000"/>
          <w:sz w:val="18"/>
          <w:szCs w:val="18"/>
        </w:rPr>
        <w:t>řešení</w:t>
      </w:r>
      <w:r w:rsidRPr="00F6498F">
        <w:rPr>
          <w:color w:val="000000"/>
          <w:sz w:val="18"/>
          <w:szCs w:val="18"/>
        </w:rPr>
        <w:t xml:space="preserve"> problému osobou, nebo skupinou osob s odpovídajícími znalostmi. Zahájit řešení lze buď formou odborné konzultace, nebo vzdáleným přístupem, popř. výjezdem na zakázku.</w:t>
      </w:r>
    </w:p>
    <w:p w14:paraId="022C40E5" w14:textId="77777777" w:rsidR="007F2DB7" w:rsidRDefault="007F2DB7" w:rsidP="007F2DB7">
      <w:pPr>
        <w:pStyle w:val="Odstavecseseznamem"/>
        <w:numPr>
          <w:ilvl w:val="0"/>
          <w:numId w:val="44"/>
        </w:numPr>
        <w:suppressAutoHyphens/>
        <w:contextualSpacing/>
        <w:rPr>
          <w:color w:val="000000"/>
          <w:sz w:val="18"/>
          <w:szCs w:val="18"/>
        </w:rPr>
      </w:pPr>
      <w:r>
        <w:rPr>
          <w:color w:val="000000"/>
          <w:sz w:val="18"/>
          <w:szCs w:val="18"/>
        </w:rPr>
        <w:t xml:space="preserve">Pod pojmem </w:t>
      </w:r>
      <w:r>
        <w:rPr>
          <w:b/>
          <w:color w:val="000000"/>
          <w:sz w:val="18"/>
          <w:szCs w:val="18"/>
        </w:rPr>
        <w:t xml:space="preserve">Fix </w:t>
      </w:r>
      <w:proofErr w:type="spellStart"/>
      <w:r>
        <w:rPr>
          <w:b/>
          <w:color w:val="000000"/>
          <w:sz w:val="18"/>
          <w:szCs w:val="18"/>
        </w:rPr>
        <w:t>time</w:t>
      </w:r>
      <w:proofErr w:type="spellEnd"/>
      <w:r>
        <w:rPr>
          <w:color w:val="000000"/>
          <w:sz w:val="18"/>
          <w:szCs w:val="18"/>
        </w:rPr>
        <w:t xml:space="preserve"> je míněn garantovaný čas, během kterého poskytovatel vyřeší incident.</w:t>
      </w:r>
    </w:p>
    <w:p w14:paraId="5C7EA928" w14:textId="77777777" w:rsidR="007F2DB7" w:rsidRPr="00F6498F" w:rsidRDefault="007F2DB7" w:rsidP="00D456A8">
      <w:pPr>
        <w:pStyle w:val="Odstavecseseznamem"/>
        <w:ind w:left="720"/>
        <w:contextualSpacing/>
        <w:rPr>
          <w:color w:val="000000"/>
          <w:sz w:val="18"/>
          <w:szCs w:val="18"/>
        </w:rPr>
      </w:pPr>
    </w:p>
    <w:p w14:paraId="0569B49B" w14:textId="77777777" w:rsidR="00BD29AE" w:rsidRDefault="00BD29AE" w:rsidP="00BD29AE">
      <w:pPr>
        <w:keepNext/>
        <w:spacing w:after="60"/>
        <w:outlineLvl w:val="2"/>
        <w:rPr>
          <w:rStyle w:val="CharChar4"/>
        </w:rPr>
      </w:pPr>
    </w:p>
    <w:p w14:paraId="4342583A" w14:textId="77777777" w:rsidR="00BD29AE" w:rsidRDefault="00BD29AE" w:rsidP="00BD29AE">
      <w:pPr>
        <w:rPr>
          <w:sz w:val="18"/>
          <w:szCs w:val="18"/>
        </w:rPr>
      </w:pPr>
      <w:r w:rsidRPr="003942BF">
        <w:rPr>
          <w:sz w:val="18"/>
          <w:szCs w:val="18"/>
        </w:rPr>
        <w:t>Přesný popis variant časové dostupnosti poskytovaných služeb: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16"/>
        <w:gridCol w:w="7094"/>
      </w:tblGrid>
      <w:tr w:rsidR="00BD29AE" w:rsidRPr="003942BF" w14:paraId="68094C87" w14:textId="77777777" w:rsidTr="00BA1E23">
        <w:tc>
          <w:tcPr>
            <w:tcW w:w="1188" w:type="dxa"/>
            <w:vAlign w:val="center"/>
          </w:tcPr>
          <w:p w14:paraId="633F9291" w14:textId="77777777" w:rsidR="00BD29AE" w:rsidRPr="003942BF" w:rsidRDefault="00BD29AE" w:rsidP="00BA1E23">
            <w:pPr>
              <w:jc w:val="left"/>
              <w:rPr>
                <w:sz w:val="18"/>
                <w:szCs w:val="18"/>
              </w:rPr>
            </w:pPr>
            <w:r w:rsidRPr="003942BF">
              <w:rPr>
                <w:sz w:val="18"/>
                <w:szCs w:val="18"/>
              </w:rPr>
              <w:t>5x8</w:t>
            </w:r>
          </w:p>
        </w:tc>
        <w:tc>
          <w:tcPr>
            <w:tcW w:w="7920" w:type="dxa"/>
            <w:vAlign w:val="center"/>
          </w:tcPr>
          <w:p w14:paraId="18E6BB4A" w14:textId="77777777" w:rsidR="00BD29AE" w:rsidRPr="003942BF" w:rsidRDefault="00BD29AE" w:rsidP="00BA1E23">
            <w:pPr>
              <w:jc w:val="left"/>
              <w:rPr>
                <w:sz w:val="18"/>
                <w:szCs w:val="18"/>
              </w:rPr>
            </w:pPr>
            <w:r w:rsidRPr="003942BF">
              <w:rPr>
                <w:sz w:val="18"/>
                <w:szCs w:val="18"/>
              </w:rPr>
              <w:t xml:space="preserve">Základní </w:t>
            </w:r>
          </w:p>
          <w:p w14:paraId="66ABCDF6" w14:textId="77777777" w:rsidR="00BD29AE" w:rsidRPr="003942BF" w:rsidRDefault="00BD29AE" w:rsidP="00BA1E23">
            <w:pPr>
              <w:jc w:val="left"/>
              <w:rPr>
                <w:sz w:val="18"/>
                <w:szCs w:val="18"/>
              </w:rPr>
            </w:pPr>
            <w:r w:rsidRPr="003942BF">
              <w:rPr>
                <w:sz w:val="18"/>
                <w:szCs w:val="18"/>
              </w:rPr>
              <w:t>Podpora je poskytována v pracovní dny, v době 8:00 – 16:00.</w:t>
            </w:r>
          </w:p>
        </w:tc>
      </w:tr>
      <w:tr w:rsidR="00BD29AE" w:rsidRPr="003942BF" w14:paraId="22620148" w14:textId="77777777" w:rsidTr="00BA1E23">
        <w:tc>
          <w:tcPr>
            <w:tcW w:w="1188" w:type="dxa"/>
            <w:vAlign w:val="center"/>
          </w:tcPr>
          <w:p w14:paraId="47C9C20A" w14:textId="77777777" w:rsidR="00BD29AE" w:rsidRPr="003942BF" w:rsidRDefault="00BD29AE" w:rsidP="00BA1E23">
            <w:pPr>
              <w:jc w:val="left"/>
              <w:rPr>
                <w:sz w:val="18"/>
                <w:szCs w:val="18"/>
              </w:rPr>
            </w:pPr>
            <w:r>
              <w:rPr>
                <w:sz w:val="18"/>
                <w:szCs w:val="18"/>
              </w:rPr>
              <w:t>7</w:t>
            </w:r>
            <w:r w:rsidRPr="003942BF">
              <w:rPr>
                <w:sz w:val="18"/>
                <w:szCs w:val="18"/>
              </w:rPr>
              <w:t>x8</w:t>
            </w:r>
          </w:p>
        </w:tc>
        <w:tc>
          <w:tcPr>
            <w:tcW w:w="7920" w:type="dxa"/>
            <w:vAlign w:val="center"/>
          </w:tcPr>
          <w:p w14:paraId="2225E229" w14:textId="77777777" w:rsidR="00BD29AE" w:rsidRPr="003942BF" w:rsidRDefault="00BD29AE" w:rsidP="00BA1E23">
            <w:pPr>
              <w:jc w:val="left"/>
              <w:rPr>
                <w:sz w:val="18"/>
                <w:szCs w:val="18"/>
              </w:rPr>
            </w:pPr>
            <w:r w:rsidRPr="003942BF">
              <w:rPr>
                <w:sz w:val="18"/>
                <w:szCs w:val="18"/>
              </w:rPr>
              <w:t xml:space="preserve">Podpora je poskytována </w:t>
            </w:r>
            <w:r>
              <w:rPr>
                <w:sz w:val="18"/>
                <w:szCs w:val="18"/>
              </w:rPr>
              <w:t>každý</w:t>
            </w:r>
            <w:r w:rsidRPr="003942BF">
              <w:rPr>
                <w:sz w:val="18"/>
                <w:szCs w:val="18"/>
              </w:rPr>
              <w:t xml:space="preserve"> d</w:t>
            </w:r>
            <w:r>
              <w:rPr>
                <w:sz w:val="18"/>
                <w:szCs w:val="18"/>
              </w:rPr>
              <w:t>e</w:t>
            </w:r>
            <w:r w:rsidRPr="003942BF">
              <w:rPr>
                <w:sz w:val="18"/>
                <w:szCs w:val="18"/>
              </w:rPr>
              <w:t>n, v době 8:00 – 16:00</w:t>
            </w:r>
            <w:r>
              <w:rPr>
                <w:sz w:val="18"/>
                <w:szCs w:val="18"/>
              </w:rPr>
              <w:t>, Pokud není pracovní den, vztahuje se podpora pouze na řešení stavu Havárie.</w:t>
            </w:r>
          </w:p>
        </w:tc>
      </w:tr>
      <w:tr w:rsidR="00BD29AE" w:rsidRPr="003942BF" w14:paraId="501087CE" w14:textId="77777777" w:rsidTr="00BA1E23">
        <w:tc>
          <w:tcPr>
            <w:tcW w:w="1188" w:type="dxa"/>
            <w:vAlign w:val="center"/>
          </w:tcPr>
          <w:p w14:paraId="24D7FE73" w14:textId="77777777" w:rsidR="00BD29AE" w:rsidRPr="003942BF" w:rsidRDefault="00BD29AE" w:rsidP="00BA1E23">
            <w:pPr>
              <w:jc w:val="left"/>
              <w:rPr>
                <w:sz w:val="18"/>
                <w:szCs w:val="18"/>
              </w:rPr>
            </w:pPr>
            <w:r w:rsidRPr="003942BF">
              <w:rPr>
                <w:sz w:val="18"/>
                <w:szCs w:val="18"/>
              </w:rPr>
              <w:t>5x12</w:t>
            </w:r>
          </w:p>
        </w:tc>
        <w:tc>
          <w:tcPr>
            <w:tcW w:w="7920" w:type="dxa"/>
            <w:vAlign w:val="center"/>
          </w:tcPr>
          <w:p w14:paraId="0D494CB6" w14:textId="77777777" w:rsidR="00BD29AE" w:rsidRPr="003942BF" w:rsidRDefault="00BD29AE" w:rsidP="00BA1E23">
            <w:pPr>
              <w:jc w:val="left"/>
              <w:rPr>
                <w:sz w:val="18"/>
                <w:szCs w:val="18"/>
              </w:rPr>
            </w:pPr>
            <w:r w:rsidRPr="003942BF">
              <w:rPr>
                <w:sz w:val="18"/>
                <w:szCs w:val="18"/>
              </w:rPr>
              <w:t>Podpora je poskytována v pracovní dny, v době 7:00 – 19:00.</w:t>
            </w:r>
          </w:p>
        </w:tc>
      </w:tr>
      <w:tr w:rsidR="00BD29AE" w:rsidRPr="003942BF" w14:paraId="68CD4242" w14:textId="77777777" w:rsidTr="00BA1E23">
        <w:tc>
          <w:tcPr>
            <w:tcW w:w="1188" w:type="dxa"/>
            <w:vAlign w:val="center"/>
          </w:tcPr>
          <w:p w14:paraId="2536D1B0" w14:textId="77777777" w:rsidR="00BD29AE" w:rsidRPr="003942BF" w:rsidRDefault="00BD29AE" w:rsidP="00BA1E23">
            <w:pPr>
              <w:jc w:val="left"/>
              <w:rPr>
                <w:sz w:val="18"/>
                <w:szCs w:val="18"/>
              </w:rPr>
            </w:pPr>
            <w:r w:rsidRPr="003942BF">
              <w:rPr>
                <w:sz w:val="18"/>
                <w:szCs w:val="18"/>
              </w:rPr>
              <w:t>7x24</w:t>
            </w:r>
          </w:p>
        </w:tc>
        <w:tc>
          <w:tcPr>
            <w:tcW w:w="7920" w:type="dxa"/>
            <w:vAlign w:val="center"/>
          </w:tcPr>
          <w:p w14:paraId="43171D56" w14:textId="77777777" w:rsidR="00BD29AE" w:rsidRPr="003942BF" w:rsidRDefault="00BD29AE" w:rsidP="00BA1E23">
            <w:pPr>
              <w:jc w:val="left"/>
              <w:rPr>
                <w:sz w:val="18"/>
                <w:szCs w:val="18"/>
              </w:rPr>
            </w:pPr>
            <w:r w:rsidRPr="003942BF">
              <w:rPr>
                <w:sz w:val="18"/>
                <w:szCs w:val="18"/>
              </w:rPr>
              <w:t>Podpora je poskytována 24 hodin denně a 7 dní v týdnu.</w:t>
            </w:r>
          </w:p>
        </w:tc>
      </w:tr>
    </w:tbl>
    <w:p w14:paraId="2573CBE6" w14:textId="77777777" w:rsidR="00BD29AE" w:rsidRPr="000F3DBA" w:rsidRDefault="00BD29AE" w:rsidP="00BD29AE"/>
    <w:p w14:paraId="6661FBF0" w14:textId="77777777" w:rsidR="00BD29AE" w:rsidRPr="000F3DBA" w:rsidRDefault="00BD29AE" w:rsidP="00BD29AE"/>
    <w:tbl>
      <w:tblPr>
        <w:tblW w:w="0" w:type="auto"/>
        <w:tblBorders>
          <w:bottom w:val="single" w:sz="36" w:space="0" w:color="C0C0C0"/>
          <w:insideH w:val="single" w:sz="4" w:space="0" w:color="C0C0C0"/>
        </w:tblBorders>
        <w:tblLook w:val="01E0" w:firstRow="1" w:lastRow="1" w:firstColumn="1" w:lastColumn="1" w:noHBand="0" w:noVBand="0"/>
      </w:tblPr>
      <w:tblGrid>
        <w:gridCol w:w="1185"/>
        <w:gridCol w:w="7035"/>
      </w:tblGrid>
      <w:tr w:rsidR="00BD29AE" w:rsidRPr="005822D0" w14:paraId="2DC3EE38" w14:textId="77777777" w:rsidTr="00BA1E23">
        <w:tc>
          <w:tcPr>
            <w:tcW w:w="1194" w:type="dxa"/>
            <w:tcBorders>
              <w:bottom w:val="single" w:sz="36" w:space="0" w:color="C0C0C0"/>
            </w:tcBorders>
            <w:shd w:val="clear" w:color="auto" w:fill="E6E6E6"/>
          </w:tcPr>
          <w:p w14:paraId="580B07AB" w14:textId="77777777" w:rsidR="00BD29AE" w:rsidRPr="003942BF" w:rsidRDefault="00BD29AE" w:rsidP="00BA1E23">
            <w:pPr>
              <w:spacing w:before="60" w:after="60"/>
              <w:rPr>
                <w:b/>
                <w:bCs/>
                <w:sz w:val="18"/>
                <w:szCs w:val="18"/>
              </w:rPr>
            </w:pPr>
            <w:r w:rsidRPr="003942BF">
              <w:rPr>
                <w:b/>
                <w:bCs/>
                <w:sz w:val="18"/>
                <w:szCs w:val="18"/>
              </w:rPr>
              <w:t>Stupeň závažnosti</w:t>
            </w:r>
          </w:p>
        </w:tc>
        <w:tc>
          <w:tcPr>
            <w:tcW w:w="7986" w:type="dxa"/>
            <w:tcBorders>
              <w:bottom w:val="single" w:sz="36" w:space="0" w:color="C0C0C0"/>
            </w:tcBorders>
            <w:shd w:val="clear" w:color="auto" w:fill="E6E6E6"/>
          </w:tcPr>
          <w:p w14:paraId="3A321106" w14:textId="77777777" w:rsidR="00BD29AE" w:rsidRPr="003942BF" w:rsidRDefault="00BD29AE" w:rsidP="00BA1E23">
            <w:pPr>
              <w:spacing w:before="60" w:after="60"/>
              <w:rPr>
                <w:b/>
                <w:bCs/>
                <w:sz w:val="18"/>
                <w:szCs w:val="18"/>
              </w:rPr>
            </w:pPr>
            <w:r w:rsidRPr="003942BF">
              <w:rPr>
                <w:b/>
                <w:bCs/>
                <w:sz w:val="18"/>
                <w:szCs w:val="18"/>
              </w:rPr>
              <w:t>Popis</w:t>
            </w:r>
            <w:r>
              <w:rPr>
                <w:b/>
                <w:bCs/>
                <w:sz w:val="18"/>
                <w:szCs w:val="18"/>
              </w:rPr>
              <w:t xml:space="preserve"> SLA stavu</w:t>
            </w:r>
          </w:p>
        </w:tc>
      </w:tr>
      <w:tr w:rsidR="00BD29AE" w:rsidRPr="005822D0" w14:paraId="1810C7F2" w14:textId="77777777" w:rsidTr="00BA1E23">
        <w:tc>
          <w:tcPr>
            <w:tcW w:w="1194" w:type="dxa"/>
          </w:tcPr>
          <w:p w14:paraId="5096A86B" w14:textId="77777777" w:rsidR="00BD29AE" w:rsidRPr="003942BF" w:rsidRDefault="00BD29AE" w:rsidP="00BA1E23">
            <w:pPr>
              <w:pStyle w:val="Tabulka-velkedsla"/>
              <w:rPr>
                <w:sz w:val="18"/>
                <w:szCs w:val="18"/>
              </w:rPr>
            </w:pPr>
            <w:r w:rsidRPr="003942BF">
              <w:rPr>
                <w:sz w:val="18"/>
                <w:szCs w:val="18"/>
              </w:rPr>
              <w:t>1</w:t>
            </w:r>
          </w:p>
        </w:tc>
        <w:tc>
          <w:tcPr>
            <w:tcW w:w="7986" w:type="dxa"/>
          </w:tcPr>
          <w:p w14:paraId="3EC7F50D" w14:textId="77777777" w:rsidR="00BD29AE" w:rsidRPr="003942BF" w:rsidRDefault="00BD29AE" w:rsidP="00BA1E23">
            <w:pPr>
              <w:spacing w:before="60" w:after="60"/>
              <w:rPr>
                <w:sz w:val="18"/>
                <w:szCs w:val="18"/>
              </w:rPr>
            </w:pPr>
            <w:r w:rsidRPr="003942BF">
              <w:rPr>
                <w:rStyle w:val="zvraznn"/>
                <w:sz w:val="18"/>
                <w:szCs w:val="18"/>
              </w:rPr>
              <w:t>Havarijní stav</w:t>
            </w:r>
            <w:r w:rsidRPr="003942BF">
              <w:rPr>
                <w:sz w:val="18"/>
                <w:szCs w:val="18"/>
              </w:rPr>
              <w:t xml:space="preserve"> – </w:t>
            </w:r>
            <w:r>
              <w:rPr>
                <w:sz w:val="18"/>
                <w:szCs w:val="18"/>
              </w:rPr>
              <w:t>Celý s</w:t>
            </w:r>
            <w:r w:rsidRPr="003942BF">
              <w:rPr>
                <w:sz w:val="18"/>
                <w:szCs w:val="18"/>
              </w:rPr>
              <w:t xml:space="preserve">ystém </w:t>
            </w:r>
            <w:r>
              <w:rPr>
                <w:sz w:val="18"/>
                <w:szCs w:val="18"/>
              </w:rPr>
              <w:t xml:space="preserve">nebo jeho modul </w:t>
            </w:r>
            <w:r w:rsidRPr="003942BF">
              <w:rPr>
                <w:sz w:val="18"/>
                <w:szCs w:val="18"/>
              </w:rPr>
              <w:t>je z důvodu jeho selhání kompletně mimo provoz a nelze využít žádnou z jeho služeb ani funkcí.</w:t>
            </w:r>
          </w:p>
        </w:tc>
      </w:tr>
      <w:tr w:rsidR="00BD29AE" w:rsidRPr="005822D0" w14:paraId="256E4035" w14:textId="77777777" w:rsidTr="00BA1E23">
        <w:tc>
          <w:tcPr>
            <w:tcW w:w="1194" w:type="dxa"/>
          </w:tcPr>
          <w:p w14:paraId="56D348AF" w14:textId="77777777" w:rsidR="00BD29AE" w:rsidRPr="003942BF" w:rsidRDefault="00BD29AE" w:rsidP="00BA1E23">
            <w:pPr>
              <w:pStyle w:val="Tabulka-velkedsla"/>
              <w:rPr>
                <w:sz w:val="18"/>
                <w:szCs w:val="18"/>
              </w:rPr>
            </w:pPr>
            <w:r w:rsidRPr="003942BF">
              <w:rPr>
                <w:sz w:val="18"/>
                <w:szCs w:val="18"/>
              </w:rPr>
              <w:t>2</w:t>
            </w:r>
          </w:p>
        </w:tc>
        <w:tc>
          <w:tcPr>
            <w:tcW w:w="7986" w:type="dxa"/>
          </w:tcPr>
          <w:p w14:paraId="02983D24" w14:textId="77777777" w:rsidR="00BD29AE" w:rsidRPr="003942BF" w:rsidRDefault="00BD29AE" w:rsidP="00BA1E23">
            <w:pPr>
              <w:spacing w:before="60" w:after="60"/>
              <w:rPr>
                <w:sz w:val="18"/>
                <w:szCs w:val="18"/>
              </w:rPr>
            </w:pPr>
            <w:r w:rsidRPr="003942BF">
              <w:rPr>
                <w:rStyle w:val="zvraznn"/>
                <w:sz w:val="18"/>
                <w:szCs w:val="18"/>
              </w:rPr>
              <w:t>Chyba</w:t>
            </w:r>
            <w:r w:rsidRPr="003942BF">
              <w:rPr>
                <w:sz w:val="18"/>
                <w:szCs w:val="18"/>
              </w:rPr>
              <w:t xml:space="preserve"> – Funkce a služby systému </w:t>
            </w:r>
            <w:r>
              <w:rPr>
                <w:sz w:val="18"/>
                <w:szCs w:val="18"/>
              </w:rPr>
              <w:t xml:space="preserve">nebo jednotlivého modulu </w:t>
            </w:r>
            <w:r w:rsidRPr="003942BF">
              <w:rPr>
                <w:sz w:val="18"/>
                <w:szCs w:val="18"/>
              </w:rPr>
              <w:t xml:space="preserve">jsou významným způsobem omezeny. Tento stav má kritický dopad na využívání systému </w:t>
            </w:r>
            <w:r>
              <w:rPr>
                <w:sz w:val="18"/>
                <w:szCs w:val="18"/>
              </w:rPr>
              <w:t xml:space="preserve">nebo modulu </w:t>
            </w:r>
            <w:r w:rsidRPr="003942BF">
              <w:rPr>
                <w:sz w:val="18"/>
                <w:szCs w:val="18"/>
              </w:rPr>
              <w:t xml:space="preserve">uživateli a nelze jej odstranit určeným technickým pracovníkem zákazníka. Systém </w:t>
            </w:r>
            <w:r>
              <w:rPr>
                <w:sz w:val="18"/>
                <w:szCs w:val="18"/>
              </w:rPr>
              <w:t xml:space="preserve">nebo modul </w:t>
            </w:r>
            <w:r w:rsidRPr="003942BF">
              <w:rPr>
                <w:sz w:val="18"/>
                <w:szCs w:val="18"/>
              </w:rPr>
              <w:t>plošně neposkytuje významnou část garantované funkcionality a je možný jenom omezený provoz.</w:t>
            </w:r>
          </w:p>
        </w:tc>
      </w:tr>
      <w:tr w:rsidR="00BD29AE" w:rsidRPr="005822D0" w14:paraId="2CAA4806" w14:textId="77777777" w:rsidTr="00D456A8">
        <w:tc>
          <w:tcPr>
            <w:tcW w:w="1194" w:type="dxa"/>
          </w:tcPr>
          <w:p w14:paraId="11A1F897" w14:textId="77777777" w:rsidR="00BD29AE" w:rsidRPr="003942BF" w:rsidRDefault="00BD29AE" w:rsidP="00BA1E23">
            <w:pPr>
              <w:pStyle w:val="Tabulka-velkedsla"/>
              <w:rPr>
                <w:sz w:val="18"/>
                <w:szCs w:val="18"/>
              </w:rPr>
            </w:pPr>
            <w:r w:rsidRPr="003942BF">
              <w:rPr>
                <w:sz w:val="18"/>
                <w:szCs w:val="18"/>
              </w:rPr>
              <w:t>3</w:t>
            </w:r>
          </w:p>
        </w:tc>
        <w:tc>
          <w:tcPr>
            <w:tcW w:w="7986" w:type="dxa"/>
          </w:tcPr>
          <w:p w14:paraId="0DCA8057" w14:textId="77777777" w:rsidR="00BD29AE" w:rsidRPr="003942BF" w:rsidRDefault="00BD29AE" w:rsidP="00BA1E23">
            <w:pPr>
              <w:spacing w:before="60" w:after="60"/>
              <w:rPr>
                <w:sz w:val="18"/>
                <w:szCs w:val="18"/>
              </w:rPr>
            </w:pPr>
            <w:r w:rsidRPr="003942BF">
              <w:rPr>
                <w:rStyle w:val="zvraznn"/>
                <w:sz w:val="18"/>
                <w:szCs w:val="18"/>
              </w:rPr>
              <w:t>Nedostatek</w:t>
            </w:r>
            <w:r w:rsidRPr="003942BF">
              <w:rPr>
                <w:sz w:val="18"/>
                <w:szCs w:val="18"/>
              </w:rPr>
              <w:t xml:space="preserve"> – Základní funkce a služby systému </w:t>
            </w:r>
            <w:r>
              <w:rPr>
                <w:sz w:val="18"/>
                <w:szCs w:val="18"/>
              </w:rPr>
              <w:t xml:space="preserve">nebo modulu </w:t>
            </w:r>
            <w:r w:rsidRPr="003942BF">
              <w:rPr>
                <w:sz w:val="18"/>
                <w:szCs w:val="18"/>
              </w:rPr>
              <w:t>nejsou významným způsobem omezeny, avšak je snížena rychlost zpracování, nebo nelze zabezpečit jiné, vedlejší funkce informačního systému</w:t>
            </w:r>
            <w:r>
              <w:rPr>
                <w:sz w:val="18"/>
                <w:szCs w:val="18"/>
              </w:rPr>
              <w:t xml:space="preserve"> či jeho modulu</w:t>
            </w:r>
            <w:r w:rsidRPr="003942BF">
              <w:rPr>
                <w:sz w:val="18"/>
                <w:szCs w:val="18"/>
              </w:rPr>
              <w:t>. Tento stav má omezený dopad na využívání systému</w:t>
            </w:r>
            <w:r>
              <w:rPr>
                <w:sz w:val="18"/>
                <w:szCs w:val="18"/>
              </w:rPr>
              <w:t xml:space="preserve"> či jeho modulu </w:t>
            </w:r>
            <w:r w:rsidRPr="003942BF">
              <w:rPr>
                <w:sz w:val="18"/>
                <w:szCs w:val="18"/>
              </w:rPr>
              <w:t>uživateli a jeho chování lze dočasně tolerovat.</w:t>
            </w:r>
          </w:p>
        </w:tc>
      </w:tr>
      <w:tr w:rsidR="00E52446" w:rsidRPr="005822D0" w14:paraId="6B0D929D" w14:textId="77777777" w:rsidTr="00BA1E23">
        <w:tc>
          <w:tcPr>
            <w:tcW w:w="1194" w:type="dxa"/>
            <w:tcBorders>
              <w:bottom w:val="single" w:sz="36" w:space="0" w:color="C0C0C0"/>
            </w:tcBorders>
          </w:tcPr>
          <w:p w14:paraId="1B99CD6C" w14:textId="77777777" w:rsidR="00E52446" w:rsidRPr="003942BF" w:rsidRDefault="00E52446" w:rsidP="00BA1E23">
            <w:pPr>
              <w:pStyle w:val="Tabulka-velkedsla"/>
              <w:rPr>
                <w:sz w:val="18"/>
                <w:szCs w:val="18"/>
              </w:rPr>
            </w:pPr>
            <w:r>
              <w:rPr>
                <w:sz w:val="18"/>
                <w:szCs w:val="18"/>
              </w:rPr>
              <w:t>4</w:t>
            </w:r>
          </w:p>
        </w:tc>
        <w:tc>
          <w:tcPr>
            <w:tcW w:w="7986" w:type="dxa"/>
            <w:tcBorders>
              <w:bottom w:val="single" w:sz="36" w:space="0" w:color="C0C0C0"/>
            </w:tcBorders>
          </w:tcPr>
          <w:p w14:paraId="766A6765" w14:textId="0AA80EAA" w:rsidR="00E52446" w:rsidRPr="00D456A8" w:rsidRDefault="00E52446" w:rsidP="00BA1E23">
            <w:pPr>
              <w:spacing w:before="60" w:after="60"/>
              <w:rPr>
                <w:rStyle w:val="zvraznn"/>
                <w:b w:val="0"/>
                <w:sz w:val="18"/>
                <w:szCs w:val="18"/>
              </w:rPr>
            </w:pPr>
            <w:r>
              <w:rPr>
                <w:rStyle w:val="zvraznn"/>
                <w:sz w:val="18"/>
                <w:szCs w:val="18"/>
              </w:rPr>
              <w:t xml:space="preserve">Konzultace </w:t>
            </w:r>
            <w:r w:rsidR="004E797A">
              <w:rPr>
                <w:rStyle w:val="zvraznn"/>
                <w:sz w:val="18"/>
                <w:szCs w:val="18"/>
              </w:rPr>
              <w:t>–</w:t>
            </w:r>
            <w:r>
              <w:rPr>
                <w:rStyle w:val="zvraznn"/>
                <w:sz w:val="18"/>
                <w:szCs w:val="18"/>
              </w:rPr>
              <w:t xml:space="preserve"> </w:t>
            </w:r>
            <w:r w:rsidR="004E797A" w:rsidRPr="00D456A8">
              <w:rPr>
                <w:rStyle w:val="zvraznn"/>
                <w:b w:val="0"/>
                <w:sz w:val="18"/>
                <w:szCs w:val="18"/>
              </w:rPr>
              <w:t>jedná se o požadavek bez dopadu na funkcionalitu NIS, jehož výsledkem je konzultační a poradenská činnost.</w:t>
            </w:r>
          </w:p>
        </w:tc>
      </w:tr>
    </w:tbl>
    <w:p w14:paraId="02BE73DF" w14:textId="77777777" w:rsidR="00BD29AE" w:rsidRPr="00856D86" w:rsidRDefault="00BD29AE" w:rsidP="00BD29AE">
      <w:pPr>
        <w:rPr>
          <w:lang w:eastAsia="en-US"/>
        </w:rPr>
      </w:pPr>
    </w:p>
    <w:p w14:paraId="5F6FD59A" w14:textId="77777777" w:rsidR="00BD29AE" w:rsidRPr="008150E4" w:rsidRDefault="00BD29AE" w:rsidP="00BD29AE">
      <w:pPr>
        <w:rPr>
          <w:color w:val="000000"/>
        </w:rPr>
      </w:pPr>
    </w:p>
    <w:p w14:paraId="60625980" w14:textId="77777777" w:rsidR="00BD29AE" w:rsidRDefault="00BD29AE" w:rsidP="00BD29AE">
      <w:pPr>
        <w:rPr>
          <w:b/>
          <w:bCs/>
        </w:rPr>
      </w:pPr>
      <w:r>
        <w:rPr>
          <w:b/>
          <w:bC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10"/>
      </w:tblGrid>
      <w:tr w:rsidR="00BD29AE" w:rsidRPr="00C81B88" w14:paraId="68ED6C5A" w14:textId="77777777" w:rsidTr="00BA1E23">
        <w:tc>
          <w:tcPr>
            <w:tcW w:w="9180" w:type="dxa"/>
          </w:tcPr>
          <w:p w14:paraId="38106B34" w14:textId="77777777" w:rsidR="00BD29AE" w:rsidRPr="00C81B88" w:rsidRDefault="00BD29AE" w:rsidP="00BA1E23">
            <w:pPr>
              <w:keepNext/>
              <w:spacing w:after="60"/>
              <w:outlineLvl w:val="2"/>
              <w:rPr>
                <w:rStyle w:val="CharChar4"/>
                <w:b w:val="0"/>
                <w:bCs w:val="0"/>
              </w:rPr>
            </w:pPr>
            <w:bookmarkStart w:id="4" w:name="_Toc322448973"/>
            <w:r>
              <w:rPr>
                <w:rStyle w:val="CharChar4"/>
              </w:rPr>
              <w:lastRenderedPageBreak/>
              <w:t>1. Odstranění chyby a havárie v aplikačním modulu AMIS*H</w:t>
            </w:r>
            <w:bookmarkEnd w:id="4"/>
            <w:r w:rsidR="00BA1E23">
              <w:rPr>
                <w:rStyle w:val="CharChar4"/>
              </w:rPr>
              <w:t>/HD</w:t>
            </w:r>
          </w:p>
        </w:tc>
      </w:tr>
    </w:tbl>
    <w:p w14:paraId="776296F4" w14:textId="77777777" w:rsidR="00BD29AE" w:rsidRDefault="00BD29AE" w:rsidP="00BD29AE">
      <w:pPr>
        <w:spacing w:before="0"/>
        <w:rPr>
          <w:i/>
          <w:iCs/>
          <w:u w:val="single"/>
        </w:rPr>
      </w:pPr>
    </w:p>
    <w:p w14:paraId="1C45FBD0" w14:textId="77777777" w:rsidR="00BD29AE" w:rsidRPr="00437B58" w:rsidRDefault="00BD29AE" w:rsidP="00BD29AE">
      <w:pPr>
        <w:spacing w:before="0"/>
        <w:jc w:val="left"/>
      </w:pPr>
      <w:r w:rsidRPr="00437B58">
        <w:rPr>
          <w:i/>
          <w:iCs/>
          <w:u w:val="single"/>
        </w:rPr>
        <w:t xml:space="preserve">Služba obsahuje: </w:t>
      </w:r>
    </w:p>
    <w:p w14:paraId="43DA2710" w14:textId="7D925354" w:rsidR="00BD29AE" w:rsidRPr="00437B58" w:rsidRDefault="00BD29AE" w:rsidP="00437B58">
      <w:pPr>
        <w:pStyle w:val="Odstavecseseznamem"/>
        <w:numPr>
          <w:ilvl w:val="0"/>
          <w:numId w:val="66"/>
        </w:numPr>
      </w:pPr>
      <w:r w:rsidRPr="00437B58">
        <w:t>Garantované odstranění chyby a havárie nebo návrhu postupu vedoucího k obejití chyby a havárie do doby specifikované v SLA parametrech</w:t>
      </w:r>
    </w:p>
    <w:p w14:paraId="23197C1D" w14:textId="3F701814" w:rsidR="00BD29AE" w:rsidRPr="00437B58" w:rsidRDefault="00BD29AE" w:rsidP="00437B58">
      <w:pPr>
        <w:pStyle w:val="Odstavecseseznamem"/>
        <w:numPr>
          <w:ilvl w:val="0"/>
          <w:numId w:val="66"/>
        </w:numPr>
      </w:pPr>
      <w:r w:rsidRPr="00437B58">
        <w:t xml:space="preserve">Obecnou diagnostiku příčin nahlášeného stavu SLA v rozsahu do 2 hodin </w:t>
      </w:r>
    </w:p>
    <w:p w14:paraId="23BB1C35" w14:textId="66D58A7B" w:rsidR="00BD29AE" w:rsidRPr="00437B58" w:rsidRDefault="00BD29AE" w:rsidP="00437B58">
      <w:pPr>
        <w:pStyle w:val="Odstavecseseznamem"/>
        <w:numPr>
          <w:ilvl w:val="0"/>
          <w:numId w:val="66"/>
        </w:numPr>
      </w:pPr>
      <w:r w:rsidRPr="00437B58">
        <w:t>Dokumentaci popisující způsob odstranění nebo obejití chybového chování a havarijního stavu.</w:t>
      </w:r>
    </w:p>
    <w:p w14:paraId="5C35F585" w14:textId="6D7EF1F0" w:rsidR="00BD29AE" w:rsidRDefault="00BD29AE" w:rsidP="00BD29AE">
      <w:pPr>
        <w:jc w:val="left"/>
        <w:rPr>
          <w:i/>
          <w:iCs/>
          <w:u w:val="single"/>
        </w:rPr>
      </w:pPr>
      <w:r w:rsidRPr="00437B58">
        <w:br/>
      </w:r>
      <w:r w:rsidRPr="00437B58">
        <w:rPr>
          <w:i/>
          <w:iCs/>
          <w:u w:val="single"/>
        </w:rPr>
        <w:t xml:space="preserve"> SLA:</w:t>
      </w:r>
    </w:p>
    <w:p w14:paraId="3D929FD2" w14:textId="77777777" w:rsidR="00437B58" w:rsidRPr="00D456A8" w:rsidRDefault="00437B58" w:rsidP="00437B58">
      <w:pPr>
        <w:pStyle w:val="Odstavecseseznamem"/>
        <w:numPr>
          <w:ilvl w:val="0"/>
          <w:numId w:val="42"/>
        </w:numPr>
        <w:contextualSpacing/>
        <w:rPr>
          <w:lang w:eastAsia="cs-CZ"/>
        </w:rPr>
      </w:pPr>
      <w:r w:rsidRPr="00D456A8">
        <w:rPr>
          <w:lang w:eastAsia="cs-CZ"/>
        </w:rPr>
        <w:t>garance doby pro odstranění SLA stavu:</w:t>
      </w:r>
    </w:p>
    <w:p w14:paraId="3A147328" w14:textId="77777777" w:rsidR="00437B58" w:rsidRPr="00437B58" w:rsidRDefault="00437B58" w:rsidP="00BD29AE">
      <w:pPr>
        <w:jc w:val="left"/>
        <w:rPr>
          <w:i/>
          <w:iCs/>
          <w:u w:val="single"/>
        </w:rPr>
      </w:pPr>
    </w:p>
    <w:p w14:paraId="1D18C81C" w14:textId="23DF4087" w:rsidR="00BD29AE" w:rsidRPr="00437B58" w:rsidRDefault="004E797A" w:rsidP="00437B58">
      <w:pPr>
        <w:pStyle w:val="Odstavecseseznamem"/>
        <w:ind w:left="755"/>
        <w:contextualSpacing/>
        <w:rPr>
          <w:i/>
          <w:lang w:eastAsia="cs-CZ"/>
        </w:rPr>
      </w:pPr>
      <w:r w:rsidRPr="00437B58">
        <w:rPr>
          <w:i/>
          <w:lang w:eastAsia="cs-CZ"/>
        </w:rPr>
        <w:t xml:space="preserve">Response </w:t>
      </w:r>
      <w:proofErr w:type="spellStart"/>
      <w:r w:rsidRPr="00437B58">
        <w:rPr>
          <w:i/>
          <w:lang w:eastAsia="cs-CZ"/>
        </w:rPr>
        <w:t>time</w:t>
      </w:r>
      <w:proofErr w:type="spellEnd"/>
    </w:p>
    <w:p w14:paraId="46BB43CC" w14:textId="77777777" w:rsidR="00D456A8" w:rsidRPr="00437B58" w:rsidRDefault="00D456A8" w:rsidP="00D456A8">
      <w:pPr>
        <w:pStyle w:val="Odstavecseseznamem"/>
        <w:ind w:left="755"/>
        <w:contextualSpacing/>
        <w:rPr>
          <w:lang w:eastAsia="cs-CZ"/>
        </w:rPr>
      </w:pPr>
    </w:p>
    <w:tbl>
      <w:tblPr>
        <w:tblW w:w="0" w:type="auto"/>
        <w:tblInd w:w="1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73"/>
        <w:gridCol w:w="1276"/>
        <w:gridCol w:w="1276"/>
      </w:tblGrid>
      <w:tr w:rsidR="004E797A" w:rsidRPr="00437B58" w14:paraId="47EBA548" w14:textId="77777777" w:rsidTr="006E0012">
        <w:tc>
          <w:tcPr>
            <w:tcW w:w="1673" w:type="dxa"/>
          </w:tcPr>
          <w:p w14:paraId="52566E9B" w14:textId="77777777" w:rsidR="004E797A" w:rsidRPr="00437B58" w:rsidRDefault="004E797A" w:rsidP="006E0012">
            <w:pPr>
              <w:jc w:val="left"/>
            </w:pPr>
            <w:r w:rsidRPr="00437B58">
              <w:t>Kategorie</w:t>
            </w:r>
          </w:p>
        </w:tc>
        <w:tc>
          <w:tcPr>
            <w:tcW w:w="1276" w:type="dxa"/>
          </w:tcPr>
          <w:p w14:paraId="58DE18D5" w14:textId="77777777" w:rsidR="004E797A" w:rsidRPr="00437B58" w:rsidDel="00EA2F1A" w:rsidRDefault="004E797A" w:rsidP="006E0012">
            <w:pPr>
              <w:jc w:val="left"/>
            </w:pPr>
            <w:r w:rsidRPr="00437B58">
              <w:t>SLA</w:t>
            </w:r>
          </w:p>
        </w:tc>
        <w:tc>
          <w:tcPr>
            <w:tcW w:w="1276" w:type="dxa"/>
          </w:tcPr>
          <w:p w14:paraId="5B6B8C21" w14:textId="77777777" w:rsidR="004E797A" w:rsidRPr="00437B58" w:rsidRDefault="004E797A" w:rsidP="006E0012">
            <w:pPr>
              <w:jc w:val="left"/>
            </w:pPr>
            <w:r w:rsidRPr="00437B58">
              <w:t>režim</w:t>
            </w:r>
          </w:p>
        </w:tc>
      </w:tr>
      <w:tr w:rsidR="004E797A" w:rsidRPr="00437B58" w:rsidDel="00EA2F1A" w14:paraId="0B620462" w14:textId="77777777" w:rsidTr="006E0012">
        <w:tc>
          <w:tcPr>
            <w:tcW w:w="1673" w:type="dxa"/>
          </w:tcPr>
          <w:p w14:paraId="36308616" w14:textId="77777777" w:rsidR="004E797A" w:rsidRPr="00437B58" w:rsidRDefault="004E797A" w:rsidP="006E0012">
            <w:pPr>
              <w:jc w:val="left"/>
            </w:pPr>
            <w:r w:rsidRPr="00437B58">
              <w:t>Havárie</w:t>
            </w:r>
          </w:p>
        </w:tc>
        <w:tc>
          <w:tcPr>
            <w:tcW w:w="1276" w:type="dxa"/>
          </w:tcPr>
          <w:p w14:paraId="7E94C60A" w14:textId="77777777" w:rsidR="004E797A" w:rsidRPr="00437B58" w:rsidRDefault="004E797A" w:rsidP="006E0012">
            <w:pPr>
              <w:jc w:val="left"/>
            </w:pPr>
            <w:r w:rsidRPr="00437B58">
              <w:t>2 hodiny</w:t>
            </w:r>
          </w:p>
        </w:tc>
        <w:tc>
          <w:tcPr>
            <w:tcW w:w="1276" w:type="dxa"/>
          </w:tcPr>
          <w:p w14:paraId="2C7E7BD9" w14:textId="404D6D37" w:rsidR="004E797A" w:rsidRPr="00437B58" w:rsidDel="00EA2F1A" w:rsidRDefault="004E797A" w:rsidP="006E0012">
            <w:pPr>
              <w:jc w:val="left"/>
            </w:pPr>
            <w:r w:rsidRPr="00437B58">
              <w:t>7x8</w:t>
            </w:r>
          </w:p>
        </w:tc>
      </w:tr>
      <w:tr w:rsidR="004E797A" w:rsidRPr="00437B58" w:rsidDel="00EA2F1A" w14:paraId="54795A5D" w14:textId="77777777" w:rsidTr="006E0012">
        <w:tc>
          <w:tcPr>
            <w:tcW w:w="1673" w:type="dxa"/>
          </w:tcPr>
          <w:p w14:paraId="4A4EE131" w14:textId="77777777" w:rsidR="004E797A" w:rsidRPr="00437B58" w:rsidRDefault="004E797A" w:rsidP="006E0012">
            <w:pPr>
              <w:jc w:val="left"/>
            </w:pPr>
            <w:r w:rsidRPr="00437B58">
              <w:t xml:space="preserve">Chyba, </w:t>
            </w:r>
          </w:p>
        </w:tc>
        <w:tc>
          <w:tcPr>
            <w:tcW w:w="1276" w:type="dxa"/>
          </w:tcPr>
          <w:p w14:paraId="4F21FA7A" w14:textId="77777777" w:rsidR="004E797A" w:rsidRPr="00437B58" w:rsidRDefault="004E797A" w:rsidP="006E0012">
            <w:pPr>
              <w:jc w:val="left"/>
            </w:pPr>
            <w:r w:rsidRPr="00437B58">
              <w:t>4 hodiny</w:t>
            </w:r>
          </w:p>
        </w:tc>
        <w:tc>
          <w:tcPr>
            <w:tcW w:w="1276" w:type="dxa"/>
          </w:tcPr>
          <w:p w14:paraId="659306D1" w14:textId="0DA2AD08" w:rsidR="004E797A" w:rsidRPr="00437B58" w:rsidDel="00EA2F1A" w:rsidRDefault="004E797A" w:rsidP="006E0012">
            <w:pPr>
              <w:jc w:val="left"/>
            </w:pPr>
            <w:r w:rsidRPr="00437B58">
              <w:t>7x8</w:t>
            </w:r>
          </w:p>
        </w:tc>
      </w:tr>
      <w:tr w:rsidR="004E797A" w:rsidRPr="00437B58" w14:paraId="1A0B2EAB" w14:textId="77777777" w:rsidTr="006E0012">
        <w:tc>
          <w:tcPr>
            <w:tcW w:w="1673" w:type="dxa"/>
          </w:tcPr>
          <w:p w14:paraId="4E8C84D7" w14:textId="3EB8C070" w:rsidR="004E797A" w:rsidRPr="00437B58" w:rsidDel="00EA2F1A" w:rsidRDefault="004E797A" w:rsidP="006E0012">
            <w:pPr>
              <w:jc w:val="left"/>
            </w:pPr>
            <w:r w:rsidRPr="00437B58">
              <w:t>Nedostatek</w:t>
            </w:r>
          </w:p>
        </w:tc>
        <w:tc>
          <w:tcPr>
            <w:tcW w:w="1276" w:type="dxa"/>
          </w:tcPr>
          <w:p w14:paraId="7FD10AE3" w14:textId="40636CBD" w:rsidR="004E797A" w:rsidRPr="00437B58" w:rsidDel="00EA2F1A" w:rsidRDefault="004E797A" w:rsidP="006E0012">
            <w:pPr>
              <w:jc w:val="left"/>
            </w:pPr>
            <w:r w:rsidRPr="00437B58">
              <w:t>5 dní</w:t>
            </w:r>
          </w:p>
        </w:tc>
        <w:tc>
          <w:tcPr>
            <w:tcW w:w="1276" w:type="dxa"/>
          </w:tcPr>
          <w:p w14:paraId="119B9E0E" w14:textId="77777777" w:rsidR="004E797A" w:rsidRPr="00437B58" w:rsidRDefault="004E797A" w:rsidP="006E0012">
            <w:pPr>
              <w:jc w:val="left"/>
            </w:pPr>
            <w:r w:rsidRPr="00437B58">
              <w:t>5x8</w:t>
            </w:r>
          </w:p>
        </w:tc>
      </w:tr>
      <w:tr w:rsidR="004E797A" w:rsidRPr="00437B58" w14:paraId="2624C713" w14:textId="77777777" w:rsidTr="006E0012">
        <w:tc>
          <w:tcPr>
            <w:tcW w:w="1673" w:type="dxa"/>
          </w:tcPr>
          <w:p w14:paraId="3A0A16B6" w14:textId="04DA1DE0" w:rsidR="004E797A" w:rsidRPr="00437B58" w:rsidDel="00EA2F1A" w:rsidRDefault="004E797A" w:rsidP="006E0012">
            <w:pPr>
              <w:jc w:val="left"/>
            </w:pPr>
            <w:r w:rsidRPr="00437B58">
              <w:t>Konzultace</w:t>
            </w:r>
          </w:p>
        </w:tc>
        <w:tc>
          <w:tcPr>
            <w:tcW w:w="1276" w:type="dxa"/>
          </w:tcPr>
          <w:p w14:paraId="30160DA0" w14:textId="072E5333" w:rsidR="004E797A" w:rsidRPr="00437B58" w:rsidDel="00EA2F1A" w:rsidRDefault="004E797A" w:rsidP="006E0012">
            <w:pPr>
              <w:jc w:val="left"/>
            </w:pPr>
            <w:r w:rsidRPr="00437B58">
              <w:t>5 dní</w:t>
            </w:r>
          </w:p>
        </w:tc>
        <w:tc>
          <w:tcPr>
            <w:tcW w:w="1276" w:type="dxa"/>
          </w:tcPr>
          <w:p w14:paraId="59156DDE" w14:textId="77777777" w:rsidR="004E797A" w:rsidRPr="00437B58" w:rsidRDefault="004E797A" w:rsidP="006E0012">
            <w:pPr>
              <w:jc w:val="left"/>
            </w:pPr>
            <w:r w:rsidRPr="00437B58">
              <w:t>5x8</w:t>
            </w:r>
          </w:p>
        </w:tc>
      </w:tr>
    </w:tbl>
    <w:p w14:paraId="347CBD40" w14:textId="77777777" w:rsidR="00D456A8" w:rsidRPr="00437B58" w:rsidRDefault="00D456A8">
      <w:pPr>
        <w:contextualSpacing/>
      </w:pPr>
    </w:p>
    <w:p w14:paraId="146BB914" w14:textId="03A7EB91" w:rsidR="00D456A8" w:rsidRPr="00437B58" w:rsidRDefault="004E797A" w:rsidP="00437B58">
      <w:pPr>
        <w:pStyle w:val="Odstavecseseznamem"/>
        <w:ind w:left="720"/>
        <w:contextualSpacing/>
        <w:rPr>
          <w:i/>
          <w:lang w:eastAsia="cs-CZ"/>
        </w:rPr>
      </w:pPr>
      <w:r w:rsidRPr="00437B58">
        <w:rPr>
          <w:i/>
        </w:rPr>
        <w:t xml:space="preserve">Fix </w:t>
      </w:r>
      <w:proofErr w:type="spellStart"/>
      <w:r w:rsidRPr="00437B58">
        <w:rPr>
          <w:i/>
        </w:rPr>
        <w:t>Time</w:t>
      </w:r>
      <w:proofErr w:type="spellEnd"/>
    </w:p>
    <w:tbl>
      <w:tblPr>
        <w:tblW w:w="0" w:type="auto"/>
        <w:tblInd w:w="1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73"/>
        <w:gridCol w:w="1276"/>
        <w:gridCol w:w="1276"/>
      </w:tblGrid>
      <w:tr w:rsidR="0008098E" w:rsidRPr="00437B58" w14:paraId="659F9630" w14:textId="77777777" w:rsidTr="006E0012">
        <w:tc>
          <w:tcPr>
            <w:tcW w:w="1673" w:type="dxa"/>
          </w:tcPr>
          <w:p w14:paraId="3C0D85ED" w14:textId="03A7EB91" w:rsidR="0008098E" w:rsidRPr="00437B58" w:rsidRDefault="0008098E" w:rsidP="006E0012">
            <w:pPr>
              <w:jc w:val="left"/>
            </w:pPr>
            <w:r w:rsidRPr="00437B58">
              <w:t>Kategorie</w:t>
            </w:r>
          </w:p>
        </w:tc>
        <w:tc>
          <w:tcPr>
            <w:tcW w:w="1276" w:type="dxa"/>
          </w:tcPr>
          <w:p w14:paraId="6DD7B959" w14:textId="77777777" w:rsidR="0008098E" w:rsidRPr="00437B58" w:rsidDel="00EA2F1A" w:rsidRDefault="0008098E" w:rsidP="006E0012">
            <w:pPr>
              <w:jc w:val="left"/>
            </w:pPr>
            <w:r w:rsidRPr="00437B58">
              <w:t>SLA</w:t>
            </w:r>
          </w:p>
        </w:tc>
        <w:tc>
          <w:tcPr>
            <w:tcW w:w="1276" w:type="dxa"/>
          </w:tcPr>
          <w:p w14:paraId="07EE8CE3" w14:textId="77777777" w:rsidR="0008098E" w:rsidRPr="00437B58" w:rsidRDefault="0008098E" w:rsidP="006E0012">
            <w:pPr>
              <w:jc w:val="left"/>
            </w:pPr>
            <w:r w:rsidRPr="00437B58">
              <w:t>režim</w:t>
            </w:r>
          </w:p>
        </w:tc>
      </w:tr>
      <w:tr w:rsidR="0008098E" w:rsidRPr="00437B58" w:rsidDel="00EA2F1A" w14:paraId="219B4AAC" w14:textId="77777777" w:rsidTr="006E0012">
        <w:tc>
          <w:tcPr>
            <w:tcW w:w="1673" w:type="dxa"/>
          </w:tcPr>
          <w:p w14:paraId="36519258" w14:textId="77777777" w:rsidR="0008098E" w:rsidRPr="00437B58" w:rsidRDefault="0008098E" w:rsidP="006E0012">
            <w:pPr>
              <w:jc w:val="left"/>
            </w:pPr>
            <w:r w:rsidRPr="00437B58">
              <w:t>Havárie</w:t>
            </w:r>
          </w:p>
        </w:tc>
        <w:tc>
          <w:tcPr>
            <w:tcW w:w="1276" w:type="dxa"/>
          </w:tcPr>
          <w:p w14:paraId="72680AD0" w14:textId="662974F8" w:rsidR="0008098E" w:rsidRPr="00437B58" w:rsidRDefault="0008098E" w:rsidP="006E0012">
            <w:pPr>
              <w:jc w:val="left"/>
            </w:pPr>
            <w:r w:rsidRPr="00437B58">
              <w:t>5 hodin</w:t>
            </w:r>
          </w:p>
        </w:tc>
        <w:tc>
          <w:tcPr>
            <w:tcW w:w="1276" w:type="dxa"/>
          </w:tcPr>
          <w:p w14:paraId="1C73CD65" w14:textId="77777777" w:rsidR="0008098E" w:rsidRPr="00437B58" w:rsidDel="00EA2F1A" w:rsidRDefault="0008098E" w:rsidP="006E0012">
            <w:pPr>
              <w:jc w:val="left"/>
            </w:pPr>
            <w:r w:rsidRPr="00437B58">
              <w:t>7x8</w:t>
            </w:r>
          </w:p>
        </w:tc>
      </w:tr>
      <w:tr w:rsidR="0008098E" w:rsidRPr="00437B58" w:rsidDel="00EA2F1A" w14:paraId="0227C3AB" w14:textId="77777777" w:rsidTr="006E0012">
        <w:tc>
          <w:tcPr>
            <w:tcW w:w="1673" w:type="dxa"/>
          </w:tcPr>
          <w:p w14:paraId="5D8C7E0D" w14:textId="77777777" w:rsidR="0008098E" w:rsidRPr="00437B58" w:rsidRDefault="0008098E" w:rsidP="006E0012">
            <w:pPr>
              <w:jc w:val="left"/>
            </w:pPr>
            <w:r w:rsidRPr="00437B58">
              <w:t xml:space="preserve">Chyba, </w:t>
            </w:r>
          </w:p>
        </w:tc>
        <w:tc>
          <w:tcPr>
            <w:tcW w:w="1276" w:type="dxa"/>
          </w:tcPr>
          <w:p w14:paraId="71CCA331" w14:textId="152764F2" w:rsidR="0008098E" w:rsidRPr="00437B58" w:rsidRDefault="0008098E" w:rsidP="006E0012">
            <w:pPr>
              <w:jc w:val="left"/>
            </w:pPr>
            <w:r w:rsidRPr="00437B58">
              <w:t>5 dní</w:t>
            </w:r>
          </w:p>
        </w:tc>
        <w:tc>
          <w:tcPr>
            <w:tcW w:w="1276" w:type="dxa"/>
          </w:tcPr>
          <w:p w14:paraId="529D9346" w14:textId="77777777" w:rsidR="0008098E" w:rsidRPr="00437B58" w:rsidDel="00EA2F1A" w:rsidRDefault="0008098E" w:rsidP="006E0012">
            <w:pPr>
              <w:jc w:val="left"/>
            </w:pPr>
            <w:r w:rsidRPr="00437B58">
              <w:t>7x8</w:t>
            </w:r>
          </w:p>
        </w:tc>
      </w:tr>
    </w:tbl>
    <w:p w14:paraId="5AC19703" w14:textId="77777777" w:rsidR="00BD29AE" w:rsidRPr="00437B58" w:rsidRDefault="00BD29AE" w:rsidP="00BD29AE">
      <w:pPr>
        <w:pStyle w:val="Odstavecseseznamem"/>
        <w:ind w:left="395"/>
        <w:rPr>
          <w:lang w:eastAsia="cs-CZ"/>
        </w:rPr>
      </w:pPr>
    </w:p>
    <w:p w14:paraId="16315549" w14:textId="77777777" w:rsidR="00BD29AE" w:rsidRPr="00437B58" w:rsidRDefault="00BD29AE" w:rsidP="00BD29AE">
      <w:pPr>
        <w:jc w:val="left"/>
        <w:rPr>
          <w:i/>
          <w:iCs/>
          <w:u w:val="single"/>
        </w:rPr>
      </w:pPr>
    </w:p>
    <w:p w14:paraId="7DA18870" w14:textId="77777777" w:rsidR="00BD29AE" w:rsidRPr="00437B58" w:rsidRDefault="00BD29AE" w:rsidP="00BD29AE">
      <w:pPr>
        <w:jc w:val="left"/>
        <w:rPr>
          <w:i/>
          <w:iCs/>
          <w:u w:val="single"/>
        </w:rPr>
      </w:pPr>
      <w:r w:rsidRPr="00437B58">
        <w:rPr>
          <w:i/>
          <w:iCs/>
          <w:u w:val="single"/>
        </w:rPr>
        <w:t>Sankce:</w:t>
      </w:r>
    </w:p>
    <w:p w14:paraId="38FC365C" w14:textId="77777777" w:rsidR="00BD29AE" w:rsidRPr="00437B58" w:rsidRDefault="00BD29AE" w:rsidP="00BD29AE">
      <w:pPr>
        <w:pStyle w:val="Odstavecseseznamem"/>
        <w:numPr>
          <w:ilvl w:val="0"/>
          <w:numId w:val="42"/>
        </w:numPr>
        <w:contextualSpacing/>
        <w:rPr>
          <w:lang w:eastAsia="cs-CZ"/>
        </w:rPr>
      </w:pPr>
      <w:r w:rsidRPr="00437B58">
        <w:rPr>
          <w:lang w:eastAsia="cs-CZ"/>
        </w:rPr>
        <w:t xml:space="preserve">Každé nedodržení SLA je sankcionováno formou smluvní pokuty ve výši 5 % z měsíční ceny služby vč. </w:t>
      </w:r>
      <w:proofErr w:type="gramStart"/>
      <w:r w:rsidRPr="00437B58">
        <w:rPr>
          <w:lang w:eastAsia="cs-CZ"/>
        </w:rPr>
        <w:t>DPH(nejvýše</w:t>
      </w:r>
      <w:proofErr w:type="gramEnd"/>
      <w:r w:rsidRPr="00437B58">
        <w:rPr>
          <w:lang w:eastAsia="cs-CZ"/>
        </w:rPr>
        <w:t xml:space="preserve"> však souhrnně 50% ceny vč. DPH)</w:t>
      </w:r>
    </w:p>
    <w:p w14:paraId="3EBE430F" w14:textId="77777777" w:rsidR="00BD29AE" w:rsidRPr="00437B58" w:rsidRDefault="00BD29AE" w:rsidP="00BD29AE">
      <w:pPr>
        <w:pStyle w:val="Odstavecseseznamem"/>
        <w:numPr>
          <w:ilvl w:val="0"/>
          <w:numId w:val="42"/>
        </w:numPr>
        <w:contextualSpacing/>
        <w:rPr>
          <w:lang w:eastAsia="cs-CZ"/>
        </w:rPr>
      </w:pPr>
      <w:r w:rsidRPr="00437B58">
        <w:rPr>
          <w:lang w:eastAsia="cs-CZ"/>
        </w:rPr>
        <w:t>Na základě písemné dohody mezi objednatelem a poskytovatelem může být smluvní pokuta objednatelem uplatněna také formou započtení proti jakékoliv pohledávce poskytovatele vůči objednateli.</w:t>
      </w:r>
    </w:p>
    <w:p w14:paraId="241F75E9" w14:textId="77777777" w:rsidR="00BD29AE" w:rsidRPr="00437B58" w:rsidRDefault="00BD29AE" w:rsidP="00BD29AE">
      <w:pPr>
        <w:pStyle w:val="Odstavecseseznamem"/>
        <w:numPr>
          <w:ilvl w:val="0"/>
          <w:numId w:val="42"/>
        </w:numPr>
        <w:contextualSpacing/>
        <w:rPr>
          <w:lang w:eastAsia="cs-CZ"/>
        </w:rPr>
      </w:pPr>
      <w:r w:rsidRPr="00437B58">
        <w:rPr>
          <w:lang w:eastAsia="cs-CZ"/>
        </w:rPr>
        <w:t xml:space="preserve">Sankci nelze uplatnit, pokud poskytovatel prokáže, že příčina havárie nebo chybového chování není v aplikačním modulu AMIS*H. V takovém případě má poskytovatel možnost vyúčtovat objednateli čas, věnovaný odstranění příčin kolize nad rámec obecné diagnostiky (2 hod,), maximálně však 6 hod, podle aktuálního ceníku prací a objednatel je povinen pohledávku uhradit. </w:t>
      </w:r>
    </w:p>
    <w:p w14:paraId="5040A475" w14:textId="77777777" w:rsidR="00437B58" w:rsidRDefault="00BD29AE" w:rsidP="00BD29AE">
      <w:pPr>
        <w:jc w:val="left"/>
        <w:rPr>
          <w:i/>
          <w:iCs/>
          <w:u w:val="single"/>
        </w:rPr>
      </w:pPr>
      <w:r w:rsidRPr="00437B58">
        <w:rPr>
          <w:i/>
          <w:iCs/>
          <w:u w:val="single"/>
        </w:rPr>
        <w:t>Služba neobsahuje:</w:t>
      </w:r>
    </w:p>
    <w:p w14:paraId="65FB2EDA" w14:textId="10BAD1AD" w:rsidR="00BD29AE" w:rsidRPr="00437B58" w:rsidRDefault="00BD29AE" w:rsidP="00437B58">
      <w:pPr>
        <w:pStyle w:val="Odstavecseseznamem"/>
        <w:numPr>
          <w:ilvl w:val="0"/>
          <w:numId w:val="67"/>
        </w:numPr>
      </w:pPr>
      <w:r w:rsidRPr="00437B58">
        <w:t>Změnu, rozšíření, vylepšení stávající funkcionality software.</w:t>
      </w:r>
      <w:r w:rsidRPr="00437B58">
        <w:br/>
      </w:r>
    </w:p>
    <w:p w14:paraId="7C128DE3" w14:textId="77777777" w:rsidR="00437B58" w:rsidRDefault="00BD29AE" w:rsidP="00437B58">
      <w:pPr>
        <w:spacing w:before="0"/>
        <w:rPr>
          <w:i/>
          <w:iCs/>
          <w:u w:val="single"/>
        </w:rPr>
      </w:pPr>
      <w:r w:rsidRPr="00437B58">
        <w:rPr>
          <w:i/>
          <w:iCs/>
          <w:u w:val="single"/>
        </w:rPr>
        <w:t>Podmínky poskytování služby:</w:t>
      </w:r>
    </w:p>
    <w:p w14:paraId="70415EC6" w14:textId="23B234BA" w:rsidR="00BD29AE" w:rsidRPr="00437B58" w:rsidRDefault="00BD29AE" w:rsidP="00437B58">
      <w:pPr>
        <w:pStyle w:val="Odstavecseseznamem"/>
        <w:numPr>
          <w:ilvl w:val="0"/>
          <w:numId w:val="67"/>
        </w:numPr>
      </w:pPr>
      <w:r w:rsidRPr="00437B58">
        <w:t xml:space="preserve">Chybové chování musí být dokumentováno a musí být opakovaně vyvolatelné. </w:t>
      </w:r>
    </w:p>
    <w:p w14:paraId="16DDBC41" w14:textId="1522CCE4" w:rsidR="00BD29AE" w:rsidRPr="00437B58" w:rsidRDefault="00BD29AE" w:rsidP="00437B58">
      <w:pPr>
        <w:pStyle w:val="Odstavecseseznamem"/>
        <w:numPr>
          <w:ilvl w:val="0"/>
          <w:numId w:val="67"/>
        </w:numPr>
      </w:pPr>
      <w:r w:rsidRPr="00437B58">
        <w:t>Spolupráce objednatele při instalaci vytvořeného opravného kódu a otestování.</w:t>
      </w:r>
    </w:p>
    <w:p w14:paraId="538BD9DC" w14:textId="74641664" w:rsidR="00BD29AE" w:rsidRPr="00437B58" w:rsidRDefault="00BD29AE" w:rsidP="00437B58">
      <w:pPr>
        <w:pStyle w:val="Odstavecseseznamem"/>
        <w:numPr>
          <w:ilvl w:val="0"/>
          <w:numId w:val="67"/>
        </w:numPr>
      </w:pPr>
      <w:r w:rsidRPr="00437B58">
        <w:t>V případě havárie je objednatel povinen neprodleně poskytnout veškeré jemu dostupné informace, které mohou souviset se vznikem havárie.</w:t>
      </w:r>
    </w:p>
    <w:p w14:paraId="3731BB5E" w14:textId="77777777" w:rsidR="00BD29AE" w:rsidRDefault="00BD29AE" w:rsidP="00BD29AE">
      <w:pPr>
        <w:spacing w:before="0"/>
        <w:jc w:val="left"/>
        <w:rPr>
          <w:sz w:val="18"/>
          <w:szCs w:val="18"/>
        </w:rPr>
      </w:pPr>
      <w:r w:rsidRPr="00437B58">
        <w:br/>
      </w:r>
    </w:p>
    <w:tbl>
      <w:tblPr>
        <w:tblW w:w="8174" w:type="dxa"/>
        <w:tblInd w:w="40" w:type="dxa"/>
        <w:tblLayout w:type="fixed"/>
        <w:tblCellMar>
          <w:left w:w="70" w:type="dxa"/>
          <w:right w:w="70" w:type="dxa"/>
        </w:tblCellMar>
        <w:tblLook w:val="0000" w:firstRow="0" w:lastRow="0" w:firstColumn="0" w:lastColumn="0" w:noHBand="0" w:noVBand="0"/>
      </w:tblPr>
      <w:tblGrid>
        <w:gridCol w:w="3270"/>
        <w:gridCol w:w="4904"/>
      </w:tblGrid>
      <w:tr w:rsidR="00BD29AE" w14:paraId="040F32EA" w14:textId="77777777" w:rsidTr="00437B58">
        <w:trPr>
          <w:trHeight w:val="353"/>
        </w:trPr>
        <w:tc>
          <w:tcPr>
            <w:tcW w:w="8174" w:type="dxa"/>
            <w:gridSpan w:val="2"/>
            <w:tcBorders>
              <w:top w:val="single" w:sz="6" w:space="0" w:color="auto"/>
              <w:left w:val="single" w:sz="6" w:space="0" w:color="auto"/>
              <w:bottom w:val="single" w:sz="6" w:space="0" w:color="auto"/>
              <w:right w:val="single" w:sz="6" w:space="0" w:color="auto"/>
            </w:tcBorders>
            <w:vAlign w:val="center"/>
          </w:tcPr>
          <w:p w14:paraId="09EDD4F3" w14:textId="77777777" w:rsidR="00BD29AE" w:rsidRDefault="00BD29AE" w:rsidP="00BA1E23">
            <w:pPr>
              <w:autoSpaceDE w:val="0"/>
              <w:autoSpaceDN w:val="0"/>
              <w:adjustRightInd w:val="0"/>
              <w:spacing w:before="0" w:line="240" w:lineRule="auto"/>
              <w:jc w:val="center"/>
              <w:rPr>
                <w:b/>
                <w:bCs/>
                <w:color w:val="000000"/>
                <w:sz w:val="28"/>
                <w:szCs w:val="28"/>
              </w:rPr>
            </w:pPr>
            <w:r>
              <w:rPr>
                <w:b/>
                <w:bCs/>
                <w:color w:val="000000"/>
                <w:sz w:val="28"/>
                <w:szCs w:val="28"/>
              </w:rPr>
              <w:lastRenderedPageBreak/>
              <w:t>Měsíční cena služby bez DPH</w:t>
            </w:r>
          </w:p>
        </w:tc>
      </w:tr>
      <w:tr w:rsidR="00BD29AE" w14:paraId="0E2E6ACE" w14:textId="77777777" w:rsidTr="00437B58">
        <w:trPr>
          <w:trHeight w:val="252"/>
        </w:trPr>
        <w:tc>
          <w:tcPr>
            <w:tcW w:w="3270" w:type="dxa"/>
            <w:tcBorders>
              <w:top w:val="single" w:sz="6" w:space="0" w:color="auto"/>
              <w:left w:val="single" w:sz="6" w:space="0" w:color="auto"/>
              <w:bottom w:val="single" w:sz="6" w:space="0" w:color="auto"/>
              <w:right w:val="single" w:sz="6" w:space="0" w:color="auto"/>
            </w:tcBorders>
            <w:vAlign w:val="center"/>
          </w:tcPr>
          <w:p w14:paraId="5620FD2B" w14:textId="77777777" w:rsidR="00BD29AE" w:rsidRDefault="00BD29AE" w:rsidP="00BA1E23">
            <w:pPr>
              <w:autoSpaceDE w:val="0"/>
              <w:autoSpaceDN w:val="0"/>
              <w:adjustRightInd w:val="0"/>
              <w:spacing w:before="0" w:line="240" w:lineRule="auto"/>
              <w:jc w:val="center"/>
              <w:rPr>
                <w:b/>
                <w:bCs/>
                <w:color w:val="000000"/>
              </w:rPr>
            </w:pPr>
            <w:r>
              <w:rPr>
                <w:b/>
                <w:bCs/>
                <w:color w:val="000000"/>
              </w:rPr>
              <w:t>Služba</w:t>
            </w:r>
          </w:p>
        </w:tc>
        <w:tc>
          <w:tcPr>
            <w:tcW w:w="4904" w:type="dxa"/>
            <w:tcBorders>
              <w:top w:val="single" w:sz="6" w:space="0" w:color="auto"/>
              <w:left w:val="single" w:sz="6" w:space="0" w:color="auto"/>
              <w:bottom w:val="single" w:sz="6" w:space="0" w:color="auto"/>
              <w:right w:val="single" w:sz="6" w:space="0" w:color="auto"/>
            </w:tcBorders>
            <w:vAlign w:val="center"/>
          </w:tcPr>
          <w:p w14:paraId="4A9D435F" w14:textId="77777777" w:rsidR="00BD29AE" w:rsidRDefault="00BD29AE" w:rsidP="00BA1E23">
            <w:pPr>
              <w:autoSpaceDE w:val="0"/>
              <w:autoSpaceDN w:val="0"/>
              <w:adjustRightInd w:val="0"/>
              <w:spacing w:before="0" w:line="240" w:lineRule="auto"/>
              <w:jc w:val="center"/>
              <w:rPr>
                <w:b/>
                <w:bCs/>
                <w:color w:val="000000"/>
              </w:rPr>
            </w:pPr>
            <w:r>
              <w:rPr>
                <w:b/>
                <w:bCs/>
                <w:color w:val="000000"/>
              </w:rPr>
              <w:t>Časový rozsah poskytování služeb</w:t>
            </w:r>
          </w:p>
        </w:tc>
      </w:tr>
      <w:tr w:rsidR="00BD29AE" w14:paraId="4B8F0777" w14:textId="77777777" w:rsidTr="00437B58">
        <w:trPr>
          <w:trHeight w:val="295"/>
        </w:trPr>
        <w:tc>
          <w:tcPr>
            <w:tcW w:w="3270" w:type="dxa"/>
            <w:tcBorders>
              <w:top w:val="single" w:sz="6" w:space="0" w:color="auto"/>
              <w:left w:val="single" w:sz="6" w:space="0" w:color="auto"/>
              <w:bottom w:val="single" w:sz="6" w:space="0" w:color="auto"/>
              <w:right w:val="single" w:sz="6" w:space="0" w:color="auto"/>
            </w:tcBorders>
            <w:vAlign w:val="center"/>
          </w:tcPr>
          <w:p w14:paraId="25C42BC4" w14:textId="77777777" w:rsidR="00BD29AE" w:rsidRDefault="00BD29AE" w:rsidP="00BA1E23">
            <w:pPr>
              <w:autoSpaceDE w:val="0"/>
              <w:autoSpaceDN w:val="0"/>
              <w:adjustRightInd w:val="0"/>
              <w:spacing w:before="0" w:line="240" w:lineRule="auto"/>
              <w:jc w:val="center"/>
              <w:rPr>
                <w:color w:val="000000"/>
              </w:rPr>
            </w:pPr>
          </w:p>
        </w:tc>
        <w:tc>
          <w:tcPr>
            <w:tcW w:w="4904" w:type="dxa"/>
            <w:tcBorders>
              <w:top w:val="single" w:sz="4" w:space="0" w:color="auto"/>
              <w:left w:val="single" w:sz="6" w:space="0" w:color="auto"/>
              <w:bottom w:val="single" w:sz="4" w:space="0" w:color="auto"/>
              <w:right w:val="single" w:sz="6" w:space="0" w:color="auto"/>
            </w:tcBorders>
            <w:vAlign w:val="center"/>
          </w:tcPr>
          <w:p w14:paraId="71CFCA41" w14:textId="77777777" w:rsidR="00BD29AE" w:rsidRPr="003759D0" w:rsidRDefault="00BD29AE" w:rsidP="00BA1E23">
            <w:pPr>
              <w:spacing w:before="0" w:line="240" w:lineRule="auto"/>
              <w:jc w:val="center"/>
              <w:rPr>
                <w:b/>
                <w:bCs/>
              </w:rPr>
            </w:pPr>
            <w:r>
              <w:rPr>
                <w:b/>
                <w:bCs/>
              </w:rPr>
              <w:t>7x8</w:t>
            </w:r>
            <w:r>
              <w:rPr>
                <w:b/>
                <w:bCs/>
              </w:rPr>
              <w:br/>
            </w:r>
          </w:p>
        </w:tc>
      </w:tr>
      <w:tr w:rsidR="00BD29AE" w14:paraId="52C22490" w14:textId="77777777" w:rsidTr="00437B58">
        <w:trPr>
          <w:trHeight w:val="842"/>
        </w:trPr>
        <w:tc>
          <w:tcPr>
            <w:tcW w:w="3270" w:type="dxa"/>
            <w:tcBorders>
              <w:top w:val="single" w:sz="6" w:space="0" w:color="auto"/>
              <w:left w:val="single" w:sz="6" w:space="0" w:color="auto"/>
              <w:bottom w:val="single" w:sz="6" w:space="0" w:color="auto"/>
              <w:right w:val="single" w:sz="6" w:space="0" w:color="auto"/>
            </w:tcBorders>
            <w:vAlign w:val="center"/>
          </w:tcPr>
          <w:p w14:paraId="491E30C7" w14:textId="77777777" w:rsidR="00BD29AE" w:rsidRDefault="00BD29AE" w:rsidP="00BA1E23">
            <w:pPr>
              <w:autoSpaceDE w:val="0"/>
              <w:autoSpaceDN w:val="0"/>
              <w:adjustRightInd w:val="0"/>
              <w:spacing w:before="0" w:line="240" w:lineRule="auto"/>
              <w:ind w:left="244" w:hanging="244"/>
              <w:jc w:val="left"/>
              <w:rPr>
                <w:b/>
                <w:bCs/>
                <w:color w:val="000000"/>
              </w:rPr>
            </w:pPr>
            <w:r>
              <w:rPr>
                <w:b/>
                <w:bCs/>
                <w:color w:val="000000"/>
              </w:rPr>
              <w:t>1. Odstranění chyby v aplikačním modulu AMIS*H</w:t>
            </w:r>
            <w:r w:rsidR="007E73D9">
              <w:rPr>
                <w:b/>
                <w:bCs/>
                <w:color w:val="000000"/>
              </w:rPr>
              <w:t>/HD</w:t>
            </w:r>
          </w:p>
        </w:tc>
        <w:tc>
          <w:tcPr>
            <w:tcW w:w="4904" w:type="dxa"/>
            <w:tcBorders>
              <w:top w:val="single" w:sz="4" w:space="0" w:color="auto"/>
              <w:left w:val="single" w:sz="6" w:space="0" w:color="auto"/>
              <w:bottom w:val="single" w:sz="6" w:space="0" w:color="auto"/>
              <w:right w:val="single" w:sz="6" w:space="0" w:color="auto"/>
            </w:tcBorders>
            <w:vAlign w:val="center"/>
          </w:tcPr>
          <w:p w14:paraId="26422640" w14:textId="4D3FF4E8" w:rsidR="00BD29AE" w:rsidRDefault="0056195C" w:rsidP="00BA1E23">
            <w:pPr>
              <w:autoSpaceDE w:val="0"/>
              <w:autoSpaceDN w:val="0"/>
              <w:adjustRightInd w:val="0"/>
              <w:spacing w:before="0" w:line="240" w:lineRule="auto"/>
              <w:jc w:val="center"/>
              <w:rPr>
                <w:color w:val="000000"/>
              </w:rPr>
            </w:pPr>
            <w:r>
              <w:rPr>
                <w:color w:val="000000"/>
              </w:rPr>
              <w:t>178 8</w:t>
            </w:r>
            <w:r w:rsidR="007E73D9">
              <w:rPr>
                <w:color w:val="000000"/>
              </w:rPr>
              <w:t>75</w:t>
            </w:r>
            <w:r w:rsidR="00BD29AE">
              <w:rPr>
                <w:color w:val="000000"/>
              </w:rPr>
              <w:t>,00 Kč</w:t>
            </w:r>
          </w:p>
        </w:tc>
      </w:tr>
    </w:tbl>
    <w:p w14:paraId="7D0194CE" w14:textId="77777777" w:rsidR="00BD29AE" w:rsidRDefault="00BD29AE" w:rsidP="00BD29AE">
      <w:pPr>
        <w:jc w:val="left"/>
        <w:rPr>
          <w:sz w:val="18"/>
          <w:szCs w:val="18"/>
        </w:rPr>
      </w:pPr>
    </w:p>
    <w:p w14:paraId="40B6A3A3" w14:textId="77777777" w:rsidR="00BD29AE" w:rsidRPr="00437B58" w:rsidRDefault="00BD29AE" w:rsidP="00437B58">
      <w:r w:rsidRPr="00437B58">
        <w:t>K ceně bude připočtena DPH dle aktuálně platných právních předpisů ke dni účtování zdanitelného plnění.</w:t>
      </w:r>
      <w:r w:rsidRPr="00437B58">
        <w:br w:type="page"/>
      </w:r>
    </w:p>
    <w:p w14:paraId="50FAE3F0" w14:textId="77777777" w:rsidR="00D456A8" w:rsidRDefault="00D456A8" w:rsidP="00D456A8">
      <w:pPr>
        <w:keepNext/>
        <w:spacing w:after="60"/>
        <w:outlineLvl w:val="2"/>
        <w:rPr>
          <w:rStyle w:val="CharChar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10"/>
      </w:tblGrid>
      <w:tr w:rsidR="00D456A8" w:rsidRPr="00C81B88" w14:paraId="7FE6B6AC" w14:textId="77777777" w:rsidTr="00D456A8">
        <w:tc>
          <w:tcPr>
            <w:tcW w:w="9180" w:type="dxa"/>
          </w:tcPr>
          <w:p w14:paraId="2B734339" w14:textId="6E0B6924" w:rsidR="00D456A8" w:rsidRPr="00C81B88" w:rsidRDefault="00D456A8" w:rsidP="00D456A8">
            <w:pPr>
              <w:jc w:val="left"/>
              <w:rPr>
                <w:rStyle w:val="CharChar4"/>
                <w:b w:val="0"/>
                <w:bCs w:val="0"/>
              </w:rPr>
            </w:pPr>
            <w:r>
              <w:rPr>
                <w:rStyle w:val="CharChar4"/>
              </w:rPr>
              <w:t xml:space="preserve">2. </w:t>
            </w:r>
            <w:r w:rsidRPr="00217913">
              <w:rPr>
                <w:rStyle w:val="CharChar4"/>
              </w:rPr>
              <w:t>Podpora systémového jádra NIS AMIS*H pro platformu x86 v prostředí FN Brno</w:t>
            </w:r>
          </w:p>
        </w:tc>
      </w:tr>
    </w:tbl>
    <w:p w14:paraId="6B9AFB43" w14:textId="77777777" w:rsidR="00D456A8" w:rsidRDefault="00D456A8" w:rsidP="00107B95">
      <w:pPr>
        <w:spacing w:before="0"/>
        <w:jc w:val="left"/>
        <w:rPr>
          <w:i/>
          <w:iCs/>
          <w:u w:val="single"/>
        </w:rPr>
      </w:pPr>
    </w:p>
    <w:p w14:paraId="7F9B7B03" w14:textId="5181620A" w:rsidR="00F831E9" w:rsidRDefault="00306303" w:rsidP="00107B95">
      <w:pPr>
        <w:spacing w:before="0"/>
        <w:jc w:val="left"/>
        <w:rPr>
          <w:i/>
          <w:iCs/>
          <w:u w:val="single"/>
        </w:rPr>
      </w:pPr>
      <w:r w:rsidRPr="000662FE">
        <w:rPr>
          <w:i/>
          <w:iCs/>
          <w:u w:val="single"/>
        </w:rPr>
        <w:t xml:space="preserve">Služba obsahuje: </w:t>
      </w:r>
    </w:p>
    <w:p w14:paraId="0ACB2BE3" w14:textId="77777777" w:rsidR="00217913" w:rsidRDefault="00217913" w:rsidP="00D456A8">
      <w:pPr>
        <w:spacing w:before="0"/>
        <w:jc w:val="left"/>
      </w:pPr>
      <w:r>
        <w:t xml:space="preserve">Technické </w:t>
      </w:r>
      <w:proofErr w:type="spellStart"/>
      <w:r>
        <w:t>zajišťění</w:t>
      </w:r>
      <w:proofErr w:type="spellEnd"/>
      <w:r>
        <w:t xml:space="preserve"> provozování systémového jádra NIS AMIS*H na platformě x86 (Linux)</w:t>
      </w:r>
    </w:p>
    <w:p w14:paraId="2F5F5871" w14:textId="77777777" w:rsidR="00217913" w:rsidRDefault="00217913" w:rsidP="00D456A8">
      <w:pPr>
        <w:spacing w:before="0"/>
        <w:jc w:val="left"/>
      </w:pPr>
      <w:r>
        <w:t>Systémové jádro NIS AMIS*H se skládá:</w:t>
      </w:r>
    </w:p>
    <w:p w14:paraId="77D0AAA2" w14:textId="77777777" w:rsidR="00217913" w:rsidRPr="00D456A8" w:rsidRDefault="00217913" w:rsidP="00D456A8">
      <w:pPr>
        <w:pStyle w:val="Odstavecseseznamem"/>
        <w:numPr>
          <w:ilvl w:val="0"/>
          <w:numId w:val="59"/>
        </w:numPr>
      </w:pPr>
      <w:r>
        <w:t xml:space="preserve">Ze sady </w:t>
      </w:r>
      <w:proofErr w:type="spellStart"/>
      <w:r>
        <w:t>scriptů</w:t>
      </w:r>
      <w:proofErr w:type="spellEnd"/>
      <w:r>
        <w:t xml:space="preserve">, utilit, filtrů instalovaných do </w:t>
      </w:r>
      <w:proofErr w:type="spellStart"/>
      <w:r>
        <w:t>filesystémové</w:t>
      </w:r>
      <w:proofErr w:type="spellEnd"/>
      <w:r>
        <w:t xml:space="preserve"> struktury  /AMIS_H/</w:t>
      </w:r>
      <w:proofErr w:type="spellStart"/>
      <w:r>
        <w:t>sys</w:t>
      </w:r>
      <w:proofErr w:type="spellEnd"/>
      <w:r>
        <w:t>, které zajišťuji bezproblémový provoz aplikace NIS AMIS*H v oblastech přihlašování, tisků, komunikace …</w:t>
      </w:r>
    </w:p>
    <w:p w14:paraId="1B2F02EA" w14:textId="77777777" w:rsidR="00217913" w:rsidRPr="00D456A8" w:rsidRDefault="00217913" w:rsidP="00D456A8">
      <w:pPr>
        <w:pStyle w:val="Odstavecseseznamem"/>
        <w:numPr>
          <w:ilvl w:val="0"/>
          <w:numId w:val="59"/>
        </w:numPr>
      </w:pPr>
      <w:r>
        <w:t>Z editoru Leo – textový editor</w:t>
      </w:r>
    </w:p>
    <w:p w14:paraId="758F7A6F" w14:textId="77777777" w:rsidR="00217913" w:rsidRDefault="00217913" w:rsidP="00107B95">
      <w:pPr>
        <w:pStyle w:val="Odstavecseseznamem"/>
        <w:numPr>
          <w:ilvl w:val="0"/>
          <w:numId w:val="59"/>
        </w:numPr>
      </w:pPr>
      <w:r>
        <w:t>Z </w:t>
      </w:r>
      <w:proofErr w:type="gramStart"/>
      <w:r>
        <w:t>runtime</w:t>
      </w:r>
      <w:proofErr w:type="gramEnd"/>
      <w:r>
        <w:t xml:space="preserve"> prostředí – prostředí nutné pro provozování 4GL aplikace</w:t>
      </w:r>
    </w:p>
    <w:p w14:paraId="1AEB3258" w14:textId="77777777" w:rsidR="003D1FAB" w:rsidRPr="00D456A8" w:rsidRDefault="003D1FAB" w:rsidP="00D456A8">
      <w:pPr>
        <w:pStyle w:val="Odstavecseseznamem"/>
        <w:ind w:left="360"/>
      </w:pPr>
    </w:p>
    <w:p w14:paraId="1C58F3B4" w14:textId="4D3616EB" w:rsidR="00217913" w:rsidRDefault="00217913" w:rsidP="00107B95"/>
    <w:p w14:paraId="2F1A1B80" w14:textId="77777777" w:rsidR="003D1FAB" w:rsidRDefault="003D1FAB" w:rsidP="00107B95"/>
    <w:p w14:paraId="1B8A1224" w14:textId="77777777" w:rsidR="00217913" w:rsidRPr="00D456A8" w:rsidRDefault="00217913" w:rsidP="00217913">
      <w:pPr>
        <w:jc w:val="left"/>
        <w:rPr>
          <w:i/>
          <w:iCs/>
          <w:u w:val="single"/>
        </w:rPr>
      </w:pPr>
      <w:r w:rsidRPr="00D456A8">
        <w:rPr>
          <w:i/>
          <w:iCs/>
          <w:u w:val="single"/>
        </w:rPr>
        <w:t>SLA:</w:t>
      </w:r>
    </w:p>
    <w:p w14:paraId="1AE6A913" w14:textId="77777777" w:rsidR="00217913" w:rsidRPr="00D456A8" w:rsidRDefault="00217913" w:rsidP="00217913">
      <w:pPr>
        <w:pStyle w:val="Odstavecseseznamem"/>
        <w:numPr>
          <w:ilvl w:val="0"/>
          <w:numId w:val="42"/>
        </w:numPr>
        <w:contextualSpacing/>
        <w:rPr>
          <w:lang w:eastAsia="cs-CZ"/>
        </w:rPr>
      </w:pPr>
      <w:r w:rsidRPr="00D456A8">
        <w:rPr>
          <w:lang w:eastAsia="cs-CZ"/>
        </w:rPr>
        <w:t>garance doby pro odstranění SLA stavu:</w:t>
      </w:r>
    </w:p>
    <w:p w14:paraId="3629E735" w14:textId="49AA4F2C" w:rsidR="00090799" w:rsidRDefault="00090799" w:rsidP="00E52446">
      <w:pPr>
        <w:spacing w:before="0"/>
        <w:jc w:val="left"/>
        <w:rPr>
          <w:i/>
          <w:iCs/>
          <w:u w:val="single"/>
        </w:rPr>
      </w:pPr>
    </w:p>
    <w:p w14:paraId="1DF10802" w14:textId="69A33B61" w:rsidR="00E52446" w:rsidRPr="001D67FB" w:rsidRDefault="00E52446" w:rsidP="00E52446">
      <w:pPr>
        <w:spacing w:before="0"/>
        <w:jc w:val="left"/>
        <w:rPr>
          <w:i/>
          <w:iCs/>
          <w:u w:val="single"/>
        </w:rPr>
      </w:pPr>
      <w:r w:rsidRPr="001D67FB">
        <w:rPr>
          <w:i/>
          <w:iCs/>
          <w:u w:val="single"/>
        </w:rPr>
        <w:t xml:space="preserve">Response </w:t>
      </w:r>
      <w:proofErr w:type="spellStart"/>
      <w:r w:rsidRPr="001D67FB">
        <w:rPr>
          <w:i/>
          <w:iCs/>
          <w:u w:val="single"/>
        </w:rPr>
        <w:t>Time</w:t>
      </w:r>
      <w:proofErr w:type="spellEnd"/>
    </w:p>
    <w:p w14:paraId="42CD00DB" w14:textId="77777777" w:rsidR="00E52446" w:rsidRDefault="00E52446" w:rsidP="00D456A8">
      <w:pPr>
        <w:pStyle w:val="Odstavecseseznamem"/>
        <w:ind w:left="755"/>
        <w:contextualSpacing/>
        <w:rPr>
          <w:sz w:val="18"/>
          <w:szCs w:val="18"/>
          <w:lang w:eastAsia="cs-CZ"/>
        </w:rPr>
      </w:pPr>
    </w:p>
    <w:p w14:paraId="4DA69A04" w14:textId="77777777" w:rsidR="00E52446" w:rsidRPr="008241C5" w:rsidRDefault="00E52446" w:rsidP="00E52446">
      <w:pPr>
        <w:pStyle w:val="Odstavecseseznamem"/>
        <w:ind w:left="395"/>
        <w:rPr>
          <w:sz w:val="18"/>
          <w:szCs w:val="18"/>
          <w:lang w:eastAsia="cs-CZ"/>
        </w:rPr>
      </w:pPr>
    </w:p>
    <w:tbl>
      <w:tblPr>
        <w:tblW w:w="0" w:type="auto"/>
        <w:tblInd w:w="1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73"/>
        <w:gridCol w:w="1276"/>
        <w:gridCol w:w="1276"/>
      </w:tblGrid>
      <w:tr w:rsidR="00E52446" w:rsidRPr="005822D0" w14:paraId="4259195D" w14:textId="77777777" w:rsidTr="006E0012">
        <w:tc>
          <w:tcPr>
            <w:tcW w:w="1673" w:type="dxa"/>
          </w:tcPr>
          <w:p w14:paraId="0B6F57BC" w14:textId="77777777" w:rsidR="00E52446" w:rsidRDefault="00E52446" w:rsidP="006E0012">
            <w:pPr>
              <w:jc w:val="left"/>
            </w:pPr>
            <w:r>
              <w:t>Kategorie</w:t>
            </w:r>
          </w:p>
        </w:tc>
        <w:tc>
          <w:tcPr>
            <w:tcW w:w="1276" w:type="dxa"/>
          </w:tcPr>
          <w:p w14:paraId="49857753" w14:textId="77777777" w:rsidR="00E52446" w:rsidDel="00EA2F1A" w:rsidRDefault="00E52446" w:rsidP="006E0012">
            <w:pPr>
              <w:jc w:val="left"/>
              <w:rPr>
                <w:sz w:val="18"/>
                <w:szCs w:val="18"/>
              </w:rPr>
            </w:pPr>
            <w:r>
              <w:rPr>
                <w:sz w:val="18"/>
                <w:szCs w:val="18"/>
              </w:rPr>
              <w:t>SLA</w:t>
            </w:r>
          </w:p>
        </w:tc>
        <w:tc>
          <w:tcPr>
            <w:tcW w:w="1276" w:type="dxa"/>
          </w:tcPr>
          <w:p w14:paraId="203F958E" w14:textId="77777777" w:rsidR="00E52446" w:rsidRDefault="00E52446" w:rsidP="006E0012">
            <w:pPr>
              <w:jc w:val="left"/>
              <w:rPr>
                <w:sz w:val="18"/>
                <w:szCs w:val="18"/>
              </w:rPr>
            </w:pPr>
            <w:r>
              <w:rPr>
                <w:sz w:val="18"/>
                <w:szCs w:val="18"/>
              </w:rPr>
              <w:t>režim</w:t>
            </w:r>
          </w:p>
        </w:tc>
      </w:tr>
      <w:tr w:rsidR="00E52446" w:rsidRPr="005822D0" w14:paraId="40C33E6C" w14:textId="77777777" w:rsidTr="006E0012">
        <w:tc>
          <w:tcPr>
            <w:tcW w:w="1673" w:type="dxa"/>
          </w:tcPr>
          <w:p w14:paraId="6F2EE823" w14:textId="77777777" w:rsidR="00E52446" w:rsidRPr="005822D0" w:rsidRDefault="00E52446" w:rsidP="006E0012">
            <w:pPr>
              <w:jc w:val="left"/>
            </w:pPr>
            <w:r>
              <w:t>Havárie</w:t>
            </w:r>
          </w:p>
        </w:tc>
        <w:tc>
          <w:tcPr>
            <w:tcW w:w="1276" w:type="dxa"/>
          </w:tcPr>
          <w:p w14:paraId="758C815F" w14:textId="77777777" w:rsidR="00E52446" w:rsidRPr="005822D0" w:rsidRDefault="00E52446" w:rsidP="006E0012">
            <w:pPr>
              <w:jc w:val="left"/>
              <w:rPr>
                <w:sz w:val="18"/>
                <w:szCs w:val="18"/>
              </w:rPr>
            </w:pPr>
            <w:r>
              <w:rPr>
                <w:sz w:val="18"/>
                <w:szCs w:val="18"/>
              </w:rPr>
              <w:t>2 hodiny</w:t>
            </w:r>
          </w:p>
        </w:tc>
        <w:tc>
          <w:tcPr>
            <w:tcW w:w="1276" w:type="dxa"/>
          </w:tcPr>
          <w:p w14:paraId="2A4C00B1" w14:textId="77777777" w:rsidR="00E52446" w:rsidDel="00EA2F1A" w:rsidRDefault="00E52446" w:rsidP="006E0012">
            <w:pPr>
              <w:jc w:val="left"/>
              <w:rPr>
                <w:sz w:val="18"/>
                <w:szCs w:val="18"/>
              </w:rPr>
            </w:pPr>
            <w:r>
              <w:rPr>
                <w:sz w:val="18"/>
                <w:szCs w:val="18"/>
              </w:rPr>
              <w:t>7x24</w:t>
            </w:r>
          </w:p>
        </w:tc>
      </w:tr>
      <w:tr w:rsidR="00E52446" w:rsidRPr="005822D0" w14:paraId="6B49B40A" w14:textId="77777777" w:rsidTr="006E0012">
        <w:tc>
          <w:tcPr>
            <w:tcW w:w="1673" w:type="dxa"/>
          </w:tcPr>
          <w:p w14:paraId="1D3E90F3" w14:textId="77777777" w:rsidR="00E52446" w:rsidRPr="005822D0" w:rsidRDefault="00E52446" w:rsidP="006E0012">
            <w:pPr>
              <w:jc w:val="left"/>
            </w:pPr>
            <w:r>
              <w:t xml:space="preserve">Chyba, </w:t>
            </w:r>
          </w:p>
        </w:tc>
        <w:tc>
          <w:tcPr>
            <w:tcW w:w="1276" w:type="dxa"/>
          </w:tcPr>
          <w:p w14:paraId="044B7A58" w14:textId="77777777" w:rsidR="00E52446" w:rsidRPr="005822D0" w:rsidRDefault="00E52446" w:rsidP="006E0012">
            <w:pPr>
              <w:jc w:val="left"/>
              <w:rPr>
                <w:sz w:val="18"/>
                <w:szCs w:val="18"/>
              </w:rPr>
            </w:pPr>
            <w:r>
              <w:rPr>
                <w:sz w:val="18"/>
                <w:szCs w:val="18"/>
              </w:rPr>
              <w:t>4 hodiny</w:t>
            </w:r>
          </w:p>
        </w:tc>
        <w:tc>
          <w:tcPr>
            <w:tcW w:w="1276" w:type="dxa"/>
          </w:tcPr>
          <w:p w14:paraId="5EA1410F" w14:textId="77777777" w:rsidR="00E52446" w:rsidDel="00EA2F1A" w:rsidRDefault="00E52446" w:rsidP="006E0012">
            <w:pPr>
              <w:jc w:val="left"/>
              <w:rPr>
                <w:sz w:val="18"/>
                <w:szCs w:val="18"/>
              </w:rPr>
            </w:pPr>
            <w:r>
              <w:rPr>
                <w:sz w:val="18"/>
                <w:szCs w:val="18"/>
              </w:rPr>
              <w:t>7x24</w:t>
            </w:r>
          </w:p>
        </w:tc>
      </w:tr>
      <w:tr w:rsidR="00E52446" w:rsidRPr="005822D0" w14:paraId="7740AA0A" w14:textId="77777777" w:rsidTr="006E0012">
        <w:tc>
          <w:tcPr>
            <w:tcW w:w="1673" w:type="dxa"/>
          </w:tcPr>
          <w:p w14:paraId="058CCA70" w14:textId="454B1083" w:rsidR="00E52446" w:rsidDel="00EA2F1A" w:rsidRDefault="00B97BDA" w:rsidP="006E0012">
            <w:pPr>
              <w:jc w:val="left"/>
            </w:pPr>
            <w:r>
              <w:t>Nedostatek</w:t>
            </w:r>
          </w:p>
        </w:tc>
        <w:tc>
          <w:tcPr>
            <w:tcW w:w="1276" w:type="dxa"/>
          </w:tcPr>
          <w:p w14:paraId="053EE642" w14:textId="77777777" w:rsidR="00E52446" w:rsidDel="00EA2F1A" w:rsidRDefault="00E52446" w:rsidP="006E0012">
            <w:pPr>
              <w:jc w:val="left"/>
              <w:rPr>
                <w:sz w:val="18"/>
                <w:szCs w:val="18"/>
              </w:rPr>
            </w:pPr>
            <w:r>
              <w:rPr>
                <w:sz w:val="18"/>
                <w:szCs w:val="18"/>
              </w:rPr>
              <w:t>8 hodin</w:t>
            </w:r>
          </w:p>
        </w:tc>
        <w:tc>
          <w:tcPr>
            <w:tcW w:w="1276" w:type="dxa"/>
          </w:tcPr>
          <w:p w14:paraId="591434F6" w14:textId="77777777" w:rsidR="00E52446" w:rsidRDefault="00E52446" w:rsidP="006E0012">
            <w:pPr>
              <w:jc w:val="left"/>
              <w:rPr>
                <w:sz w:val="18"/>
                <w:szCs w:val="18"/>
              </w:rPr>
            </w:pPr>
            <w:r>
              <w:rPr>
                <w:sz w:val="18"/>
                <w:szCs w:val="18"/>
              </w:rPr>
              <w:t>5x8</w:t>
            </w:r>
          </w:p>
        </w:tc>
      </w:tr>
      <w:tr w:rsidR="00E52446" w:rsidRPr="005822D0" w14:paraId="140BEB08" w14:textId="77777777" w:rsidTr="006E0012">
        <w:tc>
          <w:tcPr>
            <w:tcW w:w="1673" w:type="dxa"/>
          </w:tcPr>
          <w:p w14:paraId="06C83853" w14:textId="142E0A3A" w:rsidR="00E52446" w:rsidDel="00EA2F1A" w:rsidRDefault="00B97BDA" w:rsidP="006E0012">
            <w:pPr>
              <w:jc w:val="left"/>
            </w:pPr>
            <w:r>
              <w:t>Konzultace</w:t>
            </w:r>
          </w:p>
        </w:tc>
        <w:tc>
          <w:tcPr>
            <w:tcW w:w="1276" w:type="dxa"/>
          </w:tcPr>
          <w:p w14:paraId="4A2570D7" w14:textId="77777777" w:rsidR="00E52446" w:rsidDel="00EA2F1A" w:rsidRDefault="00E52446" w:rsidP="006E0012">
            <w:pPr>
              <w:jc w:val="left"/>
              <w:rPr>
                <w:sz w:val="18"/>
                <w:szCs w:val="18"/>
              </w:rPr>
            </w:pPr>
            <w:r>
              <w:rPr>
                <w:sz w:val="18"/>
                <w:szCs w:val="18"/>
              </w:rPr>
              <w:t>8 hodin</w:t>
            </w:r>
          </w:p>
        </w:tc>
        <w:tc>
          <w:tcPr>
            <w:tcW w:w="1276" w:type="dxa"/>
          </w:tcPr>
          <w:p w14:paraId="1966B3C9" w14:textId="77777777" w:rsidR="00E52446" w:rsidRDefault="00E52446" w:rsidP="006E0012">
            <w:pPr>
              <w:jc w:val="left"/>
              <w:rPr>
                <w:sz w:val="18"/>
                <w:szCs w:val="18"/>
              </w:rPr>
            </w:pPr>
            <w:r>
              <w:rPr>
                <w:sz w:val="18"/>
                <w:szCs w:val="18"/>
              </w:rPr>
              <w:t>5x8</w:t>
            </w:r>
          </w:p>
        </w:tc>
      </w:tr>
    </w:tbl>
    <w:p w14:paraId="2844508C" w14:textId="77777777" w:rsidR="00E52446" w:rsidRDefault="00E52446" w:rsidP="00E52446">
      <w:pPr>
        <w:spacing w:before="0"/>
        <w:rPr>
          <w:rFonts w:asciiTheme="majorHAnsi" w:eastAsiaTheme="majorEastAsia" w:hAnsiTheme="majorHAnsi" w:cstheme="majorBidi"/>
          <w:color w:val="243F60" w:themeColor="accent1" w:themeShade="7F"/>
          <w:sz w:val="24"/>
          <w:szCs w:val="24"/>
        </w:rPr>
      </w:pPr>
    </w:p>
    <w:p w14:paraId="5FD2DF01" w14:textId="77777777" w:rsidR="00E52446" w:rsidRPr="001D67FB" w:rsidRDefault="00E52446" w:rsidP="00E52446">
      <w:pPr>
        <w:spacing w:before="0"/>
        <w:jc w:val="left"/>
        <w:rPr>
          <w:i/>
          <w:iCs/>
          <w:u w:val="single"/>
        </w:rPr>
      </w:pPr>
      <w:r w:rsidRPr="001D67FB">
        <w:rPr>
          <w:i/>
          <w:iCs/>
          <w:u w:val="single"/>
        </w:rPr>
        <w:t xml:space="preserve">Fix </w:t>
      </w:r>
      <w:proofErr w:type="spellStart"/>
      <w:r w:rsidRPr="001D67FB">
        <w:rPr>
          <w:i/>
          <w:iCs/>
          <w:u w:val="single"/>
        </w:rPr>
        <w:t>Time</w:t>
      </w:r>
      <w:proofErr w:type="spellEnd"/>
    </w:p>
    <w:p w14:paraId="37C20287" w14:textId="77777777" w:rsidR="00E52446" w:rsidRDefault="00E52446" w:rsidP="00E52446">
      <w:pPr>
        <w:spacing w:before="0"/>
        <w:rPr>
          <w:rFonts w:asciiTheme="majorHAnsi" w:eastAsiaTheme="majorEastAsia" w:hAnsiTheme="majorHAnsi" w:cstheme="majorBidi"/>
          <w:color w:val="243F60" w:themeColor="accent1" w:themeShade="7F"/>
          <w:sz w:val="24"/>
          <w:szCs w:val="24"/>
        </w:rPr>
      </w:pPr>
    </w:p>
    <w:tbl>
      <w:tblPr>
        <w:tblW w:w="0" w:type="auto"/>
        <w:tblInd w:w="1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73"/>
        <w:gridCol w:w="1276"/>
        <w:gridCol w:w="1276"/>
      </w:tblGrid>
      <w:tr w:rsidR="00E52446" w14:paraId="59DB45D4" w14:textId="77777777" w:rsidTr="006E0012">
        <w:tc>
          <w:tcPr>
            <w:tcW w:w="1673" w:type="dxa"/>
          </w:tcPr>
          <w:p w14:paraId="28E7D4BA" w14:textId="77777777" w:rsidR="00E52446" w:rsidRDefault="00E52446" w:rsidP="006E0012">
            <w:pPr>
              <w:jc w:val="left"/>
            </w:pPr>
            <w:r>
              <w:t>Kategorie</w:t>
            </w:r>
          </w:p>
        </w:tc>
        <w:tc>
          <w:tcPr>
            <w:tcW w:w="1276" w:type="dxa"/>
          </w:tcPr>
          <w:p w14:paraId="60D8BBAF" w14:textId="77777777" w:rsidR="00E52446" w:rsidDel="00EA2F1A" w:rsidRDefault="00E52446" w:rsidP="006E0012">
            <w:pPr>
              <w:jc w:val="left"/>
              <w:rPr>
                <w:sz w:val="18"/>
                <w:szCs w:val="18"/>
              </w:rPr>
            </w:pPr>
            <w:r>
              <w:rPr>
                <w:sz w:val="18"/>
                <w:szCs w:val="18"/>
              </w:rPr>
              <w:t>SLA</w:t>
            </w:r>
          </w:p>
        </w:tc>
        <w:tc>
          <w:tcPr>
            <w:tcW w:w="1276" w:type="dxa"/>
          </w:tcPr>
          <w:p w14:paraId="75A519CA" w14:textId="77777777" w:rsidR="00E52446" w:rsidRDefault="00E52446" w:rsidP="006E0012">
            <w:pPr>
              <w:jc w:val="left"/>
              <w:rPr>
                <w:sz w:val="18"/>
                <w:szCs w:val="18"/>
              </w:rPr>
            </w:pPr>
            <w:r>
              <w:rPr>
                <w:sz w:val="18"/>
                <w:szCs w:val="18"/>
              </w:rPr>
              <w:t>režim</w:t>
            </w:r>
          </w:p>
        </w:tc>
      </w:tr>
      <w:tr w:rsidR="00E52446" w:rsidDel="00EA2F1A" w14:paraId="462B345A" w14:textId="77777777" w:rsidTr="006E0012">
        <w:tc>
          <w:tcPr>
            <w:tcW w:w="1673" w:type="dxa"/>
          </w:tcPr>
          <w:p w14:paraId="4C12C223" w14:textId="77777777" w:rsidR="00E52446" w:rsidRPr="005822D0" w:rsidRDefault="00E52446" w:rsidP="006E0012">
            <w:pPr>
              <w:jc w:val="left"/>
            </w:pPr>
            <w:r>
              <w:t>Havárie</w:t>
            </w:r>
          </w:p>
        </w:tc>
        <w:tc>
          <w:tcPr>
            <w:tcW w:w="1276" w:type="dxa"/>
          </w:tcPr>
          <w:p w14:paraId="06AE96AE" w14:textId="77777777" w:rsidR="00E52446" w:rsidRPr="005822D0" w:rsidRDefault="00E52446" w:rsidP="006E0012">
            <w:pPr>
              <w:jc w:val="left"/>
              <w:rPr>
                <w:sz w:val="18"/>
                <w:szCs w:val="18"/>
              </w:rPr>
            </w:pPr>
            <w:r>
              <w:rPr>
                <w:sz w:val="18"/>
                <w:szCs w:val="18"/>
              </w:rPr>
              <w:t>4 hodiny</w:t>
            </w:r>
          </w:p>
        </w:tc>
        <w:tc>
          <w:tcPr>
            <w:tcW w:w="1276" w:type="dxa"/>
          </w:tcPr>
          <w:p w14:paraId="72D73C24" w14:textId="77777777" w:rsidR="00E52446" w:rsidDel="00EA2F1A" w:rsidRDefault="00E52446" w:rsidP="006E0012">
            <w:pPr>
              <w:jc w:val="left"/>
              <w:rPr>
                <w:sz w:val="18"/>
                <w:szCs w:val="18"/>
              </w:rPr>
            </w:pPr>
            <w:r>
              <w:rPr>
                <w:sz w:val="18"/>
                <w:szCs w:val="18"/>
              </w:rPr>
              <w:t>7x24</w:t>
            </w:r>
          </w:p>
        </w:tc>
      </w:tr>
      <w:tr w:rsidR="00E52446" w:rsidDel="00EA2F1A" w14:paraId="672E179C" w14:textId="77777777" w:rsidTr="006E0012">
        <w:tc>
          <w:tcPr>
            <w:tcW w:w="1673" w:type="dxa"/>
          </w:tcPr>
          <w:p w14:paraId="02844388" w14:textId="77777777" w:rsidR="00E52446" w:rsidRPr="005822D0" w:rsidRDefault="00E52446" w:rsidP="006E0012">
            <w:pPr>
              <w:jc w:val="left"/>
            </w:pPr>
            <w:r>
              <w:t xml:space="preserve">Chyba </w:t>
            </w:r>
          </w:p>
        </w:tc>
        <w:tc>
          <w:tcPr>
            <w:tcW w:w="1276" w:type="dxa"/>
          </w:tcPr>
          <w:p w14:paraId="271F5BED" w14:textId="77777777" w:rsidR="00E52446" w:rsidRPr="005822D0" w:rsidRDefault="00E52446" w:rsidP="006E0012">
            <w:pPr>
              <w:jc w:val="left"/>
              <w:rPr>
                <w:sz w:val="18"/>
                <w:szCs w:val="18"/>
              </w:rPr>
            </w:pPr>
            <w:r>
              <w:rPr>
                <w:sz w:val="18"/>
                <w:szCs w:val="18"/>
              </w:rPr>
              <w:t>8 hodin</w:t>
            </w:r>
          </w:p>
        </w:tc>
        <w:tc>
          <w:tcPr>
            <w:tcW w:w="1276" w:type="dxa"/>
          </w:tcPr>
          <w:p w14:paraId="79164A52" w14:textId="77777777" w:rsidR="00E52446" w:rsidDel="00EA2F1A" w:rsidRDefault="00E52446" w:rsidP="006E0012">
            <w:pPr>
              <w:jc w:val="left"/>
              <w:rPr>
                <w:sz w:val="18"/>
                <w:szCs w:val="18"/>
              </w:rPr>
            </w:pPr>
            <w:r>
              <w:rPr>
                <w:sz w:val="18"/>
                <w:szCs w:val="18"/>
              </w:rPr>
              <w:t>7x24</w:t>
            </w:r>
          </w:p>
        </w:tc>
      </w:tr>
    </w:tbl>
    <w:p w14:paraId="6E4CA432" w14:textId="77777777" w:rsidR="00217913" w:rsidRPr="008241C5" w:rsidRDefault="00217913" w:rsidP="00217913">
      <w:pPr>
        <w:pStyle w:val="Odstavecseseznamem"/>
        <w:ind w:left="395"/>
        <w:rPr>
          <w:sz w:val="18"/>
          <w:szCs w:val="18"/>
          <w:lang w:eastAsia="cs-CZ"/>
        </w:rPr>
      </w:pPr>
    </w:p>
    <w:p w14:paraId="4DA8C8E4" w14:textId="77777777" w:rsidR="00217913" w:rsidRDefault="00217913" w:rsidP="00107B95">
      <w:pPr>
        <w:spacing w:before="0"/>
        <w:jc w:val="left"/>
        <w:rPr>
          <w:i/>
          <w:iCs/>
          <w:u w:val="single"/>
        </w:rPr>
      </w:pPr>
    </w:p>
    <w:p w14:paraId="5F2FC47E" w14:textId="77777777" w:rsidR="00217913" w:rsidRPr="00D456A8" w:rsidRDefault="00217913" w:rsidP="00437B58">
      <w:pPr>
        <w:spacing w:before="0"/>
        <w:jc w:val="left"/>
        <w:rPr>
          <w:i/>
          <w:iCs/>
          <w:u w:val="single"/>
        </w:rPr>
      </w:pPr>
      <w:r w:rsidRPr="00D456A8">
        <w:rPr>
          <w:i/>
          <w:iCs/>
          <w:u w:val="single"/>
        </w:rPr>
        <w:t>Podmínky poskytování technické podpory</w:t>
      </w:r>
    </w:p>
    <w:p w14:paraId="469204AB" w14:textId="77777777" w:rsidR="00217913" w:rsidRDefault="00217913" w:rsidP="00437B58">
      <w:pPr>
        <w:pStyle w:val="Odstavecseseznamem"/>
        <w:numPr>
          <w:ilvl w:val="0"/>
          <w:numId w:val="59"/>
        </w:numPr>
        <w:jc w:val="both"/>
      </w:pPr>
      <w:r>
        <w:t>Objednatel se zavazuje vytvořit účty a povolit vzdálený SSH přístup ze sítě poskytovatele přes RSA klíč vydefinovaným uživatelům poskytovatele na serverech, kde je provozován NIS AMIS*H, kteří budou vykonávat technickou podporu.</w:t>
      </w:r>
    </w:p>
    <w:p w14:paraId="6AC9E75D" w14:textId="77777777" w:rsidR="00217913" w:rsidRDefault="00217913" w:rsidP="00437B58">
      <w:pPr>
        <w:pStyle w:val="Odstavecseseznamem"/>
        <w:numPr>
          <w:ilvl w:val="0"/>
          <w:numId w:val="59"/>
        </w:numPr>
        <w:jc w:val="both"/>
      </w:pPr>
      <w:r>
        <w:t>Poskytovatel je oprávněn provádět odstávky serverů, kde je provozován NIS AMIS*H pouze po předchozím upozornění Objednatele a to za účelem řešení havárie, chyb a nedostatků.</w:t>
      </w:r>
    </w:p>
    <w:p w14:paraId="5EBDD36B" w14:textId="77777777" w:rsidR="00217913" w:rsidRDefault="00217913" w:rsidP="00437B58">
      <w:pPr>
        <w:pStyle w:val="Odstavecseseznamem"/>
        <w:numPr>
          <w:ilvl w:val="0"/>
          <w:numId w:val="59"/>
        </w:numPr>
        <w:jc w:val="both"/>
      </w:pPr>
      <w:r>
        <w:t>Poskytovatel si vyhrazuje právo provádět odstávky serverů, kde je provozován NIS AMIS*H za účelem údržby. Tyto odstávky je Poskytovatel povinen oznámit Objednateli 7 pracovních dnů předem. Tyto odstávky je oprávněn Poskytovatel provádět maximálně dvakrát za rok nebo podle dohody stran.</w:t>
      </w:r>
    </w:p>
    <w:p w14:paraId="33649ACB" w14:textId="77777777" w:rsidR="00217913" w:rsidRDefault="00217913" w:rsidP="00437B58">
      <w:pPr>
        <w:pStyle w:val="Odstavecseseznamem"/>
        <w:numPr>
          <w:ilvl w:val="0"/>
          <w:numId w:val="59"/>
        </w:numPr>
        <w:jc w:val="both"/>
      </w:pPr>
      <w:r>
        <w:lastRenderedPageBreak/>
        <w:t>Objednatel je oprávněn provádět odstávky serverů, kde je provozován NIS AMIS*H po předchozím upozornění Poskytovatele. Odstávku je Provozovatel povinen oznámit 3 pracovní dny předem Poskytovateli nebo podle dohody stran.</w:t>
      </w:r>
    </w:p>
    <w:p w14:paraId="35933F4E" w14:textId="77777777" w:rsidR="001D453F" w:rsidRPr="001D67FB" w:rsidRDefault="001D453F" w:rsidP="001D453F">
      <w:pPr>
        <w:jc w:val="left"/>
        <w:rPr>
          <w:i/>
          <w:iCs/>
          <w:u w:val="single"/>
        </w:rPr>
      </w:pPr>
      <w:r w:rsidRPr="001D67FB">
        <w:rPr>
          <w:i/>
          <w:iCs/>
          <w:u w:val="single"/>
        </w:rPr>
        <w:t>Sankce:</w:t>
      </w:r>
    </w:p>
    <w:p w14:paraId="6CF059D7" w14:textId="77777777" w:rsidR="001D453F" w:rsidRPr="001D67FB" w:rsidRDefault="001D453F" w:rsidP="00437B58">
      <w:pPr>
        <w:pStyle w:val="Odstavecseseznamem"/>
        <w:numPr>
          <w:ilvl w:val="0"/>
          <w:numId w:val="59"/>
        </w:numPr>
        <w:jc w:val="both"/>
      </w:pPr>
      <w:r w:rsidRPr="001D67FB">
        <w:t xml:space="preserve">Každé nedodržení SLA je sankcionováno formou smluvní pokuty ve výši 25 % z měsíční ceny služby vč. </w:t>
      </w:r>
      <w:proofErr w:type="gramStart"/>
      <w:r w:rsidRPr="001D67FB">
        <w:t>DPH(nejvýše</w:t>
      </w:r>
      <w:proofErr w:type="gramEnd"/>
      <w:r w:rsidRPr="001D67FB">
        <w:t xml:space="preserve"> však souhrnně 100% ceny vč. DPH)</w:t>
      </w:r>
    </w:p>
    <w:p w14:paraId="5BB38A62" w14:textId="77777777" w:rsidR="001D453F" w:rsidRPr="001D67FB" w:rsidRDefault="001D453F" w:rsidP="00437B58">
      <w:pPr>
        <w:pStyle w:val="Odstavecseseznamem"/>
        <w:numPr>
          <w:ilvl w:val="0"/>
          <w:numId w:val="59"/>
        </w:numPr>
        <w:jc w:val="both"/>
      </w:pPr>
      <w:r w:rsidRPr="001D67FB">
        <w:t>Na základě písemné dohody mezi objednatelem a poskytovatelem může být smluvní pokuta objednatelem uplatněna také formou započtení proti jakékoliv pohledávce poskytovatele vůči objednateli.</w:t>
      </w:r>
    </w:p>
    <w:p w14:paraId="11D0C66B" w14:textId="77777777" w:rsidR="001D453F" w:rsidRPr="00437B58" w:rsidRDefault="001D453F" w:rsidP="00437B58">
      <w:pPr>
        <w:pStyle w:val="Odstavecseseznamem"/>
        <w:numPr>
          <w:ilvl w:val="0"/>
          <w:numId w:val="59"/>
        </w:numPr>
        <w:jc w:val="both"/>
      </w:pPr>
      <w:r w:rsidRPr="001D67FB">
        <w:t>Sankci nelze uplatnit, pokud poskytovatel prokáže, že příčina havárie nebo chybového chování není v aplikačním modulu AMIS*H. V takovém případě má poskytovatel možnost vyúčtovat objednateli čas, věnovaný odstranění příčin kolize nad rámec obecné diagnostiky (2 hod,), maximálně však 6 hod, podle aktuálního ceníku prací a objednatel je povinen pohledávku uhradit.</w:t>
      </w:r>
      <w:r w:rsidRPr="00437B58">
        <w:t xml:space="preserve"> </w:t>
      </w:r>
    </w:p>
    <w:p w14:paraId="1158B12B" w14:textId="77777777" w:rsidR="00217913" w:rsidRDefault="00217913" w:rsidP="00437B58"/>
    <w:p w14:paraId="12917E3D" w14:textId="77777777" w:rsidR="001D453F" w:rsidRDefault="001D453F" w:rsidP="00107B95"/>
    <w:p w14:paraId="72A4A5CD" w14:textId="77777777" w:rsidR="001D453F" w:rsidRDefault="001D453F" w:rsidP="00107B95"/>
    <w:p w14:paraId="317999CB" w14:textId="77777777" w:rsidR="00217913" w:rsidRDefault="00217913" w:rsidP="00D456A8"/>
    <w:tbl>
      <w:tblPr>
        <w:tblW w:w="8174" w:type="dxa"/>
        <w:tblInd w:w="40" w:type="dxa"/>
        <w:tblLayout w:type="fixed"/>
        <w:tblCellMar>
          <w:left w:w="70" w:type="dxa"/>
          <w:right w:w="70" w:type="dxa"/>
        </w:tblCellMar>
        <w:tblLook w:val="0000" w:firstRow="0" w:lastRow="0" w:firstColumn="0" w:lastColumn="0" w:noHBand="0" w:noVBand="0"/>
      </w:tblPr>
      <w:tblGrid>
        <w:gridCol w:w="3270"/>
        <w:gridCol w:w="4904"/>
      </w:tblGrid>
      <w:tr w:rsidR="00217913" w14:paraId="2765ADC2" w14:textId="77777777" w:rsidTr="00437B58">
        <w:trPr>
          <w:trHeight w:val="353"/>
        </w:trPr>
        <w:tc>
          <w:tcPr>
            <w:tcW w:w="8174" w:type="dxa"/>
            <w:gridSpan w:val="2"/>
            <w:tcBorders>
              <w:top w:val="single" w:sz="6" w:space="0" w:color="auto"/>
              <w:left w:val="single" w:sz="6" w:space="0" w:color="auto"/>
              <w:bottom w:val="single" w:sz="6" w:space="0" w:color="auto"/>
              <w:right w:val="single" w:sz="6" w:space="0" w:color="auto"/>
            </w:tcBorders>
            <w:vAlign w:val="center"/>
          </w:tcPr>
          <w:p w14:paraId="210DBF04" w14:textId="77777777" w:rsidR="00217913" w:rsidRDefault="00217913" w:rsidP="006E0012">
            <w:pPr>
              <w:autoSpaceDE w:val="0"/>
              <w:autoSpaceDN w:val="0"/>
              <w:adjustRightInd w:val="0"/>
              <w:spacing w:before="0" w:line="240" w:lineRule="auto"/>
              <w:jc w:val="center"/>
              <w:rPr>
                <w:b/>
                <w:bCs/>
                <w:color w:val="000000"/>
                <w:sz w:val="28"/>
                <w:szCs w:val="28"/>
              </w:rPr>
            </w:pPr>
            <w:r>
              <w:rPr>
                <w:b/>
                <w:bCs/>
                <w:color w:val="000000"/>
                <w:sz w:val="28"/>
                <w:szCs w:val="28"/>
              </w:rPr>
              <w:t>Měsíční cena služby bez DPH</w:t>
            </w:r>
          </w:p>
        </w:tc>
      </w:tr>
      <w:tr w:rsidR="00217913" w14:paraId="5620855F" w14:textId="77777777" w:rsidTr="00437B58">
        <w:trPr>
          <w:trHeight w:val="252"/>
        </w:trPr>
        <w:tc>
          <w:tcPr>
            <w:tcW w:w="3270" w:type="dxa"/>
            <w:tcBorders>
              <w:top w:val="single" w:sz="6" w:space="0" w:color="auto"/>
              <w:left w:val="single" w:sz="6" w:space="0" w:color="auto"/>
              <w:bottom w:val="single" w:sz="6" w:space="0" w:color="auto"/>
              <w:right w:val="single" w:sz="6" w:space="0" w:color="auto"/>
            </w:tcBorders>
            <w:vAlign w:val="center"/>
          </w:tcPr>
          <w:p w14:paraId="02C7B2E3" w14:textId="77777777" w:rsidR="00217913" w:rsidRDefault="00217913" w:rsidP="006E0012">
            <w:pPr>
              <w:autoSpaceDE w:val="0"/>
              <w:autoSpaceDN w:val="0"/>
              <w:adjustRightInd w:val="0"/>
              <w:spacing w:before="0" w:line="240" w:lineRule="auto"/>
              <w:jc w:val="center"/>
              <w:rPr>
                <w:b/>
                <w:bCs/>
                <w:color w:val="000000"/>
              </w:rPr>
            </w:pPr>
            <w:r>
              <w:rPr>
                <w:b/>
                <w:bCs/>
                <w:color w:val="000000"/>
              </w:rPr>
              <w:t>Služba</w:t>
            </w:r>
          </w:p>
        </w:tc>
        <w:tc>
          <w:tcPr>
            <w:tcW w:w="4904" w:type="dxa"/>
            <w:tcBorders>
              <w:top w:val="single" w:sz="6" w:space="0" w:color="auto"/>
              <w:left w:val="single" w:sz="6" w:space="0" w:color="auto"/>
              <w:bottom w:val="single" w:sz="6" w:space="0" w:color="auto"/>
              <w:right w:val="single" w:sz="6" w:space="0" w:color="auto"/>
            </w:tcBorders>
            <w:vAlign w:val="center"/>
          </w:tcPr>
          <w:p w14:paraId="422665E9" w14:textId="77777777" w:rsidR="00217913" w:rsidRDefault="00217913" w:rsidP="006E0012">
            <w:pPr>
              <w:autoSpaceDE w:val="0"/>
              <w:autoSpaceDN w:val="0"/>
              <w:adjustRightInd w:val="0"/>
              <w:spacing w:before="0" w:line="240" w:lineRule="auto"/>
              <w:jc w:val="center"/>
              <w:rPr>
                <w:b/>
                <w:bCs/>
                <w:color w:val="000000"/>
              </w:rPr>
            </w:pPr>
            <w:r>
              <w:rPr>
                <w:b/>
                <w:bCs/>
                <w:color w:val="000000"/>
              </w:rPr>
              <w:t>Časový rozsah poskytování služeb</w:t>
            </w:r>
          </w:p>
        </w:tc>
      </w:tr>
      <w:tr w:rsidR="00217913" w:rsidRPr="003759D0" w14:paraId="7F6FCE70" w14:textId="77777777" w:rsidTr="00437B58">
        <w:trPr>
          <w:trHeight w:val="295"/>
        </w:trPr>
        <w:tc>
          <w:tcPr>
            <w:tcW w:w="3270" w:type="dxa"/>
            <w:tcBorders>
              <w:top w:val="single" w:sz="6" w:space="0" w:color="auto"/>
              <w:left w:val="single" w:sz="6" w:space="0" w:color="auto"/>
              <w:bottom w:val="single" w:sz="6" w:space="0" w:color="auto"/>
              <w:right w:val="single" w:sz="6" w:space="0" w:color="auto"/>
            </w:tcBorders>
            <w:vAlign w:val="center"/>
          </w:tcPr>
          <w:p w14:paraId="38A9634E" w14:textId="77777777" w:rsidR="00217913" w:rsidRDefault="00217913" w:rsidP="006E0012">
            <w:pPr>
              <w:autoSpaceDE w:val="0"/>
              <w:autoSpaceDN w:val="0"/>
              <w:adjustRightInd w:val="0"/>
              <w:spacing w:before="0" w:line="240" w:lineRule="auto"/>
              <w:jc w:val="center"/>
              <w:rPr>
                <w:color w:val="000000"/>
              </w:rPr>
            </w:pPr>
          </w:p>
        </w:tc>
        <w:tc>
          <w:tcPr>
            <w:tcW w:w="4904" w:type="dxa"/>
            <w:tcBorders>
              <w:top w:val="single" w:sz="4" w:space="0" w:color="auto"/>
              <w:left w:val="single" w:sz="6" w:space="0" w:color="auto"/>
              <w:bottom w:val="single" w:sz="4" w:space="0" w:color="auto"/>
              <w:right w:val="single" w:sz="6" w:space="0" w:color="auto"/>
            </w:tcBorders>
            <w:vAlign w:val="center"/>
          </w:tcPr>
          <w:p w14:paraId="5553805A" w14:textId="77777777" w:rsidR="00217913" w:rsidRPr="003759D0" w:rsidRDefault="00217913" w:rsidP="006E0012">
            <w:pPr>
              <w:spacing w:before="0" w:line="240" w:lineRule="auto"/>
              <w:jc w:val="center"/>
              <w:rPr>
                <w:b/>
                <w:bCs/>
              </w:rPr>
            </w:pPr>
            <w:r>
              <w:rPr>
                <w:b/>
                <w:bCs/>
              </w:rPr>
              <w:t>7x24</w:t>
            </w:r>
            <w:r>
              <w:rPr>
                <w:b/>
                <w:bCs/>
              </w:rPr>
              <w:br/>
            </w:r>
          </w:p>
        </w:tc>
      </w:tr>
      <w:tr w:rsidR="00217913" w14:paraId="0DB65E32" w14:textId="77777777" w:rsidTr="00437B58">
        <w:trPr>
          <w:trHeight w:val="842"/>
        </w:trPr>
        <w:tc>
          <w:tcPr>
            <w:tcW w:w="3270" w:type="dxa"/>
            <w:tcBorders>
              <w:top w:val="single" w:sz="6" w:space="0" w:color="auto"/>
              <w:left w:val="single" w:sz="6" w:space="0" w:color="auto"/>
              <w:bottom w:val="single" w:sz="6" w:space="0" w:color="auto"/>
              <w:right w:val="single" w:sz="6" w:space="0" w:color="auto"/>
            </w:tcBorders>
            <w:vAlign w:val="center"/>
          </w:tcPr>
          <w:p w14:paraId="7F4FA568" w14:textId="6BC54954" w:rsidR="00217913" w:rsidRDefault="00217913" w:rsidP="006E0012">
            <w:pPr>
              <w:autoSpaceDE w:val="0"/>
              <w:autoSpaceDN w:val="0"/>
              <w:adjustRightInd w:val="0"/>
              <w:spacing w:before="0" w:line="240" w:lineRule="auto"/>
              <w:ind w:left="244" w:hanging="244"/>
              <w:jc w:val="left"/>
              <w:rPr>
                <w:b/>
                <w:bCs/>
                <w:color w:val="000000"/>
              </w:rPr>
            </w:pPr>
            <w:r>
              <w:rPr>
                <w:b/>
                <w:bCs/>
                <w:color w:val="000000"/>
              </w:rPr>
              <w:t>Podpora systémového jádra NIS AMIS*H</w:t>
            </w:r>
          </w:p>
        </w:tc>
        <w:tc>
          <w:tcPr>
            <w:tcW w:w="4904" w:type="dxa"/>
            <w:tcBorders>
              <w:top w:val="single" w:sz="4" w:space="0" w:color="auto"/>
              <w:left w:val="single" w:sz="6" w:space="0" w:color="auto"/>
              <w:bottom w:val="single" w:sz="6" w:space="0" w:color="auto"/>
              <w:right w:val="single" w:sz="6" w:space="0" w:color="auto"/>
            </w:tcBorders>
            <w:vAlign w:val="center"/>
          </w:tcPr>
          <w:p w14:paraId="2D897766" w14:textId="77777777" w:rsidR="00217913" w:rsidRDefault="00217913" w:rsidP="006E0012">
            <w:pPr>
              <w:autoSpaceDE w:val="0"/>
              <w:autoSpaceDN w:val="0"/>
              <w:adjustRightInd w:val="0"/>
              <w:spacing w:before="0" w:line="240" w:lineRule="auto"/>
              <w:jc w:val="center"/>
              <w:rPr>
                <w:color w:val="000000"/>
              </w:rPr>
            </w:pPr>
            <w:r w:rsidRPr="00217913">
              <w:rPr>
                <w:color w:val="000000"/>
              </w:rPr>
              <w:t>9</w:t>
            </w:r>
            <w:r>
              <w:rPr>
                <w:color w:val="000000"/>
              </w:rPr>
              <w:t> </w:t>
            </w:r>
            <w:r w:rsidRPr="00217913">
              <w:rPr>
                <w:color w:val="000000"/>
              </w:rPr>
              <w:t>346</w:t>
            </w:r>
            <w:r>
              <w:rPr>
                <w:color w:val="000000"/>
              </w:rPr>
              <w:t>,- Kč</w:t>
            </w:r>
          </w:p>
        </w:tc>
      </w:tr>
    </w:tbl>
    <w:p w14:paraId="28486B59" w14:textId="77777777" w:rsidR="00217913" w:rsidRDefault="00217913" w:rsidP="00D456A8"/>
    <w:p w14:paraId="7D4AFE3C" w14:textId="77777777" w:rsidR="00217913" w:rsidRPr="001D453F" w:rsidRDefault="00217913" w:rsidP="001D453F"/>
    <w:p w14:paraId="410839E2" w14:textId="77777777" w:rsidR="00306303" w:rsidRDefault="00306303" w:rsidP="00306303"/>
    <w:p w14:paraId="73A17721" w14:textId="77777777" w:rsidR="0056195C" w:rsidRDefault="0056195C">
      <w:pPr>
        <w:spacing w:before="0" w:line="240" w:lineRule="auto"/>
        <w:jc w:val="left"/>
        <w:rPr>
          <w:i/>
          <w:iCs/>
          <w:u w:val="single"/>
        </w:rPr>
      </w:pPr>
      <w:r>
        <w:rPr>
          <w:i/>
          <w:iCs/>
          <w:u w:val="single"/>
        </w:rPr>
        <w:br w:type="page"/>
      </w:r>
    </w:p>
    <w:tbl>
      <w:tblPr>
        <w:tblW w:w="864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45"/>
      </w:tblGrid>
      <w:tr w:rsidR="001D453F" w:rsidRPr="005822D0" w14:paraId="5F384460" w14:textId="77777777" w:rsidTr="006E0012">
        <w:tc>
          <w:tcPr>
            <w:tcW w:w="8645" w:type="dxa"/>
          </w:tcPr>
          <w:p w14:paraId="146419A3" w14:textId="77777777" w:rsidR="001D453F" w:rsidRPr="00F56317" w:rsidRDefault="001D453F" w:rsidP="002218AD">
            <w:pPr>
              <w:keepNext/>
              <w:spacing w:after="60"/>
              <w:outlineLvl w:val="2"/>
            </w:pPr>
            <w:r>
              <w:rPr>
                <w:rStyle w:val="CharChar4"/>
              </w:rPr>
              <w:lastRenderedPageBreak/>
              <w:t>3. Podpora vyúčtování zdravotním pojišťovnám</w:t>
            </w:r>
          </w:p>
        </w:tc>
      </w:tr>
    </w:tbl>
    <w:p w14:paraId="0CA3FFA1" w14:textId="77777777" w:rsidR="0056195C" w:rsidRDefault="0056195C" w:rsidP="00BD29AE">
      <w:pPr>
        <w:jc w:val="left"/>
        <w:rPr>
          <w:i/>
          <w:iCs/>
          <w:u w:val="single"/>
        </w:rPr>
      </w:pPr>
    </w:p>
    <w:p w14:paraId="0A92746C" w14:textId="77777777" w:rsidR="00BD29AE" w:rsidRPr="002218AD" w:rsidRDefault="00BD29AE" w:rsidP="00BD29AE">
      <w:pPr>
        <w:jc w:val="left"/>
      </w:pPr>
      <w:r w:rsidRPr="002218AD">
        <w:rPr>
          <w:i/>
          <w:iCs/>
          <w:u w:val="single"/>
        </w:rPr>
        <w:t xml:space="preserve">Služba obsahuje: </w:t>
      </w:r>
    </w:p>
    <w:p w14:paraId="2F88F7CD" w14:textId="1DBE6244" w:rsidR="00BD29AE" w:rsidRPr="002218AD" w:rsidRDefault="00BD29AE" w:rsidP="002218AD">
      <w:pPr>
        <w:pStyle w:val="Odstavecseseznamem"/>
        <w:numPr>
          <w:ilvl w:val="0"/>
          <w:numId w:val="68"/>
        </w:numPr>
      </w:pPr>
      <w:r w:rsidRPr="002218AD">
        <w:t>Konzultační, poradenské a programátorské služby k dané problematice v definovaném rozsahu 4 hodiny měsíčně.</w:t>
      </w:r>
      <w:r w:rsidRPr="002218AD">
        <w:br/>
      </w:r>
    </w:p>
    <w:p w14:paraId="34973F87" w14:textId="77777777" w:rsidR="00BD29AE" w:rsidRPr="002218AD" w:rsidRDefault="00BD29AE" w:rsidP="00BD29AE">
      <w:pPr>
        <w:jc w:val="left"/>
        <w:rPr>
          <w:i/>
          <w:iCs/>
          <w:u w:val="single"/>
        </w:rPr>
      </w:pPr>
      <w:r w:rsidRPr="002218AD">
        <w:rPr>
          <w:i/>
          <w:iCs/>
          <w:u w:val="single"/>
        </w:rPr>
        <w:t>SLA:</w:t>
      </w:r>
    </w:p>
    <w:p w14:paraId="296CDF88" w14:textId="77777777" w:rsidR="00BD29AE" w:rsidRPr="002218AD" w:rsidRDefault="00BD29AE" w:rsidP="00BD29AE">
      <w:pPr>
        <w:pStyle w:val="Odstavecseseznamem"/>
        <w:numPr>
          <w:ilvl w:val="0"/>
          <w:numId w:val="42"/>
        </w:numPr>
        <w:contextualSpacing/>
      </w:pPr>
      <w:r w:rsidRPr="002218AD">
        <w:rPr>
          <w:lang w:eastAsia="cs-CZ"/>
        </w:rPr>
        <w:t>garance dostupnosti služby dle vzájemně odsouhlaseného schématu</w:t>
      </w:r>
    </w:p>
    <w:p w14:paraId="50C834CE" w14:textId="77777777" w:rsidR="00BD29AE" w:rsidRPr="002218AD" w:rsidRDefault="00BD29AE" w:rsidP="00BD29AE">
      <w:pPr>
        <w:pStyle w:val="Odstavecseseznamem"/>
        <w:ind w:left="0"/>
        <w:rPr>
          <w:lang w:eastAsia="cs-CZ"/>
        </w:rPr>
      </w:pPr>
    </w:p>
    <w:p w14:paraId="2B9E98DB" w14:textId="77777777" w:rsidR="00BD29AE" w:rsidRPr="002218AD" w:rsidRDefault="00BD29AE" w:rsidP="00BD29AE">
      <w:pPr>
        <w:pStyle w:val="Odstavecseseznamem"/>
        <w:ind w:left="0"/>
        <w:rPr>
          <w:i/>
          <w:iCs/>
          <w:u w:val="single"/>
          <w:lang w:eastAsia="cs-CZ"/>
        </w:rPr>
      </w:pPr>
      <w:r w:rsidRPr="002218AD">
        <w:rPr>
          <w:i/>
          <w:iCs/>
          <w:u w:val="single"/>
          <w:lang w:eastAsia="cs-CZ"/>
        </w:rPr>
        <w:t>Sankce:</w:t>
      </w:r>
    </w:p>
    <w:p w14:paraId="7E5AD11D" w14:textId="77777777" w:rsidR="00BD29AE" w:rsidRPr="002218AD" w:rsidRDefault="00BD29AE" w:rsidP="00BD29AE">
      <w:pPr>
        <w:pStyle w:val="Odstavecseseznamem"/>
        <w:numPr>
          <w:ilvl w:val="0"/>
          <w:numId w:val="42"/>
        </w:numPr>
        <w:contextualSpacing/>
        <w:jc w:val="both"/>
        <w:rPr>
          <w:lang w:eastAsia="cs-CZ"/>
        </w:rPr>
      </w:pPr>
      <w:r w:rsidRPr="002218AD">
        <w:rPr>
          <w:lang w:eastAsia="cs-CZ"/>
        </w:rPr>
        <w:t>Každé nedodržení SLA je sankcionováno smluvní pokutou ve výši 100 % měsíční ceny služby vč. DPH</w:t>
      </w:r>
    </w:p>
    <w:p w14:paraId="7D153147" w14:textId="77777777" w:rsidR="00BD29AE" w:rsidRPr="002218AD" w:rsidRDefault="00BD29AE" w:rsidP="00BD29AE">
      <w:pPr>
        <w:pStyle w:val="Odstavecseseznamem"/>
        <w:numPr>
          <w:ilvl w:val="0"/>
          <w:numId w:val="42"/>
        </w:numPr>
        <w:contextualSpacing/>
        <w:jc w:val="both"/>
        <w:rPr>
          <w:lang w:eastAsia="cs-CZ"/>
        </w:rPr>
      </w:pPr>
      <w:r w:rsidRPr="002218AD">
        <w:rPr>
          <w:lang w:eastAsia="cs-CZ"/>
        </w:rPr>
        <w:t>Na základě písemné dohody mezi objednatelem a poskytovatelem může být smluvní pokuta objednatelem uplatněna také formou započtení proti jakékoliv pohledávce poskytovatele vůči objednateli.</w:t>
      </w:r>
    </w:p>
    <w:p w14:paraId="6D5E031F" w14:textId="77777777" w:rsidR="002218AD" w:rsidRPr="002218AD" w:rsidRDefault="00BD29AE" w:rsidP="00BD29AE">
      <w:pPr>
        <w:jc w:val="left"/>
        <w:rPr>
          <w:i/>
          <w:iCs/>
          <w:u w:val="single"/>
        </w:rPr>
      </w:pPr>
      <w:r w:rsidRPr="002218AD">
        <w:rPr>
          <w:i/>
          <w:iCs/>
          <w:u w:val="single"/>
        </w:rPr>
        <w:t>Služba neobsahuje:</w:t>
      </w:r>
    </w:p>
    <w:p w14:paraId="311078CA" w14:textId="1B7B89B1" w:rsidR="00BD29AE" w:rsidRPr="002218AD" w:rsidRDefault="00BD29AE" w:rsidP="002218AD">
      <w:pPr>
        <w:pStyle w:val="Odstavecseseznamem"/>
        <w:numPr>
          <w:ilvl w:val="0"/>
          <w:numId w:val="68"/>
        </w:numPr>
      </w:pPr>
      <w:r w:rsidRPr="002218AD">
        <w:t>provádění oprav a změn v datech zákazníka</w:t>
      </w:r>
      <w:r w:rsidRPr="002218AD">
        <w:br/>
      </w:r>
    </w:p>
    <w:p w14:paraId="5FF6AAEF" w14:textId="77777777" w:rsidR="00BD29AE" w:rsidRPr="002218AD" w:rsidRDefault="00BD29AE" w:rsidP="00BD29AE">
      <w:pPr>
        <w:jc w:val="left"/>
      </w:pPr>
      <w:r w:rsidRPr="002218AD">
        <w:rPr>
          <w:i/>
          <w:iCs/>
          <w:u w:val="single"/>
        </w:rPr>
        <w:t>Podmínky poskytování služby:</w:t>
      </w:r>
    </w:p>
    <w:p w14:paraId="15086C97" w14:textId="3E5B5B69" w:rsidR="00BD29AE" w:rsidRDefault="00BD29AE" w:rsidP="002218AD">
      <w:pPr>
        <w:pStyle w:val="Odstavecseseznamem"/>
        <w:numPr>
          <w:ilvl w:val="0"/>
          <w:numId w:val="68"/>
        </w:numPr>
        <w:rPr>
          <w:sz w:val="18"/>
          <w:szCs w:val="18"/>
        </w:rPr>
      </w:pPr>
      <w:r w:rsidRPr="002218AD">
        <w:t>vzájemně odsouhlasená objednávka na jednotlivé činnosti měsíc předem</w:t>
      </w:r>
    </w:p>
    <w:p w14:paraId="7F3AA78E" w14:textId="77777777" w:rsidR="00BD29AE" w:rsidRDefault="00BD29AE" w:rsidP="002218AD">
      <w:pPr>
        <w:pStyle w:val="Odstavecseseznamem"/>
        <w:ind w:left="360"/>
        <w:rPr>
          <w:sz w:val="18"/>
          <w:szCs w:val="18"/>
        </w:rPr>
      </w:pPr>
    </w:p>
    <w:tbl>
      <w:tblPr>
        <w:tblW w:w="8125" w:type="dxa"/>
        <w:tblInd w:w="65" w:type="dxa"/>
        <w:tblCellMar>
          <w:left w:w="70" w:type="dxa"/>
          <w:right w:w="70" w:type="dxa"/>
        </w:tblCellMar>
        <w:tblLook w:val="0000" w:firstRow="0" w:lastRow="0" w:firstColumn="0" w:lastColumn="0" w:noHBand="0" w:noVBand="0"/>
      </w:tblPr>
      <w:tblGrid>
        <w:gridCol w:w="3049"/>
        <w:gridCol w:w="5076"/>
      </w:tblGrid>
      <w:tr w:rsidR="00BD29AE" w:rsidRPr="003A2527" w14:paraId="590DDAB7" w14:textId="77777777" w:rsidTr="002218AD">
        <w:trPr>
          <w:trHeight w:val="348"/>
        </w:trPr>
        <w:tc>
          <w:tcPr>
            <w:tcW w:w="8125" w:type="dxa"/>
            <w:gridSpan w:val="2"/>
            <w:tcBorders>
              <w:top w:val="single" w:sz="4" w:space="0" w:color="auto"/>
              <w:left w:val="single" w:sz="4" w:space="0" w:color="auto"/>
              <w:bottom w:val="single" w:sz="4" w:space="0" w:color="auto"/>
              <w:right w:val="single" w:sz="4" w:space="0" w:color="000000"/>
            </w:tcBorders>
            <w:noWrap/>
            <w:vAlign w:val="center"/>
          </w:tcPr>
          <w:p w14:paraId="083AF677" w14:textId="77777777" w:rsidR="00BD29AE" w:rsidRPr="003A2527" w:rsidRDefault="00BD29AE" w:rsidP="00BA1E23">
            <w:pPr>
              <w:spacing w:before="0" w:line="240" w:lineRule="auto"/>
              <w:jc w:val="center"/>
              <w:rPr>
                <w:b/>
                <w:bCs/>
                <w:sz w:val="28"/>
                <w:szCs w:val="28"/>
              </w:rPr>
            </w:pPr>
            <w:r w:rsidRPr="003A2527">
              <w:rPr>
                <w:b/>
                <w:bCs/>
                <w:sz w:val="28"/>
                <w:szCs w:val="28"/>
              </w:rPr>
              <w:t>Měsíční cena služby bez DPH</w:t>
            </w:r>
          </w:p>
        </w:tc>
      </w:tr>
      <w:tr w:rsidR="00BD29AE" w:rsidRPr="003A2527" w14:paraId="032D04B2" w14:textId="77777777" w:rsidTr="002218AD">
        <w:trPr>
          <w:trHeight w:val="246"/>
        </w:trPr>
        <w:tc>
          <w:tcPr>
            <w:tcW w:w="3049" w:type="dxa"/>
            <w:tcBorders>
              <w:top w:val="nil"/>
              <w:left w:val="single" w:sz="4" w:space="0" w:color="auto"/>
              <w:bottom w:val="single" w:sz="4" w:space="0" w:color="auto"/>
              <w:right w:val="single" w:sz="4" w:space="0" w:color="auto"/>
            </w:tcBorders>
            <w:vAlign w:val="center"/>
          </w:tcPr>
          <w:p w14:paraId="038C941F" w14:textId="77777777" w:rsidR="00BD29AE" w:rsidRPr="003A2527" w:rsidRDefault="00BD29AE" w:rsidP="00BA1E23">
            <w:pPr>
              <w:spacing w:before="0" w:line="240" w:lineRule="auto"/>
              <w:jc w:val="center"/>
              <w:rPr>
                <w:b/>
                <w:bCs/>
              </w:rPr>
            </w:pPr>
            <w:r w:rsidRPr="003A2527">
              <w:rPr>
                <w:b/>
                <w:bCs/>
              </w:rPr>
              <w:t>Služba</w:t>
            </w:r>
          </w:p>
        </w:tc>
        <w:tc>
          <w:tcPr>
            <w:tcW w:w="5075" w:type="dxa"/>
            <w:tcBorders>
              <w:top w:val="single" w:sz="4" w:space="0" w:color="auto"/>
              <w:left w:val="nil"/>
              <w:bottom w:val="single" w:sz="4" w:space="0" w:color="auto"/>
              <w:right w:val="single" w:sz="4" w:space="0" w:color="auto"/>
            </w:tcBorders>
            <w:noWrap/>
            <w:vAlign w:val="center"/>
          </w:tcPr>
          <w:p w14:paraId="431B237B" w14:textId="77777777" w:rsidR="00BD29AE" w:rsidRPr="003A2527" w:rsidRDefault="00BD29AE" w:rsidP="00BA1E23">
            <w:pPr>
              <w:spacing w:before="0" w:line="240" w:lineRule="auto"/>
              <w:jc w:val="center"/>
              <w:rPr>
                <w:b/>
                <w:bCs/>
              </w:rPr>
            </w:pPr>
            <w:r w:rsidRPr="003A2527">
              <w:rPr>
                <w:b/>
                <w:bCs/>
              </w:rPr>
              <w:t>Časový rozsah poskytování služeb</w:t>
            </w:r>
          </w:p>
        </w:tc>
      </w:tr>
      <w:tr w:rsidR="00BD29AE" w:rsidRPr="003A2527" w14:paraId="54B29E49" w14:textId="77777777" w:rsidTr="002218AD">
        <w:trPr>
          <w:trHeight w:val="290"/>
        </w:trPr>
        <w:tc>
          <w:tcPr>
            <w:tcW w:w="3049" w:type="dxa"/>
            <w:tcBorders>
              <w:top w:val="nil"/>
              <w:left w:val="single" w:sz="4" w:space="0" w:color="auto"/>
              <w:bottom w:val="single" w:sz="4" w:space="0" w:color="auto"/>
              <w:right w:val="single" w:sz="4" w:space="0" w:color="auto"/>
            </w:tcBorders>
            <w:noWrap/>
            <w:vAlign w:val="center"/>
          </w:tcPr>
          <w:p w14:paraId="7119E06D" w14:textId="77777777" w:rsidR="00BD29AE" w:rsidRPr="003A2527" w:rsidRDefault="00BD29AE" w:rsidP="00BA1E23">
            <w:pPr>
              <w:spacing w:before="0" w:line="240" w:lineRule="auto"/>
              <w:jc w:val="center"/>
            </w:pPr>
          </w:p>
        </w:tc>
        <w:tc>
          <w:tcPr>
            <w:tcW w:w="5075" w:type="dxa"/>
            <w:tcBorders>
              <w:top w:val="nil"/>
              <w:left w:val="nil"/>
              <w:bottom w:val="single" w:sz="4" w:space="0" w:color="auto"/>
              <w:right w:val="single" w:sz="4" w:space="0" w:color="auto"/>
            </w:tcBorders>
            <w:noWrap/>
            <w:vAlign w:val="center"/>
          </w:tcPr>
          <w:p w14:paraId="08C3A58C" w14:textId="77777777" w:rsidR="00BD29AE" w:rsidRPr="003A2527" w:rsidRDefault="00BD29AE" w:rsidP="00BA1E23">
            <w:pPr>
              <w:spacing w:before="0" w:line="240" w:lineRule="auto"/>
              <w:jc w:val="center"/>
              <w:rPr>
                <w:b/>
                <w:bCs/>
              </w:rPr>
            </w:pPr>
            <w:r w:rsidRPr="003A2527">
              <w:rPr>
                <w:b/>
                <w:bCs/>
              </w:rPr>
              <w:t>5x8</w:t>
            </w:r>
          </w:p>
        </w:tc>
      </w:tr>
      <w:tr w:rsidR="00BD29AE" w:rsidRPr="003A2527" w14:paraId="37DB2571" w14:textId="77777777" w:rsidTr="002218AD">
        <w:trPr>
          <w:trHeight w:val="826"/>
        </w:trPr>
        <w:tc>
          <w:tcPr>
            <w:tcW w:w="3049" w:type="dxa"/>
            <w:tcBorders>
              <w:top w:val="nil"/>
              <w:left w:val="single" w:sz="4" w:space="0" w:color="auto"/>
              <w:bottom w:val="single" w:sz="4" w:space="0" w:color="auto"/>
              <w:right w:val="single" w:sz="4" w:space="0" w:color="auto"/>
            </w:tcBorders>
            <w:vAlign w:val="center"/>
          </w:tcPr>
          <w:p w14:paraId="636F39B9" w14:textId="79CB6773" w:rsidR="00BD29AE" w:rsidRPr="003A2527" w:rsidRDefault="00BD29AE" w:rsidP="00BA1E23">
            <w:pPr>
              <w:spacing w:before="0" w:line="240" w:lineRule="auto"/>
              <w:jc w:val="left"/>
              <w:rPr>
                <w:b/>
                <w:bCs/>
              </w:rPr>
            </w:pPr>
            <w:r w:rsidRPr="003A2527">
              <w:rPr>
                <w:b/>
                <w:bCs/>
              </w:rPr>
              <w:t xml:space="preserve"> Podpora vyúčtování zdravotním pojišťovnám</w:t>
            </w:r>
          </w:p>
        </w:tc>
        <w:tc>
          <w:tcPr>
            <w:tcW w:w="5075" w:type="dxa"/>
            <w:tcBorders>
              <w:top w:val="nil"/>
              <w:left w:val="nil"/>
              <w:bottom w:val="single" w:sz="4" w:space="0" w:color="auto"/>
              <w:right w:val="single" w:sz="4" w:space="0" w:color="auto"/>
            </w:tcBorders>
            <w:noWrap/>
            <w:vAlign w:val="center"/>
          </w:tcPr>
          <w:p w14:paraId="3D065AEE" w14:textId="77777777" w:rsidR="00BD29AE" w:rsidRPr="003A2527" w:rsidRDefault="00BD29AE" w:rsidP="00BA1E23">
            <w:pPr>
              <w:spacing w:before="0" w:line="240" w:lineRule="auto"/>
              <w:jc w:val="center"/>
            </w:pPr>
            <w:r>
              <w:t>4 725</w:t>
            </w:r>
            <w:r w:rsidRPr="003A2527">
              <w:t>,00 Kč</w:t>
            </w:r>
          </w:p>
        </w:tc>
      </w:tr>
    </w:tbl>
    <w:p w14:paraId="6D3836BE" w14:textId="77777777" w:rsidR="00BD29AE" w:rsidRDefault="00BD29AE" w:rsidP="00BD29AE">
      <w:pPr>
        <w:jc w:val="left"/>
        <w:rPr>
          <w:sz w:val="18"/>
          <w:szCs w:val="18"/>
        </w:rPr>
      </w:pPr>
    </w:p>
    <w:p w14:paraId="2098F6EF" w14:textId="77777777" w:rsidR="00BD29AE" w:rsidRPr="002218AD" w:rsidRDefault="00BD29AE" w:rsidP="00BD29AE">
      <w:pPr>
        <w:jc w:val="left"/>
      </w:pPr>
      <w:r w:rsidRPr="002218AD">
        <w:t>K ceně bude připočtena DPH dle aktuálně platných právních předpisů ke dni uskutečnění zdanitelného plnění.</w:t>
      </w:r>
      <w:r w:rsidRPr="002218AD">
        <w:br w:type="page"/>
      </w:r>
    </w:p>
    <w:tbl>
      <w:tblPr>
        <w:tblW w:w="864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45"/>
      </w:tblGrid>
      <w:tr w:rsidR="00BD29AE" w:rsidRPr="005822D0" w14:paraId="41E7548A" w14:textId="77777777" w:rsidTr="00BA1E23">
        <w:tc>
          <w:tcPr>
            <w:tcW w:w="8645" w:type="dxa"/>
          </w:tcPr>
          <w:p w14:paraId="2745F57C" w14:textId="77777777" w:rsidR="00BD29AE" w:rsidRPr="00F56317" w:rsidRDefault="001D453F" w:rsidP="00BA1E23">
            <w:pPr>
              <w:keepNext/>
              <w:spacing w:after="60"/>
              <w:outlineLvl w:val="2"/>
            </w:pPr>
            <w:bookmarkStart w:id="5" w:name="_Toc322448975"/>
            <w:r>
              <w:rPr>
                <w:rStyle w:val="CharChar4"/>
              </w:rPr>
              <w:lastRenderedPageBreak/>
              <w:t>4</w:t>
            </w:r>
            <w:r w:rsidR="00BD29AE">
              <w:rPr>
                <w:rStyle w:val="CharChar4"/>
              </w:rPr>
              <w:t xml:space="preserve">. </w:t>
            </w:r>
            <w:r w:rsidR="00BD29AE" w:rsidRPr="00856D86">
              <w:rPr>
                <w:rStyle w:val="CharChar4"/>
              </w:rPr>
              <w:t>Poskytnutí časově limitovaných služeb bez SLA nad rámec servisních činností</w:t>
            </w:r>
            <w:bookmarkEnd w:id="5"/>
          </w:p>
        </w:tc>
      </w:tr>
    </w:tbl>
    <w:p w14:paraId="62A2F857" w14:textId="77777777" w:rsidR="00BD29AE" w:rsidRDefault="00BD29AE" w:rsidP="00BD29AE">
      <w:pPr>
        <w:jc w:val="left"/>
        <w:rPr>
          <w:i/>
          <w:iCs/>
          <w:u w:val="single"/>
        </w:rPr>
      </w:pPr>
    </w:p>
    <w:p w14:paraId="211E0304" w14:textId="77777777" w:rsidR="00BD29AE" w:rsidRPr="002218AD" w:rsidRDefault="00BD29AE" w:rsidP="00BD29AE">
      <w:pPr>
        <w:jc w:val="left"/>
      </w:pPr>
      <w:r w:rsidRPr="002218AD">
        <w:rPr>
          <w:i/>
          <w:iCs/>
          <w:u w:val="single"/>
        </w:rPr>
        <w:t xml:space="preserve">Služba obsahuje: </w:t>
      </w:r>
      <w:r w:rsidRPr="002218AD">
        <w:br/>
        <w:t>- alokaci konkrétních osob na nárazově požadované činnosti v souvislosti s podporou provozu NIS SW vč. příslušného HW. Jedná se zejména o tyto činnosti:</w:t>
      </w:r>
    </w:p>
    <w:p w14:paraId="17666907" w14:textId="77777777" w:rsidR="00BD29AE" w:rsidRPr="002218AD" w:rsidRDefault="00BD29AE" w:rsidP="00BD29AE">
      <w:pPr>
        <w:pStyle w:val="Odstavecseseznamem"/>
        <w:numPr>
          <w:ilvl w:val="0"/>
          <w:numId w:val="43"/>
        </w:numPr>
        <w:contextualSpacing/>
      </w:pPr>
      <w:r w:rsidRPr="002218AD">
        <w:rPr>
          <w:b/>
          <w:bCs/>
          <w:lang w:eastAsia="cs-CZ"/>
        </w:rPr>
        <w:t>konzultace telefonická (nebo prostřednictvím e-mailu)</w:t>
      </w:r>
      <w:r w:rsidRPr="002218AD">
        <w:rPr>
          <w:lang w:eastAsia="cs-CZ"/>
        </w:rPr>
        <w:br/>
        <w:t>Telefonická (e-mailová) konzultace pracovníka poskytovatele je konzultace určená k poskytnutí informací požadovaných objednatelem. Konzultace může být požadována pouze smluvně stanovenou kontaktní osobou objednatele (dále jen kontaktní osoba).</w:t>
      </w:r>
    </w:p>
    <w:p w14:paraId="4ED7EA57" w14:textId="77777777" w:rsidR="00BD29AE" w:rsidRPr="002218AD" w:rsidRDefault="00BD29AE" w:rsidP="00BD29AE">
      <w:pPr>
        <w:pStyle w:val="Odstavecseseznamem"/>
        <w:numPr>
          <w:ilvl w:val="0"/>
          <w:numId w:val="43"/>
        </w:numPr>
        <w:contextualSpacing/>
        <w:rPr>
          <w:lang w:eastAsia="cs-CZ"/>
        </w:rPr>
      </w:pPr>
      <w:r w:rsidRPr="002218AD">
        <w:rPr>
          <w:b/>
          <w:bCs/>
          <w:lang w:eastAsia="cs-CZ"/>
        </w:rPr>
        <w:t>vyžádaný výjezd</w:t>
      </w:r>
      <w:r w:rsidRPr="002218AD">
        <w:rPr>
          <w:b/>
          <w:bCs/>
          <w:lang w:eastAsia="cs-CZ"/>
        </w:rPr>
        <w:br/>
      </w:r>
      <w:r w:rsidRPr="002218AD">
        <w:rPr>
          <w:lang w:eastAsia="cs-CZ"/>
        </w:rPr>
        <w:t xml:space="preserve">Vyžádaným výjezdem pracovníka poskytovatele se rozumí vyžádaná návštěva pracovníka poskytovatele v sídle objednatele za účelem poskytnutí konzultací či provedení dohodnutého výkonu práce. Výjezd pracovníka poskytovatele může být objednána pouze smluvně stanovenou kontaktní osobou. </w:t>
      </w:r>
    </w:p>
    <w:p w14:paraId="4C45D94E" w14:textId="77777777" w:rsidR="00BD29AE" w:rsidRPr="002218AD" w:rsidRDefault="00BD29AE" w:rsidP="00BD29AE">
      <w:pPr>
        <w:pStyle w:val="Odstavecseseznamem"/>
        <w:numPr>
          <w:ilvl w:val="0"/>
          <w:numId w:val="43"/>
        </w:numPr>
        <w:contextualSpacing/>
        <w:rPr>
          <w:lang w:eastAsia="cs-CZ"/>
        </w:rPr>
      </w:pPr>
      <w:r w:rsidRPr="002218AD">
        <w:rPr>
          <w:b/>
          <w:bCs/>
          <w:lang w:eastAsia="cs-CZ"/>
        </w:rPr>
        <w:t xml:space="preserve">drobné </w:t>
      </w:r>
      <w:proofErr w:type="spellStart"/>
      <w:r w:rsidRPr="002218AD">
        <w:rPr>
          <w:b/>
          <w:bCs/>
          <w:lang w:eastAsia="cs-CZ"/>
        </w:rPr>
        <w:t>customizační</w:t>
      </w:r>
      <w:proofErr w:type="spellEnd"/>
      <w:r w:rsidRPr="002218AD">
        <w:rPr>
          <w:b/>
          <w:bCs/>
          <w:lang w:eastAsia="cs-CZ"/>
        </w:rPr>
        <w:t xml:space="preserve"> úpravy</w:t>
      </w:r>
      <w:r w:rsidRPr="002218AD">
        <w:rPr>
          <w:b/>
          <w:bCs/>
          <w:lang w:eastAsia="cs-CZ"/>
        </w:rPr>
        <w:br/>
      </w:r>
      <w:r w:rsidRPr="002218AD">
        <w:rPr>
          <w:lang w:eastAsia="cs-CZ"/>
        </w:rPr>
        <w:t>Jedná se o změny konfigurace provozního prostředí, které nevyžadují zásahy do zdrojového kódu.</w:t>
      </w:r>
    </w:p>
    <w:p w14:paraId="2EAE6D0A" w14:textId="77777777" w:rsidR="00BD29AE" w:rsidRPr="002218AD" w:rsidRDefault="00BD29AE" w:rsidP="00BD29AE">
      <w:pPr>
        <w:jc w:val="left"/>
      </w:pPr>
      <w:r w:rsidRPr="002218AD">
        <w:t>Služba zajistí objednateli nezbytnou míru součinnosti dodavatele např. při analýze a přípravě projektů integrace NIS se SW třetích stran, dále využití programátorských služeb nad rámec kontraktu a možnost konzultací témat, které nemusí přímo souviset s provozem NIS.</w:t>
      </w:r>
    </w:p>
    <w:p w14:paraId="7499DB17" w14:textId="77777777" w:rsidR="00BD29AE" w:rsidRPr="002218AD" w:rsidRDefault="00BD29AE" w:rsidP="00BD29AE">
      <w:pPr>
        <w:jc w:val="left"/>
      </w:pPr>
      <w:r w:rsidRPr="002218AD">
        <w:rPr>
          <w:i/>
          <w:iCs/>
          <w:u w:val="single"/>
        </w:rPr>
        <w:t>Podmínky poskytování služby:</w:t>
      </w:r>
    </w:p>
    <w:p w14:paraId="4D7705FA" w14:textId="77777777" w:rsidR="00BD29AE" w:rsidRPr="002218AD" w:rsidRDefault="00BD29AE" w:rsidP="00BD29AE">
      <w:pPr>
        <w:pStyle w:val="Odstavecseseznamem"/>
        <w:ind w:left="0"/>
        <w:rPr>
          <w:lang w:eastAsia="cs-CZ"/>
        </w:rPr>
      </w:pPr>
      <w:r w:rsidRPr="002218AD">
        <w:rPr>
          <w:lang w:eastAsia="cs-CZ"/>
        </w:rPr>
        <w:t>- vzájemně odsouhlasená objednávka se specifikací požadovaných činností a termíny plnění</w:t>
      </w:r>
    </w:p>
    <w:p w14:paraId="6A2D3523" w14:textId="77777777" w:rsidR="00BD29AE" w:rsidRDefault="00BD29AE" w:rsidP="00BD29AE">
      <w:pPr>
        <w:jc w:val="left"/>
      </w:pPr>
      <w:r w:rsidRPr="002218AD">
        <w:t>- cena bude odvozena od pracnosti dle aktuálního ceníku dodavatele</w:t>
      </w:r>
      <w:r w:rsidRPr="00955F13">
        <w:rPr>
          <w:sz w:val="18"/>
          <w:szCs w:val="18"/>
        </w:rPr>
        <w:br/>
      </w:r>
    </w:p>
    <w:p w14:paraId="635C8071" w14:textId="77777777" w:rsidR="00BD29AE" w:rsidRDefault="00BD29AE" w:rsidP="00BD29AE">
      <w:pPr>
        <w:jc w:val="left"/>
      </w:pPr>
    </w:p>
    <w:p w14:paraId="6EB84B23" w14:textId="7D5FA82E" w:rsidR="002218AD" w:rsidRDefault="002218AD">
      <w:pPr>
        <w:spacing w:before="0" w:line="240" w:lineRule="auto"/>
        <w:jc w:val="left"/>
      </w:pPr>
      <w:r>
        <w:br w:type="page"/>
      </w:r>
    </w:p>
    <w:p w14:paraId="59C3DB61" w14:textId="77777777" w:rsidR="00BD29AE" w:rsidRDefault="00BD29AE" w:rsidP="00BD29AE">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10"/>
      </w:tblGrid>
      <w:tr w:rsidR="00BD29AE" w:rsidRPr="00C81B88" w14:paraId="14B2849D" w14:textId="77777777" w:rsidTr="00BA1E23">
        <w:tc>
          <w:tcPr>
            <w:tcW w:w="9180" w:type="dxa"/>
          </w:tcPr>
          <w:p w14:paraId="2F27609F" w14:textId="77777777" w:rsidR="00BD29AE" w:rsidRPr="00C81B88" w:rsidRDefault="001D453F" w:rsidP="00BA1E23">
            <w:pPr>
              <w:keepNext/>
              <w:spacing w:after="60"/>
              <w:outlineLvl w:val="2"/>
              <w:rPr>
                <w:rStyle w:val="CharChar4"/>
                <w:b w:val="0"/>
                <w:bCs w:val="0"/>
              </w:rPr>
            </w:pPr>
            <w:bookmarkStart w:id="6" w:name="_Toc322448976"/>
            <w:r>
              <w:rPr>
                <w:rStyle w:val="CharChar4"/>
              </w:rPr>
              <w:t>5</w:t>
            </w:r>
            <w:r w:rsidR="00BD29AE">
              <w:rPr>
                <w:rStyle w:val="CharChar4"/>
              </w:rPr>
              <w:t xml:space="preserve">. Podpora údržby testovacího prostředí NIS formou </w:t>
            </w:r>
            <w:r w:rsidR="00BD29AE" w:rsidRPr="00856D86">
              <w:rPr>
                <w:rStyle w:val="CharChar4"/>
              </w:rPr>
              <w:t>časově limitovaných služeb bez SLA nad rámec servisních činností</w:t>
            </w:r>
            <w:bookmarkEnd w:id="6"/>
          </w:p>
        </w:tc>
      </w:tr>
    </w:tbl>
    <w:p w14:paraId="1F962E23" w14:textId="77777777" w:rsidR="00BD29AE" w:rsidRDefault="00BD29AE" w:rsidP="00BD29AE">
      <w:pPr>
        <w:jc w:val="left"/>
        <w:rPr>
          <w:i/>
          <w:iCs/>
          <w:u w:val="single"/>
        </w:rPr>
      </w:pPr>
    </w:p>
    <w:p w14:paraId="5F74C9E8" w14:textId="77777777" w:rsidR="00BD29AE" w:rsidRPr="002218AD" w:rsidRDefault="00BD29AE" w:rsidP="00BD29AE">
      <w:pPr>
        <w:jc w:val="left"/>
      </w:pPr>
      <w:r w:rsidRPr="002218AD">
        <w:rPr>
          <w:i/>
          <w:iCs/>
          <w:u w:val="single"/>
        </w:rPr>
        <w:t xml:space="preserve">Služba obsahuje: </w:t>
      </w:r>
    </w:p>
    <w:p w14:paraId="1E72B747" w14:textId="77777777" w:rsidR="00BD29AE" w:rsidRPr="002218AD" w:rsidRDefault="00BD29AE" w:rsidP="00BD29AE">
      <w:pPr>
        <w:spacing w:before="0"/>
        <w:jc w:val="left"/>
      </w:pPr>
      <w:r w:rsidRPr="002218AD">
        <w:t xml:space="preserve">- Alokaci konkrétních osob na nárazově požadované činnosti konzultační, poradenské a případně implementační, vyžádané objednatelem pro oblast údržby testovacího prostředí NIS. </w:t>
      </w:r>
    </w:p>
    <w:p w14:paraId="31EDEB25" w14:textId="77777777" w:rsidR="00BD29AE" w:rsidRPr="002218AD" w:rsidRDefault="00BD29AE" w:rsidP="00BD29AE">
      <w:pPr>
        <w:pStyle w:val="Odstavecseseznamem"/>
        <w:ind w:left="0"/>
        <w:rPr>
          <w:lang w:eastAsia="cs-CZ"/>
        </w:rPr>
      </w:pPr>
    </w:p>
    <w:p w14:paraId="0F62C7CE" w14:textId="77777777" w:rsidR="00BD29AE" w:rsidRPr="002218AD" w:rsidRDefault="00BD29AE" w:rsidP="00BD29AE">
      <w:pPr>
        <w:jc w:val="left"/>
      </w:pPr>
      <w:r w:rsidRPr="002218AD">
        <w:rPr>
          <w:i/>
          <w:iCs/>
          <w:u w:val="single"/>
        </w:rPr>
        <w:t>Služba neobsahuje:</w:t>
      </w:r>
      <w:r w:rsidRPr="002218AD">
        <w:br/>
        <w:t>- zajištění HW prostředků pro provoz testovacího prostředí</w:t>
      </w:r>
    </w:p>
    <w:p w14:paraId="5B97E9C0" w14:textId="77777777" w:rsidR="00BD29AE" w:rsidRPr="002218AD" w:rsidRDefault="00BD29AE" w:rsidP="00BD29AE">
      <w:pPr>
        <w:jc w:val="left"/>
      </w:pPr>
      <w:r w:rsidRPr="002218AD">
        <w:t>- kontinuální servis pro danou oblast, ale pouze ad hoc činnosti dle dohody s objednatelem</w:t>
      </w:r>
    </w:p>
    <w:p w14:paraId="6DEF4244" w14:textId="77777777" w:rsidR="00BD29AE" w:rsidRPr="002218AD" w:rsidRDefault="00BD29AE" w:rsidP="00BD29AE">
      <w:pPr>
        <w:jc w:val="left"/>
        <w:rPr>
          <w:i/>
          <w:iCs/>
          <w:u w:val="single"/>
        </w:rPr>
      </w:pPr>
    </w:p>
    <w:p w14:paraId="0ECE0A8A" w14:textId="77777777" w:rsidR="00BD29AE" w:rsidRPr="002218AD" w:rsidRDefault="00BD29AE" w:rsidP="00BD29AE">
      <w:pPr>
        <w:jc w:val="left"/>
      </w:pPr>
      <w:r w:rsidRPr="002218AD">
        <w:rPr>
          <w:i/>
          <w:iCs/>
          <w:u w:val="single"/>
        </w:rPr>
        <w:t>Podmínky poskytování služby:</w:t>
      </w:r>
    </w:p>
    <w:p w14:paraId="11770FE6" w14:textId="77777777" w:rsidR="00BD29AE" w:rsidRPr="002218AD" w:rsidRDefault="00BD29AE" w:rsidP="00BD29AE">
      <w:pPr>
        <w:jc w:val="left"/>
      </w:pPr>
      <w:r w:rsidRPr="002218AD">
        <w:t>- vzájemně odsouhlasená objednávka se specifikací požadovaných činností a termíny plnění</w:t>
      </w:r>
    </w:p>
    <w:p w14:paraId="1FA9B423" w14:textId="77777777" w:rsidR="00262FF1" w:rsidRPr="002218AD" w:rsidRDefault="00BD29AE" w:rsidP="00785F25">
      <w:pPr>
        <w:jc w:val="left"/>
      </w:pPr>
      <w:r w:rsidRPr="002218AD">
        <w:t>- cena bude odvozena od pracnosti dle aktuálního ceníku dodavatele</w:t>
      </w:r>
    </w:p>
    <w:p w14:paraId="4D8B3186" w14:textId="18012D5F" w:rsidR="00262FF1" w:rsidRPr="00F66D93" w:rsidRDefault="00262FF1" w:rsidP="00F66D93">
      <w:pPr>
        <w:spacing w:before="0" w:line="240" w:lineRule="auto"/>
        <w:jc w:val="left"/>
        <w:rPr>
          <w:sz w:val="18"/>
          <w:szCs w:val="18"/>
        </w:rPr>
      </w:pPr>
    </w:p>
    <w:sectPr w:rsidR="00262FF1" w:rsidRPr="00F66D93" w:rsidSect="00F36306">
      <w:headerReference w:type="default" r:id="rId10"/>
      <w:footerReference w:type="default" r:id="rId11"/>
      <w:headerReference w:type="first" r:id="rId12"/>
      <w:footerReference w:type="first" r:id="rId13"/>
      <w:pgSz w:w="11906" w:h="16838" w:code="9"/>
      <w:pgMar w:top="1438" w:right="1418" w:bottom="2157" w:left="2268" w:header="709" w:footer="12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8DF5C" w14:textId="77777777" w:rsidR="00823C53" w:rsidRDefault="00823C53">
      <w:r>
        <w:separator/>
      </w:r>
    </w:p>
    <w:p w14:paraId="099DC895" w14:textId="77777777" w:rsidR="00823C53" w:rsidRDefault="00823C53"/>
    <w:p w14:paraId="0524AEDC" w14:textId="77777777" w:rsidR="00823C53" w:rsidRDefault="00823C53"/>
  </w:endnote>
  <w:endnote w:type="continuationSeparator" w:id="0">
    <w:p w14:paraId="322CB9AB" w14:textId="77777777" w:rsidR="00823C53" w:rsidRDefault="00823C53">
      <w:r>
        <w:continuationSeparator/>
      </w:r>
    </w:p>
    <w:p w14:paraId="78DB9FAC" w14:textId="77777777" w:rsidR="00823C53" w:rsidRDefault="00823C53"/>
    <w:p w14:paraId="1C897F6D" w14:textId="77777777" w:rsidR="00823C53" w:rsidRDefault="00823C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0133" w14:textId="53976041" w:rsidR="00D456A8" w:rsidRDefault="00D456A8">
    <w:pPr>
      <w:pStyle w:val="Zpat"/>
    </w:pPr>
    <w:proofErr w:type="gramStart"/>
    <w:r>
      <w:rPr>
        <w:rFonts w:ascii="Arial Black" w:hAnsi="Arial Black" w:cs="Arial Black"/>
        <w:color w:val="00009B"/>
      </w:rPr>
      <w:t>www.i.</w:t>
    </w:r>
    <w:proofErr w:type="gramEnd"/>
    <w:r>
      <w:rPr>
        <w:rFonts w:ascii="Arial Black" w:hAnsi="Arial Black" w:cs="Arial Black"/>
        <w:color w:val="00009B"/>
      </w:rPr>
      <w:t>cz</w:t>
    </w:r>
    <w:r>
      <w:rPr>
        <w:rFonts w:ascii="Arial Black" w:hAnsi="Arial Black" w:cs="Arial Black"/>
        <w:color w:val="00009B"/>
      </w:rPr>
      <w:tab/>
    </w:r>
    <w:r>
      <w:fldChar w:fldCharType="begin"/>
    </w:r>
    <w:r>
      <w:instrText xml:space="preserve"> DOCPROPERTY  Company  \* MERGEFORMAT </w:instrText>
    </w:r>
    <w:r>
      <w:fldChar w:fldCharType="end"/>
    </w:r>
    <w:r>
      <w:tab/>
      <w:t xml:space="preserve">Strana </w:t>
    </w:r>
    <w:r>
      <w:rPr>
        <w:rStyle w:val="slostrnky"/>
        <w:rFonts w:ascii="Arial Black" w:hAnsi="Arial Black" w:cs="Arial Black"/>
      </w:rPr>
      <w:fldChar w:fldCharType="begin"/>
    </w:r>
    <w:r>
      <w:rPr>
        <w:rStyle w:val="slostrnky"/>
        <w:rFonts w:ascii="Arial Black" w:hAnsi="Arial Black" w:cs="Arial Black"/>
      </w:rPr>
      <w:instrText xml:space="preserve"> PAGE </w:instrText>
    </w:r>
    <w:r>
      <w:rPr>
        <w:rStyle w:val="slostrnky"/>
        <w:rFonts w:ascii="Arial Black" w:hAnsi="Arial Black" w:cs="Arial Black"/>
      </w:rPr>
      <w:fldChar w:fldCharType="separate"/>
    </w:r>
    <w:r w:rsidR="00135AAD">
      <w:rPr>
        <w:rStyle w:val="slostrnky"/>
        <w:rFonts w:ascii="Arial Black" w:hAnsi="Arial Black" w:cs="Arial Black"/>
        <w:noProof/>
      </w:rPr>
      <w:t>14</w:t>
    </w:r>
    <w:r>
      <w:rPr>
        <w:rStyle w:val="slostrnky"/>
        <w:rFonts w:ascii="Arial Black" w:hAnsi="Arial Black" w:cs="Arial Blac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71325" w14:textId="77777777" w:rsidR="00D456A8" w:rsidRDefault="00D456A8">
    <w:pPr>
      <w:pStyle w:val="Zpat"/>
    </w:pPr>
    <w:r>
      <w:rPr>
        <w:noProof/>
      </w:rPr>
      <mc:AlternateContent>
        <mc:Choice Requires="wps">
          <w:drawing>
            <wp:anchor distT="0" distB="0" distL="114300" distR="114300" simplePos="0" relativeHeight="251656192" behindDoc="0" locked="0" layoutInCell="1" allowOverlap="1" wp14:anchorId="0DD27F48" wp14:editId="5F69ACB2">
              <wp:simplePos x="0" y="0"/>
              <wp:positionH relativeFrom="page">
                <wp:posOffset>360045</wp:posOffset>
              </wp:positionH>
              <wp:positionV relativeFrom="page">
                <wp:posOffset>9973310</wp:posOffset>
              </wp:positionV>
              <wp:extent cx="6840220" cy="36004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360045"/>
                      </a:xfrm>
                      <a:prstGeom prst="rect">
                        <a:avLst/>
                      </a:prstGeom>
                      <a:solidFill>
                        <a:srgbClr val="95ADC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05F8F" w14:textId="77777777" w:rsidR="00D456A8" w:rsidRDefault="00D456A8">
                          <w:pPr>
                            <w:pStyle w:val="Zpat-titulnstrana"/>
                          </w:pPr>
                          <w:proofErr w:type="gramStart"/>
                          <w:r>
                            <w:rPr>
                              <w:sz w:val="20"/>
                              <w:szCs w:val="20"/>
                            </w:rPr>
                            <w:t>www.i.</w:t>
                          </w:r>
                          <w:proofErr w:type="gramEnd"/>
                          <w:r>
                            <w:rPr>
                              <w:sz w:val="20"/>
                              <w:szCs w:val="20"/>
                            </w:rPr>
                            <w:t>cz</w:t>
                          </w:r>
                          <w:r>
                            <w:tab/>
                            <w:t>FO.2.002.03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D27F48" id="_x0000_t202" coordsize="21600,21600" o:spt="202" path="m,l,21600r21600,l21600,xe">
              <v:stroke joinstyle="miter"/>
              <v:path gradientshapeok="t" o:connecttype="rect"/>
            </v:shapetype>
            <v:shape id="Text Box 1" o:spid="_x0000_s1027" type="#_x0000_t202" style="position:absolute;left:0;text-align:left;margin-left:28.35pt;margin-top:785.3pt;width:538.6pt;height:28.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IehQIAABYFAAAOAAAAZHJzL2Uyb0RvYy54bWysVNuO2yAQfa/Uf0C8J76sk42tOKtcmqrS&#10;9iLt9gMIxjEqBgok9rbqv3fASZrtRaqq+gEDMxxm5pxhfte3Ah2ZsVzJEifjGCMmqaq43Jf44+N2&#10;NMPIOiIrIpRkJX5iFt8tXr6Yd7pgqWqUqJhBACJt0ekSN87pIoosbVhL7FhpJsFYK9MSB0uzjypD&#10;OkBvRZTG8TTqlKm0UZRZC7ubwYgXAb+uGXXv69oyh0SJITYXRhPGnR+jxZwUe0N0w+kpDPIPUbSE&#10;S7j0ArUhjqCD4b9AtZwaZVXtxlS1kaprTlnIAbJJ4p+yeWiIZiEXKI7VlzLZ/wdL3x0/GMSrEt9g&#10;JEkLFD2y3qGV6lHiq9NpW4DTgwY318M2sBwytfpe0U8WSbVuiNyzpTGqaxipILpwMro6OuBYD7Lr&#10;3qoKriEHpwJQX5vWlw6KgQAdWHq6MONDobA5nWVxmoKJgu1mGsfZxAcXkeJ8WhvrXjPVIj8psQHm&#10;Azo53ls3uJ5d/GVWCV5tuRBhYfa7tTDoSEAl+WS5WS9P6M/chPTOUvljA+KwA0HCHd7mww2sf82T&#10;NItXaT7aTme3o2ybTUb5bTwbxUm+yqdxlmeb7TcfYJIVDa8qJu+5ZGcFJtnfMXzqhUE7QYOo8xmk&#10;k4GiPyYZh+93SbbcQUMK3pZ4dnEihSf2lawgbVI4wsUwj56HHwiBGpz/oSpBBp75QQOu3/VBbxd1&#10;7VT1BLowCmgDhuExgUmjzBeMOmjMEtvPB2IYRuKNBG3lSZb5Tg6LbHLrVWGuLbtrC5EUoErsMBqm&#10;azd0/0Ebvm/gpkHNUi1BjzUPUvHCHaKCTPwCmi/kdHoofHdfr4PXj+ds8R0AAP//AwBQSwMEFAAG&#10;AAgAAAAhAFP/4efeAAAADQEAAA8AAABkcnMvZG93bnJldi54bWxMj8FugzAQRO+V+g/WVuqtMYEG&#10;GoKJqkpIPTY0H7DgDaBiG2EnIX/fzam97e6MZt4W+8WM4kKzH5xVsF5FIMi2Tg+2U3D8rl7eQPiA&#10;VuPoLCm4kYd9+fhQYK7d1R7oUodOcIj1OSroQ5hyKX3bk0G/chNZ1k5uNhh4nTupZ7xyuBllHEWp&#10;NDhYbuhxoo+e2p/6bLg3/pSHVzxVFJz+Oo7NjbCqlXp+Wt53IAIt4c8Md3xGh5KZGne22otRwSbN&#10;2Mn3TRalIO6OdZJsQTQ8pXGWgCwL+f+L8hcAAP//AwBQSwECLQAUAAYACAAAACEAtoM4kv4AAADh&#10;AQAAEwAAAAAAAAAAAAAAAAAAAAAAW0NvbnRlbnRfVHlwZXNdLnhtbFBLAQItABQABgAIAAAAIQA4&#10;/SH/1gAAAJQBAAALAAAAAAAAAAAAAAAAAC8BAABfcmVscy8ucmVsc1BLAQItABQABgAIAAAAIQBL&#10;VJIehQIAABYFAAAOAAAAAAAAAAAAAAAAAC4CAABkcnMvZTJvRG9jLnhtbFBLAQItABQABgAIAAAA&#10;IQBT/+Hn3gAAAA0BAAAPAAAAAAAAAAAAAAAAAN8EAABkcnMvZG93bnJldi54bWxQSwUGAAAAAAQA&#10;BADzAAAA6gUAAAAA&#10;" fillcolor="#95adca" stroked="f">
              <v:textbox>
                <w:txbxContent>
                  <w:p w14:paraId="49405F8F" w14:textId="77777777" w:rsidR="00D456A8" w:rsidRDefault="00D456A8">
                    <w:pPr>
                      <w:pStyle w:val="Zpat-titulnstrana"/>
                    </w:pPr>
                    <w:r>
                      <w:rPr>
                        <w:sz w:val="20"/>
                        <w:szCs w:val="20"/>
                      </w:rPr>
                      <w:t>www.i.cz</w:t>
                    </w:r>
                    <w:r>
                      <w:tab/>
                      <w:t>FO.2.002.03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CFB14" w14:textId="77777777" w:rsidR="00823C53" w:rsidRDefault="00823C53">
      <w:r>
        <w:separator/>
      </w:r>
    </w:p>
    <w:p w14:paraId="0628D9E1" w14:textId="77777777" w:rsidR="00823C53" w:rsidRDefault="00823C53"/>
    <w:p w14:paraId="683B3546" w14:textId="77777777" w:rsidR="00823C53" w:rsidRDefault="00823C53"/>
  </w:footnote>
  <w:footnote w:type="continuationSeparator" w:id="0">
    <w:p w14:paraId="02A32F06" w14:textId="77777777" w:rsidR="00823C53" w:rsidRDefault="00823C53">
      <w:r>
        <w:continuationSeparator/>
      </w:r>
    </w:p>
    <w:p w14:paraId="494FB712" w14:textId="77777777" w:rsidR="00823C53" w:rsidRDefault="00823C53"/>
    <w:p w14:paraId="122F08BB" w14:textId="77777777" w:rsidR="00823C53" w:rsidRDefault="00823C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0371A" w14:textId="77777777" w:rsidR="00D456A8" w:rsidRDefault="00D456A8">
    <w:pPr>
      <w:pStyle w:val="Zhlav"/>
    </w:pPr>
    <w:r>
      <w:rPr>
        <w:noProof/>
      </w:rPr>
      <w:drawing>
        <wp:inline distT="0" distB="0" distL="0" distR="0" wp14:anchorId="7F6422B0" wp14:editId="3F93ACE1">
          <wp:extent cx="285750" cy="152400"/>
          <wp:effectExtent l="19050" t="0" r="0" b="0"/>
          <wp:docPr id="1" name="obrázek 1" descr="logo_ICZ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ICZ_barevne"/>
                  <pic:cNvPicPr>
                    <a:picLocks noChangeAspect="1" noChangeArrowheads="1"/>
                  </pic:cNvPicPr>
                </pic:nvPicPr>
                <pic:blipFill>
                  <a:blip r:embed="rId1"/>
                  <a:srcRect/>
                  <a:stretch>
                    <a:fillRect/>
                  </a:stretch>
                </pic:blipFill>
                <pic:spPr bwMode="auto">
                  <a:xfrm>
                    <a:off x="0" y="0"/>
                    <a:ext cx="285750" cy="152400"/>
                  </a:xfrm>
                  <a:prstGeom prst="rect">
                    <a:avLst/>
                  </a:prstGeom>
                  <a:noFill/>
                  <a:ln w="9525">
                    <a:noFill/>
                    <a:miter lim="800000"/>
                    <a:headEnd/>
                    <a:tailEnd/>
                  </a:ln>
                </pic:spPr>
              </pic:pic>
            </a:graphicData>
          </a:graphic>
        </wp:inline>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DE076" w14:textId="77777777" w:rsidR="00D456A8" w:rsidRDefault="00D456A8">
    <w:pPr>
      <w:pStyle w:val="Zhlav"/>
    </w:pPr>
    <w:r>
      <w:rPr>
        <w:noProof/>
      </w:rPr>
      <w:drawing>
        <wp:anchor distT="0" distB="0" distL="114300" distR="114300" simplePos="0" relativeHeight="251659264" behindDoc="0" locked="0" layoutInCell="1" allowOverlap="1" wp14:anchorId="1F5BFFCB" wp14:editId="2770D03C">
          <wp:simplePos x="0" y="0"/>
          <wp:positionH relativeFrom="page">
            <wp:posOffset>720090</wp:posOffset>
          </wp:positionH>
          <wp:positionV relativeFrom="page">
            <wp:posOffset>720090</wp:posOffset>
          </wp:positionV>
          <wp:extent cx="934720" cy="556260"/>
          <wp:effectExtent l="19050" t="19050" r="17780" b="15240"/>
          <wp:wrapNone/>
          <wp:docPr id="2" name="obrázek 4" descr="Logo_ICZ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_ICZ_barevne"/>
                  <pic:cNvPicPr>
                    <a:picLocks noChangeAspect="1" noChangeArrowheads="1"/>
                  </pic:cNvPicPr>
                </pic:nvPicPr>
                <pic:blipFill>
                  <a:blip r:embed="rId1"/>
                  <a:srcRect/>
                  <a:stretch>
                    <a:fillRect/>
                  </a:stretch>
                </pic:blipFill>
                <pic:spPr bwMode="auto">
                  <a:xfrm>
                    <a:off x="0" y="0"/>
                    <a:ext cx="934720" cy="556260"/>
                  </a:xfrm>
                  <a:prstGeom prst="rect">
                    <a:avLst/>
                  </a:prstGeom>
                  <a:noFill/>
                  <a:ln w="12700">
                    <a:solidFill>
                      <a:srgbClr val="00009B"/>
                    </a:solidFill>
                    <a:miter lim="800000"/>
                    <a:headEnd/>
                    <a:tailEnd/>
                  </a:ln>
                </pic:spPr>
              </pic:pic>
            </a:graphicData>
          </a:graphic>
        </wp:anchor>
      </w:drawing>
    </w:r>
    <w:r>
      <w:rPr>
        <w:noProof/>
      </w:rPr>
      <mc:AlternateContent>
        <mc:Choice Requires="wps">
          <w:drawing>
            <wp:anchor distT="4294967293" distB="4294967293" distL="114300" distR="114300" simplePos="0" relativeHeight="251658240" behindDoc="0" locked="0" layoutInCell="1" allowOverlap="1" wp14:anchorId="2DF15E32" wp14:editId="1FB77A2F">
              <wp:simplePos x="0" y="0"/>
              <wp:positionH relativeFrom="page">
                <wp:posOffset>360045</wp:posOffset>
              </wp:positionH>
              <wp:positionV relativeFrom="page">
                <wp:posOffset>1080134</wp:posOffset>
              </wp:positionV>
              <wp:extent cx="6840220" cy="0"/>
              <wp:effectExtent l="0" t="19050" r="3683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6E6D7D" id="Line 3" o:spid="_x0000_s1026" style="position:absolute;z-index:251658240;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from="28.35pt,85.05pt" to="566.9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ZUFQIAACkEAAAOAAAAZHJzL2Uyb0RvYy54bWysU02P2yAQvVfqf0DcE9tZJ5u14qwqO+4l&#10;7Uba7Q8ggGNUDAhInKjqf+9APpRtL1VVH/DAzDzezBsWz8deogO3TmhV4mycYsQV1UyoXYm/vTWj&#10;OUbOE8WI1IqX+MQdfl5+/LAYTMEnutOScYsARLliMCXuvDdFkjja8Z64sTZcgbPVticetnaXMEsG&#10;QO9lMknTWTJoy4zVlDsHp/XZiZcRv2059S9t67hHssTAzcfVxnUb1mS5IMXOEtMJeqFB/oFFT4SC&#10;S29QNfEE7a34A6oX1GqnWz+muk902wrKYw1QTZb+Vs1rRwyPtUBznLm1yf0/WPr1sLFIsBJPMVKk&#10;B4nWQnH0EDozGFdAQKU2NtRGj+rVrDX97pDSVUfUjkeGbycDaVnISN6lhI0zgL8dvmgGMWTvdWzT&#10;sbV9gIQGoGNU43RTgx89onA4m+fpZAKi0asvIcU10VjnP3Pdo2CUWALnCEwOa+cDEVJcQ8I9SjdC&#10;yii2VGiAah+zaRoznJaCBW+Ic3a3raRFBwLz0jQpfLEs8NyHWb1XLKJ1nLDVxfZEyLMNt0sV8KAW&#10;4HOxzgPx4yl9Ws1X83yUT2arUZ7W9ehTU+WjWZM9TuuHuqrq7GegluVFJxjjKrC7DmeW/534l2dy&#10;HqvbeN76kLxHjw0Dstd/JB3FDPqdJ2Gr2WljryLDPMbgy9sJA3+/B/v+hS9/AQAA//8DAFBLAwQU&#10;AAYACAAAACEAkJCyXN0AAAALAQAADwAAAGRycy9kb3ducmV2LnhtbEyPwU7DMAyG70i8Q2Qkbiwt&#10;E1spTSc2gcRtYsA9bby2LHGqJts6nn6ehARH//70+3OxGJ0VBxxC50lBOklAINXedNQo+Px4vctA&#10;hKjJaOsJFZwwwKK8vip0bvyR3vGwiY3gEgq5VtDG2OdShrpFp8PE90i82/rB6cjj0Egz6COXOyvv&#10;k2Qmne6IL7S6x1WL9W6zdwrquNq9vdifbHtyWfTma/ldrZdK3d6Mz08gIo7xD4aLPqtDyU6V35MJ&#10;wip4mM2Z5HyepCAuQDqdPoKofiNZFvL/D+UZAAD//wMAUEsBAi0AFAAGAAgAAAAhALaDOJL+AAAA&#10;4QEAABMAAAAAAAAAAAAAAAAAAAAAAFtDb250ZW50X1R5cGVzXS54bWxQSwECLQAUAAYACAAAACEA&#10;OP0h/9YAAACUAQAACwAAAAAAAAAAAAAAAAAvAQAAX3JlbHMvLnJlbHNQSwECLQAUAAYACAAAACEA&#10;W6xGVBUCAAApBAAADgAAAAAAAAAAAAAAAAAuAgAAZHJzL2Uyb0RvYy54bWxQSwECLQAUAAYACAAA&#10;ACEAkJCyXN0AAAALAQAADwAAAAAAAAAAAAAAAABvBAAAZHJzL2Rvd25yZXYueG1sUEsFBgAAAAAE&#10;AAQA8wAAAHkFAAAAAA==&#10;" strokecolor="red" strokeweight="4.5pt">
              <w10:wrap anchorx="page" anchory="page"/>
            </v:line>
          </w:pict>
        </mc:Fallback>
      </mc:AlternateContent>
    </w:r>
    <w:r>
      <w:rPr>
        <w:noProof/>
      </w:rPr>
      <mc:AlternateContent>
        <mc:Choice Requires="wps">
          <w:drawing>
            <wp:anchor distT="0" distB="0" distL="114300" distR="114300" simplePos="0" relativeHeight="251657216" behindDoc="0" locked="0" layoutInCell="1" allowOverlap="1" wp14:anchorId="5CD724A1" wp14:editId="44A5203C">
              <wp:simplePos x="0" y="0"/>
              <wp:positionH relativeFrom="page">
                <wp:posOffset>360045</wp:posOffset>
              </wp:positionH>
              <wp:positionV relativeFrom="page">
                <wp:posOffset>360045</wp:posOffset>
              </wp:positionV>
              <wp:extent cx="6840220" cy="7200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720090"/>
                      </a:xfrm>
                      <a:prstGeom prst="rect">
                        <a:avLst/>
                      </a:prstGeom>
                      <a:solidFill>
                        <a:srgbClr val="0000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303B3" w14:textId="77777777" w:rsidR="00D456A8" w:rsidRDefault="00D456A8">
                          <w:pPr>
                            <w:pStyle w:val="Zhlav-titulnstrana"/>
                          </w:pPr>
                          <w:r>
                            <w:t>Vaše jistota na trhu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D724A1" id="_x0000_t202" coordsize="21600,21600" o:spt="202" path="m,l,21600r21600,l21600,xe">
              <v:stroke joinstyle="miter"/>
              <v:path gradientshapeok="t" o:connecttype="rect"/>
            </v:shapetype>
            <v:shape id="Text Box 2" o:spid="_x0000_s1026" type="#_x0000_t202" style="position:absolute;left:0;text-align:left;margin-left:28.35pt;margin-top:28.35pt;width:538.6pt;height:56.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yf2hAIAAA8FAAAOAAAAZHJzL2Uyb0RvYy54bWysVG1v2yAQ/j5p/wHxPfWLnDS26lRNskyT&#10;uhep3Q8ggGM0DAxI7G7qf9+BkzbtpGma5g8YuOPh7p7nuLoeOokO3DqhVY2zixQjrqhmQu1q/PV+&#10;M5lj5DxRjEiteI0fuMPXi7dvrnpT8Vy3WjJuEYAoV/Wmxq33pkoSR1veEXehDVdgbLTtiIel3SXM&#10;kh7QO5nkaTpLem2ZsZpy52B3PRrxIuI3Daf+c9M47pGsMcTm42jjuA1jsrgi1c4S0wp6DIP8QxQd&#10;EQoufYJaE0/Q3orfoDpBrXa68RdUd4luGkF5zAGyydJX2dy1xPCYCxTHmacyuf8HSz8dvlgkWI0L&#10;jBTpgKJ7Pni01APKQ3V64ypwujPg5gfYBpZjps7cavrNIaVXLVE7fmOt7ltOGESXhZPJ2dERxwWQ&#10;bf9RM7iG7L2OQENju1A6KAYCdGDp4YmZEAqFzdm8SPMcTBRsl0B8GalLSHU6bazz77nuUJjU2ALz&#10;EZ0cbp0P0ZDq5BIuc1oKthFSxoXdbVfSogMJKoGvXMYEXrlJFZyVDsdGxHEHgoQ7gi2EG1n/WWZ5&#10;kS7zcrKZzS8nxaaYTsrLdD5Js3JZztKiLNabxxBgVlStYIyrW6H4SYFZ8XcMH3th1E7UIOprXE7z&#10;6UjRH5NMTyV8UYtOeGhIKboaz0Mpji0SiH2nGKRNKk+EHOfJy/BjlaEGp3+sSpRBYH7UgB+2A6AE&#10;bWw1ewBBWA18AbXwisCk1fYHRj10ZI3d9z2xHCP5QYGoyqwoQgvHRTEFFWBkzy3bcwtRFKBq7DEa&#10;pys/tv3eWLFr4aZRxkrfgBAbETXyHNVRvtB1MZnjCxHa+nwdvZ7fscUvAAAA//8DAFBLAwQUAAYA&#10;CAAAACEAu3QLed0AAAAKAQAADwAAAGRycy9kb3ducmV2LnhtbEyP0UrDQBBF3wX/YRnBN7sbQ1uN&#10;2ZRSEF+EausHTHfHJJqdDdltE//eLRT0aWa4lzvnlqvJdeJEQ2g9a8hmCgSx8bblWsPH/vnuAUSI&#10;yBY7z6ThhwKsquurEgvrR36n0y7WIoVwKFBDE2NfSBlMQw7DzPfESfv0g8OYzqGWdsAxhbtO3iu1&#10;kA5bTh8a7GnTkPneHZ2Glz31UwxvZj2qLXbzzavJv4zWtzfT+glEpCn+meGMn9ChSkwHf2QbRKdh&#10;vlgm52We9SzPH0Ec0rZUGciqlP8rVL8AAAD//wMAUEsBAi0AFAAGAAgAAAAhALaDOJL+AAAA4QEA&#10;ABMAAAAAAAAAAAAAAAAAAAAAAFtDb250ZW50X1R5cGVzXS54bWxQSwECLQAUAAYACAAAACEAOP0h&#10;/9YAAACUAQAACwAAAAAAAAAAAAAAAAAvAQAAX3JlbHMvLnJlbHNQSwECLQAUAAYACAAAACEAz/Mn&#10;9oQCAAAPBQAADgAAAAAAAAAAAAAAAAAuAgAAZHJzL2Uyb0RvYy54bWxQSwECLQAUAAYACAAAACEA&#10;u3QLed0AAAAKAQAADwAAAAAAAAAAAAAAAADeBAAAZHJzL2Rvd25yZXYueG1sUEsFBgAAAAAEAAQA&#10;8wAAAOgFAAAAAA==&#10;" fillcolor="#00009b" stroked="f">
              <v:textbox>
                <w:txbxContent>
                  <w:p w14:paraId="741303B3" w14:textId="77777777" w:rsidR="00D456A8" w:rsidRDefault="00D456A8">
                    <w:pPr>
                      <w:pStyle w:val="Zhlav-titulnstrana"/>
                    </w:pPr>
                    <w:r>
                      <w:t>Vaše jistota na trhu IT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646F25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ADCA3D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B3ED3CC"/>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FA0092A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9"/>
    <w:multiLevelType w:val="multilevel"/>
    <w:tmpl w:val="00000009"/>
    <w:name w:val="WW8Num13"/>
    <w:lvl w:ilvl="0">
      <w:start w:val="1"/>
      <w:numFmt w:val="decimal"/>
      <w:lvlText w:val="%1."/>
      <w:lvlJc w:val="left"/>
      <w:pPr>
        <w:tabs>
          <w:tab w:val="num" w:pos="3600"/>
        </w:tabs>
        <w:ind w:left="3600" w:hanging="360"/>
      </w:pPr>
      <w:rPr>
        <w:rFonts w:cs="Times New Roman"/>
      </w:rPr>
    </w:lvl>
    <w:lvl w:ilvl="1">
      <w:start w:val="1"/>
      <w:numFmt w:val="lowerLetter"/>
      <w:lvlText w:val="%2."/>
      <w:lvlJc w:val="left"/>
      <w:pPr>
        <w:tabs>
          <w:tab w:val="num" w:pos="3600"/>
        </w:tabs>
        <w:ind w:left="3600" w:hanging="360"/>
      </w:pPr>
      <w:rPr>
        <w:rFonts w:cs="Times New Roman"/>
      </w:rPr>
    </w:lvl>
    <w:lvl w:ilvl="2">
      <w:start w:val="1"/>
      <w:numFmt w:val="lowerRoman"/>
      <w:lvlText w:val="%3."/>
      <w:lvlJc w:val="right"/>
      <w:pPr>
        <w:tabs>
          <w:tab w:val="num" w:pos="4320"/>
        </w:tabs>
        <w:ind w:left="4320" w:hanging="180"/>
      </w:pPr>
      <w:rPr>
        <w:rFonts w:cs="Times New Roman"/>
      </w:rPr>
    </w:lvl>
    <w:lvl w:ilvl="3">
      <w:start w:val="1"/>
      <w:numFmt w:val="decimal"/>
      <w:lvlText w:val="%4."/>
      <w:lvlJc w:val="left"/>
      <w:pPr>
        <w:tabs>
          <w:tab w:val="num" w:pos="5040"/>
        </w:tabs>
        <w:ind w:left="5040" w:hanging="360"/>
      </w:pPr>
      <w:rPr>
        <w:rFonts w:cs="Times New Roman"/>
      </w:rPr>
    </w:lvl>
    <w:lvl w:ilvl="4">
      <w:start w:val="1"/>
      <w:numFmt w:val="lowerLetter"/>
      <w:lvlText w:val="%5."/>
      <w:lvlJc w:val="left"/>
      <w:pPr>
        <w:tabs>
          <w:tab w:val="num" w:pos="5760"/>
        </w:tabs>
        <w:ind w:left="5760" w:hanging="360"/>
      </w:pPr>
      <w:rPr>
        <w:rFonts w:cs="Times New Roman"/>
      </w:rPr>
    </w:lvl>
    <w:lvl w:ilvl="5">
      <w:start w:val="1"/>
      <w:numFmt w:val="lowerRoman"/>
      <w:lvlText w:val="%6."/>
      <w:lvlJc w:val="right"/>
      <w:pPr>
        <w:tabs>
          <w:tab w:val="num" w:pos="6480"/>
        </w:tabs>
        <w:ind w:left="6480" w:hanging="180"/>
      </w:pPr>
      <w:rPr>
        <w:rFonts w:cs="Times New Roman"/>
      </w:rPr>
    </w:lvl>
    <w:lvl w:ilvl="6">
      <w:start w:val="1"/>
      <w:numFmt w:val="decimal"/>
      <w:lvlText w:val="%7."/>
      <w:lvlJc w:val="left"/>
      <w:pPr>
        <w:tabs>
          <w:tab w:val="num" w:pos="7200"/>
        </w:tabs>
        <w:ind w:left="7200" w:hanging="360"/>
      </w:pPr>
      <w:rPr>
        <w:rFonts w:cs="Times New Roman"/>
      </w:rPr>
    </w:lvl>
    <w:lvl w:ilvl="7">
      <w:start w:val="1"/>
      <w:numFmt w:val="lowerLetter"/>
      <w:lvlText w:val="%8."/>
      <w:lvlJc w:val="left"/>
      <w:pPr>
        <w:tabs>
          <w:tab w:val="num" w:pos="7920"/>
        </w:tabs>
        <w:ind w:left="7920" w:hanging="360"/>
      </w:pPr>
      <w:rPr>
        <w:rFonts w:cs="Times New Roman"/>
      </w:rPr>
    </w:lvl>
    <w:lvl w:ilvl="8">
      <w:start w:val="1"/>
      <w:numFmt w:val="lowerRoman"/>
      <w:lvlText w:val="%9."/>
      <w:lvlJc w:val="right"/>
      <w:pPr>
        <w:tabs>
          <w:tab w:val="num" w:pos="8640"/>
        </w:tabs>
        <w:ind w:left="8640" w:hanging="180"/>
      </w:pPr>
      <w:rPr>
        <w:rFonts w:cs="Times New Roman"/>
      </w:rPr>
    </w:lvl>
  </w:abstractNum>
  <w:abstractNum w:abstractNumId="5" w15:restartNumberingAfterBreak="0">
    <w:nsid w:val="0000000A"/>
    <w:multiLevelType w:val="multilevel"/>
    <w:tmpl w:val="0000000A"/>
    <w:name w:val="WW8Num14"/>
    <w:lvl w:ilvl="0">
      <w:start w:val="1"/>
      <w:numFmt w:val="decimal"/>
      <w:lvlText w:val="%1."/>
      <w:lvlJc w:val="left"/>
      <w:pPr>
        <w:tabs>
          <w:tab w:val="num" w:pos="1440"/>
        </w:tabs>
        <w:ind w:left="1440" w:hanging="360"/>
      </w:pPr>
      <w:rPr>
        <w:rFonts w:cs="Times New Roman"/>
      </w:rPr>
    </w:lvl>
    <w:lvl w:ilvl="1">
      <w:start w:val="5"/>
      <w:numFmt w:val="upperRoman"/>
      <w:lvlText w:val="%2."/>
      <w:lvlJc w:val="right"/>
      <w:pPr>
        <w:tabs>
          <w:tab w:val="num" w:pos="1260"/>
        </w:tabs>
        <w:ind w:left="1260" w:hanging="18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4E338EC"/>
    <w:multiLevelType w:val="hybridMultilevel"/>
    <w:tmpl w:val="D0166D04"/>
    <w:lvl w:ilvl="0" w:tplc="67721F46">
      <w:start w:val="2"/>
      <w:numFmt w:val="bullet"/>
      <w:lvlText w:val="-"/>
      <w:lvlJc w:val="left"/>
      <w:pPr>
        <w:ind w:left="2555" w:hanging="360"/>
      </w:pPr>
      <w:rPr>
        <w:rFonts w:ascii="Arial" w:eastAsia="Times New Roman" w:hAnsi="Arial" w:cs="Arial" w:hint="default"/>
        <w:color w:val="000000"/>
      </w:rPr>
    </w:lvl>
    <w:lvl w:ilvl="1" w:tplc="04050003" w:tentative="1">
      <w:start w:val="1"/>
      <w:numFmt w:val="bullet"/>
      <w:lvlText w:val="o"/>
      <w:lvlJc w:val="left"/>
      <w:pPr>
        <w:ind w:left="3275" w:hanging="360"/>
      </w:pPr>
      <w:rPr>
        <w:rFonts w:ascii="Courier New" w:hAnsi="Courier New" w:cs="Courier New" w:hint="default"/>
      </w:rPr>
    </w:lvl>
    <w:lvl w:ilvl="2" w:tplc="04050005" w:tentative="1">
      <w:start w:val="1"/>
      <w:numFmt w:val="bullet"/>
      <w:lvlText w:val=""/>
      <w:lvlJc w:val="left"/>
      <w:pPr>
        <w:ind w:left="3995" w:hanging="360"/>
      </w:pPr>
      <w:rPr>
        <w:rFonts w:ascii="Wingdings" w:hAnsi="Wingdings" w:cs="Wingdings" w:hint="default"/>
      </w:rPr>
    </w:lvl>
    <w:lvl w:ilvl="3" w:tplc="04050001" w:tentative="1">
      <w:start w:val="1"/>
      <w:numFmt w:val="bullet"/>
      <w:lvlText w:val=""/>
      <w:lvlJc w:val="left"/>
      <w:pPr>
        <w:ind w:left="4715" w:hanging="360"/>
      </w:pPr>
      <w:rPr>
        <w:rFonts w:ascii="Symbol" w:hAnsi="Symbol" w:cs="Symbol" w:hint="default"/>
      </w:rPr>
    </w:lvl>
    <w:lvl w:ilvl="4" w:tplc="04050003" w:tentative="1">
      <w:start w:val="1"/>
      <w:numFmt w:val="bullet"/>
      <w:lvlText w:val="o"/>
      <w:lvlJc w:val="left"/>
      <w:pPr>
        <w:ind w:left="5435" w:hanging="360"/>
      </w:pPr>
      <w:rPr>
        <w:rFonts w:ascii="Courier New" w:hAnsi="Courier New" w:cs="Courier New" w:hint="default"/>
      </w:rPr>
    </w:lvl>
    <w:lvl w:ilvl="5" w:tplc="04050005" w:tentative="1">
      <w:start w:val="1"/>
      <w:numFmt w:val="bullet"/>
      <w:lvlText w:val=""/>
      <w:lvlJc w:val="left"/>
      <w:pPr>
        <w:ind w:left="6155" w:hanging="360"/>
      </w:pPr>
      <w:rPr>
        <w:rFonts w:ascii="Wingdings" w:hAnsi="Wingdings" w:cs="Wingdings" w:hint="default"/>
      </w:rPr>
    </w:lvl>
    <w:lvl w:ilvl="6" w:tplc="04050001" w:tentative="1">
      <w:start w:val="1"/>
      <w:numFmt w:val="bullet"/>
      <w:lvlText w:val=""/>
      <w:lvlJc w:val="left"/>
      <w:pPr>
        <w:ind w:left="6875" w:hanging="360"/>
      </w:pPr>
      <w:rPr>
        <w:rFonts w:ascii="Symbol" w:hAnsi="Symbol" w:cs="Symbol" w:hint="default"/>
      </w:rPr>
    </w:lvl>
    <w:lvl w:ilvl="7" w:tplc="04050003" w:tentative="1">
      <w:start w:val="1"/>
      <w:numFmt w:val="bullet"/>
      <w:lvlText w:val="o"/>
      <w:lvlJc w:val="left"/>
      <w:pPr>
        <w:ind w:left="7595" w:hanging="360"/>
      </w:pPr>
      <w:rPr>
        <w:rFonts w:ascii="Courier New" w:hAnsi="Courier New" w:cs="Courier New" w:hint="default"/>
      </w:rPr>
    </w:lvl>
    <w:lvl w:ilvl="8" w:tplc="04050005" w:tentative="1">
      <w:start w:val="1"/>
      <w:numFmt w:val="bullet"/>
      <w:lvlText w:val=""/>
      <w:lvlJc w:val="left"/>
      <w:pPr>
        <w:ind w:left="8315" w:hanging="360"/>
      </w:pPr>
      <w:rPr>
        <w:rFonts w:ascii="Wingdings" w:hAnsi="Wingdings" w:cs="Wingdings" w:hint="default"/>
      </w:rPr>
    </w:lvl>
  </w:abstractNum>
  <w:abstractNum w:abstractNumId="7" w15:restartNumberingAfterBreak="0">
    <w:nsid w:val="05041B8D"/>
    <w:multiLevelType w:val="multilevel"/>
    <w:tmpl w:val="A6ACBB24"/>
    <w:lvl w:ilvl="0">
      <w:start w:val="1"/>
      <w:numFmt w:val="upperLetter"/>
      <w:lvlText w:val="Příloha %1 "/>
      <w:lvlJc w:val="left"/>
      <w:pPr>
        <w:tabs>
          <w:tab w:val="num" w:pos="2835"/>
        </w:tabs>
        <w:ind w:left="1304" w:hanging="1304"/>
      </w:pPr>
      <w:rPr>
        <w:rFonts w:cs="Times New Roman" w:hint="default"/>
        <w:b w:val="0"/>
        <w:bCs w:val="0"/>
        <w:i w:val="0"/>
        <w:iCs w:val="0"/>
        <w:color w:val="95ADCA"/>
        <w:sz w:val="56"/>
        <w:szCs w:val="56"/>
      </w:rPr>
    </w:lvl>
    <w:lvl w:ilvl="1">
      <w:start w:val="1"/>
      <w:numFmt w:val="decimal"/>
      <w:pStyle w:val="Rozloendokumentu"/>
      <w:lvlText w:val="%2)"/>
      <w:lvlJc w:val="left"/>
      <w:pPr>
        <w:tabs>
          <w:tab w:val="num" w:pos="907"/>
        </w:tabs>
        <w:ind w:left="907" w:hanging="397"/>
      </w:pPr>
      <w:rPr>
        <w:rFonts w:cs="Times New Roman" w:hint="default"/>
        <w:b/>
        <w:bCs/>
        <w:i w:val="0"/>
        <w:iCs w:val="0"/>
        <w:color w:val="95ADCA"/>
      </w:rPr>
    </w:lvl>
    <w:lvl w:ilvl="2">
      <w:start w:val="1"/>
      <w:numFmt w:val="lowerLetter"/>
      <w:lvlText w:val="%3)"/>
      <w:lvlJc w:val="left"/>
      <w:pPr>
        <w:tabs>
          <w:tab w:val="num" w:pos="1304"/>
        </w:tabs>
        <w:ind w:left="1304" w:hanging="397"/>
      </w:pPr>
      <w:rPr>
        <w:rFonts w:cs="Times New Roman" w:hint="default"/>
        <w:b/>
        <w:bCs/>
        <w:i w:val="0"/>
        <w:iCs w:val="0"/>
        <w:color w:val="95ADCA"/>
        <w:spacing w:val="0"/>
      </w:rPr>
    </w:lvl>
    <w:lvl w:ilvl="3">
      <w:start w:val="1"/>
      <w:numFmt w:val="lowerRoman"/>
      <w:lvlText w:val="%4)"/>
      <w:lvlJc w:val="left"/>
      <w:pPr>
        <w:tabs>
          <w:tab w:val="num" w:pos="1701"/>
        </w:tabs>
        <w:ind w:left="1701" w:hanging="397"/>
      </w:pPr>
      <w:rPr>
        <w:rFonts w:cs="Times New Roman" w:hint="default"/>
        <w:b/>
        <w:bCs/>
        <w:i w:val="0"/>
        <w:iCs w:val="0"/>
        <w:color w:val="95ADCA"/>
      </w:rPr>
    </w:lvl>
    <w:lvl w:ilvl="4">
      <w:start w:val="1"/>
      <w:numFmt w:val="lowerLetter"/>
      <w:lvlText w:val="(%5)"/>
      <w:lvlJc w:val="left"/>
      <w:pPr>
        <w:tabs>
          <w:tab w:val="num" w:pos="2140"/>
        </w:tabs>
        <w:ind w:left="2140" w:hanging="360"/>
      </w:pPr>
      <w:rPr>
        <w:rFonts w:cs="Times New Roman" w:hint="default"/>
        <w:b w:val="0"/>
        <w:bCs w:val="0"/>
        <w:i w:val="0"/>
        <w:iCs w:val="0"/>
        <w:color w:val="95ADCA"/>
        <w:spacing w:val="20"/>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8" w15:restartNumberingAfterBreak="0">
    <w:nsid w:val="051E0635"/>
    <w:multiLevelType w:val="multilevel"/>
    <w:tmpl w:val="C0A62374"/>
    <w:lvl w:ilvl="0">
      <w:start w:val="3"/>
      <w:numFmt w:val="decimal"/>
      <w:lvlText w:val="%1"/>
      <w:lvlJc w:val="left"/>
      <w:pPr>
        <w:tabs>
          <w:tab w:val="num" w:pos="705"/>
        </w:tabs>
        <w:ind w:left="705" w:hanging="705"/>
      </w:pPr>
      <w:rPr>
        <w:rFonts w:cs="Times New Roman" w:hint="default"/>
      </w:rPr>
    </w:lvl>
    <w:lvl w:ilvl="1">
      <w:start w:val="1"/>
      <w:numFmt w:val="decimal"/>
      <w:lvlText w:val="4.%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08764DF4"/>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0A15010B"/>
    <w:multiLevelType w:val="multilevel"/>
    <w:tmpl w:val="80DABE68"/>
    <w:lvl w:ilvl="0">
      <w:start w:val="1"/>
      <w:numFmt w:val="decimal"/>
      <w:lvlText w:val="%1."/>
      <w:lvlJc w:val="left"/>
      <w:pPr>
        <w:ind w:left="360" w:hanging="360"/>
      </w:pPr>
    </w:lvl>
    <w:lvl w:ilvl="1">
      <w:start w:val="1"/>
      <w:numFmt w:val="decimal"/>
      <w:lvlText w:val="%1.%2."/>
      <w:lvlJc w:val="left"/>
      <w:pPr>
        <w:ind w:left="792" w:hanging="432"/>
      </w:pPr>
    </w:lvl>
    <w:lvl w:ilvl="2">
      <w:start w:va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06086F"/>
    <w:multiLevelType w:val="multilevel"/>
    <w:tmpl w:val="80DABE68"/>
    <w:lvl w:ilvl="0">
      <w:start w:val="1"/>
      <w:numFmt w:val="decimal"/>
      <w:lvlText w:val="%1."/>
      <w:lvlJc w:val="left"/>
      <w:pPr>
        <w:ind w:left="360" w:hanging="360"/>
      </w:pPr>
    </w:lvl>
    <w:lvl w:ilvl="1">
      <w:start w:val="1"/>
      <w:numFmt w:val="decimal"/>
      <w:lvlText w:val="%1.%2."/>
      <w:lvlJc w:val="left"/>
      <w:pPr>
        <w:ind w:left="792" w:hanging="432"/>
      </w:pPr>
    </w:lvl>
    <w:lvl w:ilvl="2">
      <w:start w:va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DCA3CFD"/>
    <w:multiLevelType w:val="hybridMultilevel"/>
    <w:tmpl w:val="15B06A1C"/>
    <w:lvl w:ilvl="0" w:tplc="67721F4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F4B5BDB"/>
    <w:multiLevelType w:val="hybridMultilevel"/>
    <w:tmpl w:val="333CFF72"/>
    <w:lvl w:ilvl="0" w:tplc="67721F4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EB5747"/>
    <w:multiLevelType w:val="multilevel"/>
    <w:tmpl w:val="125C9874"/>
    <w:lvl w:ilvl="0">
      <w:start w:val="2"/>
      <w:numFmt w:val="bullet"/>
      <w:lvlText w:val="-"/>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1743DF4"/>
    <w:multiLevelType w:val="multilevel"/>
    <w:tmpl w:val="937ECF9E"/>
    <w:lvl w:ilvl="0">
      <w:start w:val="1"/>
      <w:numFmt w:val="decimal"/>
      <w:pStyle w:val="smlhlava"/>
      <w:suff w:val="space"/>
      <w:lvlText w:val="Článek %1"/>
      <w:lvlJc w:val="left"/>
      <w:pPr>
        <w:ind w:left="1211" w:hanging="360"/>
      </w:pPr>
      <w:rPr>
        <w:rFonts w:cs="Times New Roman" w:hint="default"/>
      </w:rPr>
    </w:lvl>
    <w:lvl w:ilvl="1">
      <w:start w:val="1"/>
      <w:numFmt w:val="decimal"/>
      <w:pStyle w:val="smlodstavec1"/>
      <w:lvlText w:val="%1.%2."/>
      <w:lvlJc w:val="left"/>
      <w:pPr>
        <w:tabs>
          <w:tab w:val="num" w:pos="754"/>
        </w:tabs>
        <w:ind w:left="754" w:hanging="567"/>
      </w:pPr>
      <w:rPr>
        <w:rFonts w:cs="Times New Roman" w:hint="default"/>
      </w:rPr>
    </w:lvl>
    <w:lvl w:ilvl="2">
      <w:start w:val="1"/>
      <w:numFmt w:val="decimal"/>
      <w:pStyle w:val="smlodstavec2"/>
      <w:lvlText w:val="%1.%2.%3."/>
      <w:lvlJc w:val="left"/>
      <w:pPr>
        <w:tabs>
          <w:tab w:val="num" w:pos="1503"/>
        </w:tabs>
        <w:ind w:left="2070" w:hanging="794"/>
      </w:pPr>
      <w:rPr>
        <w:rFonts w:cs="Times New Roman" w:hint="default"/>
      </w:rPr>
    </w:lvl>
    <w:lvl w:ilvl="3">
      <w:start w:val="1"/>
      <w:numFmt w:val="decimal"/>
      <w:pStyle w:val="smlodstavec3"/>
      <w:lvlText w:val="%1.%2.%3.%4."/>
      <w:lvlJc w:val="left"/>
      <w:pPr>
        <w:tabs>
          <w:tab w:val="num" w:pos="1758"/>
        </w:tabs>
        <w:ind w:left="3119" w:hanging="175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13543AE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3AA1C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480234A"/>
    <w:multiLevelType w:val="multilevel"/>
    <w:tmpl w:val="80DABE68"/>
    <w:lvl w:ilvl="0">
      <w:start w:val="1"/>
      <w:numFmt w:val="decimal"/>
      <w:lvlText w:val="%1."/>
      <w:lvlJc w:val="left"/>
      <w:pPr>
        <w:ind w:left="360" w:hanging="360"/>
      </w:pPr>
    </w:lvl>
    <w:lvl w:ilvl="1">
      <w:start w:val="1"/>
      <w:numFmt w:val="decimal"/>
      <w:lvlText w:val="%1.%2."/>
      <w:lvlJc w:val="left"/>
      <w:pPr>
        <w:ind w:left="792" w:hanging="432"/>
      </w:pPr>
    </w:lvl>
    <w:lvl w:ilvl="2">
      <w:start w:va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854167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8B1013D"/>
    <w:multiLevelType w:val="hybridMultilevel"/>
    <w:tmpl w:val="BF00EB14"/>
    <w:lvl w:ilvl="0" w:tplc="ACF486A6">
      <w:start w:val="1"/>
      <w:numFmt w:val="lowerLetter"/>
      <w:lvlText w:val="%1)"/>
      <w:lvlJc w:val="left"/>
      <w:pPr>
        <w:tabs>
          <w:tab w:val="num" w:pos="1070"/>
        </w:tabs>
        <w:ind w:left="1070" w:hanging="360"/>
      </w:pPr>
      <w:rPr>
        <w:rFonts w:cs="Times New Roman" w:hint="default"/>
        <w:b w:val="0"/>
        <w:bCs w:val="0"/>
        <w:i w:val="0"/>
        <w:iCs w:val="0"/>
        <w:color w:val="auto"/>
        <w:sz w:val="24"/>
        <w:szCs w:val="24"/>
      </w:rPr>
    </w:lvl>
    <w:lvl w:ilvl="1" w:tplc="543AA2DC">
      <w:start w:val="1"/>
      <w:numFmt w:val="lowerRoman"/>
      <w:lvlText w:val="(%2)"/>
      <w:lvlJc w:val="left"/>
      <w:pPr>
        <w:tabs>
          <w:tab w:val="num" w:pos="1250"/>
        </w:tabs>
        <w:ind w:left="1250" w:hanging="360"/>
      </w:pPr>
      <w:rPr>
        <w:rFonts w:cs="Times New Roman" w:hint="default"/>
        <w:b w:val="0"/>
        <w:bCs w:val="0"/>
        <w:i w:val="0"/>
        <w:iCs w:val="0"/>
        <w:color w:val="auto"/>
        <w:sz w:val="24"/>
        <w:szCs w:val="24"/>
      </w:rPr>
    </w:lvl>
    <w:lvl w:ilvl="2" w:tplc="0405001B" w:tentative="1">
      <w:start w:val="1"/>
      <w:numFmt w:val="lowerRoman"/>
      <w:lvlText w:val="%3."/>
      <w:lvlJc w:val="right"/>
      <w:pPr>
        <w:tabs>
          <w:tab w:val="num" w:pos="1970"/>
        </w:tabs>
        <w:ind w:left="1970" w:hanging="180"/>
      </w:pPr>
      <w:rPr>
        <w:rFonts w:cs="Times New Roman"/>
      </w:rPr>
    </w:lvl>
    <w:lvl w:ilvl="3" w:tplc="0405000F" w:tentative="1">
      <w:start w:val="1"/>
      <w:numFmt w:val="decimal"/>
      <w:lvlText w:val="%4."/>
      <w:lvlJc w:val="left"/>
      <w:pPr>
        <w:tabs>
          <w:tab w:val="num" w:pos="2690"/>
        </w:tabs>
        <w:ind w:left="2690" w:hanging="360"/>
      </w:pPr>
      <w:rPr>
        <w:rFonts w:cs="Times New Roman"/>
      </w:rPr>
    </w:lvl>
    <w:lvl w:ilvl="4" w:tplc="04050019" w:tentative="1">
      <w:start w:val="1"/>
      <w:numFmt w:val="lowerLetter"/>
      <w:lvlText w:val="%5."/>
      <w:lvlJc w:val="left"/>
      <w:pPr>
        <w:tabs>
          <w:tab w:val="num" w:pos="3410"/>
        </w:tabs>
        <w:ind w:left="3410" w:hanging="360"/>
      </w:pPr>
      <w:rPr>
        <w:rFonts w:cs="Times New Roman"/>
      </w:rPr>
    </w:lvl>
    <w:lvl w:ilvl="5" w:tplc="0405001B" w:tentative="1">
      <w:start w:val="1"/>
      <w:numFmt w:val="lowerRoman"/>
      <w:lvlText w:val="%6."/>
      <w:lvlJc w:val="right"/>
      <w:pPr>
        <w:tabs>
          <w:tab w:val="num" w:pos="4130"/>
        </w:tabs>
        <w:ind w:left="4130" w:hanging="180"/>
      </w:pPr>
      <w:rPr>
        <w:rFonts w:cs="Times New Roman"/>
      </w:rPr>
    </w:lvl>
    <w:lvl w:ilvl="6" w:tplc="0405000F" w:tentative="1">
      <w:start w:val="1"/>
      <w:numFmt w:val="decimal"/>
      <w:lvlText w:val="%7."/>
      <w:lvlJc w:val="left"/>
      <w:pPr>
        <w:tabs>
          <w:tab w:val="num" w:pos="4850"/>
        </w:tabs>
        <w:ind w:left="4850" w:hanging="360"/>
      </w:pPr>
      <w:rPr>
        <w:rFonts w:cs="Times New Roman"/>
      </w:rPr>
    </w:lvl>
    <w:lvl w:ilvl="7" w:tplc="04050019" w:tentative="1">
      <w:start w:val="1"/>
      <w:numFmt w:val="lowerLetter"/>
      <w:lvlText w:val="%8."/>
      <w:lvlJc w:val="left"/>
      <w:pPr>
        <w:tabs>
          <w:tab w:val="num" w:pos="5570"/>
        </w:tabs>
        <w:ind w:left="5570" w:hanging="360"/>
      </w:pPr>
      <w:rPr>
        <w:rFonts w:cs="Times New Roman"/>
      </w:rPr>
    </w:lvl>
    <w:lvl w:ilvl="8" w:tplc="0405001B" w:tentative="1">
      <w:start w:val="1"/>
      <w:numFmt w:val="lowerRoman"/>
      <w:lvlText w:val="%9."/>
      <w:lvlJc w:val="right"/>
      <w:pPr>
        <w:tabs>
          <w:tab w:val="num" w:pos="6290"/>
        </w:tabs>
        <w:ind w:left="6290" w:hanging="180"/>
      </w:pPr>
      <w:rPr>
        <w:rFonts w:cs="Times New Roman"/>
      </w:rPr>
    </w:lvl>
  </w:abstractNum>
  <w:abstractNum w:abstractNumId="21" w15:restartNumberingAfterBreak="0">
    <w:nsid w:val="18CE5474"/>
    <w:multiLevelType w:val="multilevel"/>
    <w:tmpl w:val="0F1606DA"/>
    <w:lvl w:ilvl="0">
      <w:start w:val="1"/>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b w:val="0"/>
        <w:bCs w:val="0"/>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1A68402F"/>
    <w:multiLevelType w:val="multilevel"/>
    <w:tmpl w:val="99F61034"/>
    <w:lvl w:ilvl="0">
      <w:start w:val="1"/>
      <w:numFmt w:val="decimal"/>
      <w:pStyle w:val="Popisek-tabulka"/>
      <w:suff w:val="space"/>
      <w:lvlText w:val="Tabulka %1:"/>
      <w:lvlJc w:val="left"/>
      <w:rPr>
        <w:rFonts w:cs="Times New Roman" w:hint="default"/>
        <w:b/>
        <w:bCs/>
        <w:i w:val="0"/>
        <w:iCs w:val="0"/>
      </w:rPr>
    </w:lvl>
    <w:lvl w:ilvl="1">
      <w:start w:val="1"/>
      <w:numFmt w:val="bullet"/>
      <w:lvlText w:val="o"/>
      <w:lvlJc w:val="left"/>
      <w:pPr>
        <w:tabs>
          <w:tab w:val="num" w:pos="850"/>
        </w:tabs>
        <w:ind w:left="850" w:hanging="283"/>
      </w:pPr>
      <w:rPr>
        <w:rFonts w:ascii="Courier New" w:hAnsi="Courier New" w:hint="default"/>
        <w:color w:val="FF7F00"/>
        <w:sz w:val="18"/>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23" w15:restartNumberingAfterBreak="0">
    <w:nsid w:val="1EFC50FF"/>
    <w:multiLevelType w:val="hybridMultilevel"/>
    <w:tmpl w:val="0D3ACBA2"/>
    <w:lvl w:ilvl="0" w:tplc="0DE6A1A0">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9F7E472C">
      <w:start w:val="4"/>
      <w:numFmt w:val="bullet"/>
      <w:lvlText w:val="-"/>
      <w:lvlJc w:val="left"/>
      <w:pPr>
        <w:ind w:left="2160" w:hanging="360"/>
      </w:pPr>
      <w:rPr>
        <w:rFonts w:ascii="Arial" w:eastAsia="Times New Roman" w:hAnsi="Arial" w:cs="Arial"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2176750C"/>
    <w:multiLevelType w:val="multilevel"/>
    <w:tmpl w:val="E200C2DE"/>
    <w:lvl w:ilvl="0">
      <w:start w:val="3"/>
      <w:numFmt w:val="decimal"/>
      <w:lvlText w:val="%1"/>
      <w:lvlJc w:val="left"/>
      <w:pPr>
        <w:tabs>
          <w:tab w:val="num" w:pos="705"/>
        </w:tabs>
        <w:ind w:left="705" w:hanging="705"/>
      </w:pPr>
      <w:rPr>
        <w:rFonts w:cs="Times New Roman" w:hint="default"/>
      </w:rPr>
    </w:lvl>
    <w:lvl w:ilvl="1">
      <w:start w:val="1"/>
      <w:numFmt w:val="decimal"/>
      <w:lvlText w:val="5.%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21CD6F7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2AE1571"/>
    <w:multiLevelType w:val="hybridMultilevel"/>
    <w:tmpl w:val="78B2C060"/>
    <w:lvl w:ilvl="0" w:tplc="E898CFC6">
      <w:start w:val="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24C133FB"/>
    <w:multiLevelType w:val="hybridMultilevel"/>
    <w:tmpl w:val="BEE260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81A192E"/>
    <w:multiLevelType w:val="multilevel"/>
    <w:tmpl w:val="4D7044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29612555"/>
    <w:multiLevelType w:val="multilevel"/>
    <w:tmpl w:val="E0082EC2"/>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CE32A88"/>
    <w:multiLevelType w:val="hybridMultilevel"/>
    <w:tmpl w:val="D670261E"/>
    <w:lvl w:ilvl="0" w:tplc="04050017">
      <w:start w:val="1"/>
      <w:numFmt w:val="lowerLetter"/>
      <w:lvlText w:val="%1)"/>
      <w:lvlJc w:val="left"/>
      <w:pPr>
        <w:ind w:left="1790" w:hanging="360"/>
      </w:pPr>
    </w:lvl>
    <w:lvl w:ilvl="1" w:tplc="04050019" w:tentative="1">
      <w:start w:val="1"/>
      <w:numFmt w:val="lowerLetter"/>
      <w:lvlText w:val="%2."/>
      <w:lvlJc w:val="left"/>
      <w:pPr>
        <w:ind w:left="2510" w:hanging="360"/>
      </w:pPr>
    </w:lvl>
    <w:lvl w:ilvl="2" w:tplc="0405001B" w:tentative="1">
      <w:start w:val="1"/>
      <w:numFmt w:val="lowerRoman"/>
      <w:lvlText w:val="%3."/>
      <w:lvlJc w:val="right"/>
      <w:pPr>
        <w:ind w:left="3230" w:hanging="180"/>
      </w:pPr>
    </w:lvl>
    <w:lvl w:ilvl="3" w:tplc="0405000F" w:tentative="1">
      <w:start w:val="1"/>
      <w:numFmt w:val="decimal"/>
      <w:lvlText w:val="%4."/>
      <w:lvlJc w:val="left"/>
      <w:pPr>
        <w:ind w:left="3950" w:hanging="360"/>
      </w:pPr>
    </w:lvl>
    <w:lvl w:ilvl="4" w:tplc="04050019" w:tentative="1">
      <w:start w:val="1"/>
      <w:numFmt w:val="lowerLetter"/>
      <w:lvlText w:val="%5."/>
      <w:lvlJc w:val="left"/>
      <w:pPr>
        <w:ind w:left="4670" w:hanging="360"/>
      </w:pPr>
    </w:lvl>
    <w:lvl w:ilvl="5" w:tplc="0405001B" w:tentative="1">
      <w:start w:val="1"/>
      <w:numFmt w:val="lowerRoman"/>
      <w:lvlText w:val="%6."/>
      <w:lvlJc w:val="right"/>
      <w:pPr>
        <w:ind w:left="5390" w:hanging="180"/>
      </w:pPr>
    </w:lvl>
    <w:lvl w:ilvl="6" w:tplc="0405000F" w:tentative="1">
      <w:start w:val="1"/>
      <w:numFmt w:val="decimal"/>
      <w:lvlText w:val="%7."/>
      <w:lvlJc w:val="left"/>
      <w:pPr>
        <w:ind w:left="6110" w:hanging="360"/>
      </w:pPr>
    </w:lvl>
    <w:lvl w:ilvl="7" w:tplc="04050019" w:tentative="1">
      <w:start w:val="1"/>
      <w:numFmt w:val="lowerLetter"/>
      <w:lvlText w:val="%8."/>
      <w:lvlJc w:val="left"/>
      <w:pPr>
        <w:ind w:left="6830" w:hanging="360"/>
      </w:pPr>
    </w:lvl>
    <w:lvl w:ilvl="8" w:tplc="0405001B" w:tentative="1">
      <w:start w:val="1"/>
      <w:numFmt w:val="lowerRoman"/>
      <w:lvlText w:val="%9."/>
      <w:lvlJc w:val="right"/>
      <w:pPr>
        <w:ind w:left="7550" w:hanging="180"/>
      </w:pPr>
    </w:lvl>
  </w:abstractNum>
  <w:abstractNum w:abstractNumId="31" w15:restartNumberingAfterBreak="0">
    <w:nsid w:val="30030E36"/>
    <w:multiLevelType w:val="hybridMultilevel"/>
    <w:tmpl w:val="9E9EA51E"/>
    <w:lvl w:ilvl="0" w:tplc="67721F46">
      <w:start w:val="2"/>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32650092"/>
    <w:multiLevelType w:val="multilevel"/>
    <w:tmpl w:val="EF58B464"/>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34E90865"/>
    <w:multiLevelType w:val="multilevel"/>
    <w:tmpl w:val="46DCE2B8"/>
    <w:lvl w:ilvl="0">
      <w:start w:val="5"/>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705"/>
        </w:tabs>
        <w:ind w:left="705" w:hanging="705"/>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37F3140E"/>
    <w:multiLevelType w:val="multilevel"/>
    <w:tmpl w:val="125C9874"/>
    <w:lvl w:ilvl="0">
      <w:start w:val="2"/>
      <w:numFmt w:val="bullet"/>
      <w:lvlText w:val="-"/>
      <w:lvlJc w:val="left"/>
      <w:pPr>
        <w:ind w:left="720" w:hanging="360"/>
      </w:pPr>
      <w:rPr>
        <w:rFonts w:ascii="Arial" w:eastAsia="Times New Roman" w:hAnsi="Arial" w:cs="Arial" w:hint="default"/>
      </w:rPr>
    </w:lvl>
    <w:lvl w:ilvl="1">
      <w:start w:val="1"/>
      <w:numFmt w:val="decimal"/>
      <w:lvlText w:val="%1.%2."/>
      <w:lvlJc w:val="left"/>
      <w:pPr>
        <w:ind w:left="1152" w:hanging="432"/>
      </w:pPr>
    </w:lvl>
    <w:lvl w:ilvl="2">
      <w:start w:val="2"/>
      <w:numFmt w:val="bullet"/>
      <w:lvlText w:val="-"/>
      <w:lvlJc w:val="left"/>
      <w:pPr>
        <w:ind w:left="1584" w:hanging="504"/>
      </w:pPr>
      <w:rPr>
        <w:rFonts w:ascii="Arial" w:eastAsia="Times New Roman" w:hAnsi="Arial" w:cs="Aria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385853BA"/>
    <w:multiLevelType w:val="hybridMultilevel"/>
    <w:tmpl w:val="7BC81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86A6E43"/>
    <w:multiLevelType w:val="multilevel"/>
    <w:tmpl w:val="FD52D184"/>
    <w:lvl w:ilvl="0">
      <w:start w:val="3"/>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3A631E1F"/>
    <w:multiLevelType w:val="hybridMultilevel"/>
    <w:tmpl w:val="F3745592"/>
    <w:lvl w:ilvl="0" w:tplc="85CA1206">
      <w:start w:val="1"/>
      <w:numFmt w:val="bullet"/>
      <w:pStyle w:val="Seznamsodrkami4"/>
      <w:lvlText w:val=""/>
      <w:lvlJc w:val="left"/>
      <w:pPr>
        <w:tabs>
          <w:tab w:val="num" w:pos="1418"/>
        </w:tabs>
        <w:ind w:left="1418" w:hanging="284"/>
      </w:pPr>
      <w:rPr>
        <w:rFonts w:ascii="Symbol" w:hAnsi="Symbol" w:hint="default"/>
        <w:color w:val="95ADCA"/>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6F360D"/>
    <w:multiLevelType w:val="multilevel"/>
    <w:tmpl w:val="80DABE68"/>
    <w:lvl w:ilvl="0">
      <w:start w:val="1"/>
      <w:numFmt w:val="decimal"/>
      <w:lvlText w:val="%1."/>
      <w:lvlJc w:val="left"/>
      <w:pPr>
        <w:ind w:left="360" w:hanging="360"/>
      </w:pPr>
    </w:lvl>
    <w:lvl w:ilvl="1">
      <w:start w:val="1"/>
      <w:numFmt w:val="decimal"/>
      <w:lvlText w:val="%1.%2."/>
      <w:lvlJc w:val="left"/>
      <w:pPr>
        <w:ind w:left="792" w:hanging="432"/>
      </w:pPr>
    </w:lvl>
    <w:lvl w:ilvl="2">
      <w:start w:va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6A61EC7"/>
    <w:multiLevelType w:val="hybridMultilevel"/>
    <w:tmpl w:val="95541E4E"/>
    <w:lvl w:ilvl="0" w:tplc="C3AE707E">
      <w:start w:val="1"/>
      <w:numFmt w:val="bullet"/>
      <w:lvlText w:val=""/>
      <w:lvlJc w:val="left"/>
      <w:pPr>
        <w:ind w:left="755" w:hanging="360"/>
      </w:pPr>
      <w:rPr>
        <w:rFonts w:ascii="Symbol" w:hAnsi="Symbol" w:cs="Symbol" w:hint="default"/>
        <w:color w:val="000000"/>
      </w:rPr>
    </w:lvl>
    <w:lvl w:ilvl="1" w:tplc="04050003" w:tentative="1">
      <w:start w:val="1"/>
      <w:numFmt w:val="bullet"/>
      <w:lvlText w:val="o"/>
      <w:lvlJc w:val="left"/>
      <w:pPr>
        <w:ind w:left="1475" w:hanging="360"/>
      </w:pPr>
      <w:rPr>
        <w:rFonts w:ascii="Courier New" w:hAnsi="Courier New" w:cs="Courier New" w:hint="default"/>
      </w:rPr>
    </w:lvl>
    <w:lvl w:ilvl="2" w:tplc="04050005" w:tentative="1">
      <w:start w:val="1"/>
      <w:numFmt w:val="bullet"/>
      <w:lvlText w:val=""/>
      <w:lvlJc w:val="left"/>
      <w:pPr>
        <w:ind w:left="2195" w:hanging="360"/>
      </w:pPr>
      <w:rPr>
        <w:rFonts w:ascii="Wingdings" w:hAnsi="Wingdings" w:cs="Wingdings" w:hint="default"/>
      </w:rPr>
    </w:lvl>
    <w:lvl w:ilvl="3" w:tplc="04050001" w:tentative="1">
      <w:start w:val="1"/>
      <w:numFmt w:val="bullet"/>
      <w:lvlText w:val=""/>
      <w:lvlJc w:val="left"/>
      <w:pPr>
        <w:ind w:left="2915" w:hanging="360"/>
      </w:pPr>
      <w:rPr>
        <w:rFonts w:ascii="Symbol" w:hAnsi="Symbol" w:cs="Symbol" w:hint="default"/>
      </w:rPr>
    </w:lvl>
    <w:lvl w:ilvl="4" w:tplc="04050003" w:tentative="1">
      <w:start w:val="1"/>
      <w:numFmt w:val="bullet"/>
      <w:lvlText w:val="o"/>
      <w:lvlJc w:val="left"/>
      <w:pPr>
        <w:ind w:left="3635" w:hanging="360"/>
      </w:pPr>
      <w:rPr>
        <w:rFonts w:ascii="Courier New" w:hAnsi="Courier New" w:cs="Courier New" w:hint="default"/>
      </w:rPr>
    </w:lvl>
    <w:lvl w:ilvl="5" w:tplc="04050005" w:tentative="1">
      <w:start w:val="1"/>
      <w:numFmt w:val="bullet"/>
      <w:lvlText w:val=""/>
      <w:lvlJc w:val="left"/>
      <w:pPr>
        <w:ind w:left="4355" w:hanging="360"/>
      </w:pPr>
      <w:rPr>
        <w:rFonts w:ascii="Wingdings" w:hAnsi="Wingdings" w:cs="Wingdings" w:hint="default"/>
      </w:rPr>
    </w:lvl>
    <w:lvl w:ilvl="6" w:tplc="04050001" w:tentative="1">
      <w:start w:val="1"/>
      <w:numFmt w:val="bullet"/>
      <w:lvlText w:val=""/>
      <w:lvlJc w:val="left"/>
      <w:pPr>
        <w:ind w:left="5075" w:hanging="360"/>
      </w:pPr>
      <w:rPr>
        <w:rFonts w:ascii="Symbol" w:hAnsi="Symbol" w:cs="Symbol" w:hint="default"/>
      </w:rPr>
    </w:lvl>
    <w:lvl w:ilvl="7" w:tplc="04050003" w:tentative="1">
      <w:start w:val="1"/>
      <w:numFmt w:val="bullet"/>
      <w:lvlText w:val="o"/>
      <w:lvlJc w:val="left"/>
      <w:pPr>
        <w:ind w:left="5795" w:hanging="360"/>
      </w:pPr>
      <w:rPr>
        <w:rFonts w:ascii="Courier New" w:hAnsi="Courier New" w:cs="Courier New" w:hint="default"/>
      </w:rPr>
    </w:lvl>
    <w:lvl w:ilvl="8" w:tplc="04050005" w:tentative="1">
      <w:start w:val="1"/>
      <w:numFmt w:val="bullet"/>
      <w:lvlText w:val=""/>
      <w:lvlJc w:val="left"/>
      <w:pPr>
        <w:ind w:left="6515" w:hanging="360"/>
      </w:pPr>
      <w:rPr>
        <w:rFonts w:ascii="Wingdings" w:hAnsi="Wingdings" w:cs="Wingdings" w:hint="default"/>
      </w:rPr>
    </w:lvl>
  </w:abstractNum>
  <w:abstractNum w:abstractNumId="40" w15:restartNumberingAfterBreak="0">
    <w:nsid w:val="47FA7B4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FB7743D"/>
    <w:multiLevelType w:val="multilevel"/>
    <w:tmpl w:val="258CF0BC"/>
    <w:lvl w:ilvl="0">
      <w:start w:val="1"/>
      <w:numFmt w:val="decimal"/>
      <w:lvlText w:val="%1."/>
      <w:lvlJc w:val="left"/>
      <w:pPr>
        <w:ind w:left="720" w:hanging="360"/>
      </w:pPr>
    </w:lvl>
    <w:lvl w:ilvl="1">
      <w:start w:val="3"/>
      <w:numFmt w:val="decimal"/>
      <w:isLgl/>
      <w:lvlText w:val="%1.%2."/>
      <w:lvlJc w:val="left"/>
      <w:pPr>
        <w:ind w:left="1120" w:hanging="760"/>
      </w:pPr>
      <w:rPr>
        <w:rFonts w:hint="default"/>
      </w:rPr>
    </w:lvl>
    <w:lvl w:ilvl="2">
      <w:start w:val="1"/>
      <w:numFmt w:val="decimal"/>
      <w:isLgl/>
      <w:lvlText w:val="%1.%2.%3."/>
      <w:lvlJc w:val="left"/>
      <w:pPr>
        <w:ind w:left="1120" w:hanging="760"/>
      </w:pPr>
      <w:rPr>
        <w:rFonts w:hint="default"/>
      </w:rPr>
    </w:lvl>
    <w:lvl w:ilvl="3">
      <w:start w:val="1"/>
      <w:numFmt w:val="decimal"/>
      <w:isLgl/>
      <w:lvlText w:val="%1.%2.%3.%4."/>
      <w:lvlJc w:val="left"/>
      <w:pPr>
        <w:ind w:left="1120" w:hanging="7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51F567E8"/>
    <w:multiLevelType w:val="hybridMultilevel"/>
    <w:tmpl w:val="EF808332"/>
    <w:lvl w:ilvl="0" w:tplc="67721F46">
      <w:start w:val="2"/>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54F577C6"/>
    <w:multiLevelType w:val="hybridMultilevel"/>
    <w:tmpl w:val="4DBEC0F8"/>
    <w:lvl w:ilvl="0" w:tplc="9510273E">
      <w:start w:val="1"/>
      <w:numFmt w:val="lowerLetter"/>
      <w:pStyle w:val="OdrkaA"/>
      <w:lvlText w:val="%1)"/>
      <w:lvlJc w:val="left"/>
      <w:pPr>
        <w:tabs>
          <w:tab w:val="num" w:pos="1559"/>
        </w:tabs>
        <w:ind w:left="1559" w:hanging="397"/>
      </w:pPr>
      <w:rPr>
        <w:rFonts w:cs="Times New Roman" w:hint="default"/>
      </w:rPr>
    </w:lvl>
    <w:lvl w:ilvl="1" w:tplc="D66ECC20">
      <w:start w:val="1"/>
      <w:numFmt w:val="lowerLetter"/>
      <w:lvlText w:val="%2."/>
      <w:lvlJc w:val="left"/>
      <w:pPr>
        <w:tabs>
          <w:tab w:val="num" w:pos="939"/>
        </w:tabs>
        <w:ind w:left="939" w:hanging="360"/>
      </w:pPr>
      <w:rPr>
        <w:rFonts w:cs="Times New Roman"/>
      </w:rPr>
    </w:lvl>
    <w:lvl w:ilvl="2" w:tplc="04090005">
      <w:start w:val="1"/>
      <w:numFmt w:val="lowerRoman"/>
      <w:lvlText w:val="%3."/>
      <w:lvlJc w:val="right"/>
      <w:pPr>
        <w:tabs>
          <w:tab w:val="num" w:pos="1659"/>
        </w:tabs>
        <w:ind w:left="1659" w:hanging="180"/>
      </w:pPr>
      <w:rPr>
        <w:rFonts w:cs="Times New Roman"/>
      </w:rPr>
    </w:lvl>
    <w:lvl w:ilvl="3" w:tplc="04090001">
      <w:start w:val="1"/>
      <w:numFmt w:val="decimal"/>
      <w:lvlText w:val="%4."/>
      <w:lvlJc w:val="left"/>
      <w:pPr>
        <w:tabs>
          <w:tab w:val="num" w:pos="2379"/>
        </w:tabs>
        <w:ind w:left="2379" w:hanging="360"/>
      </w:pPr>
      <w:rPr>
        <w:rFonts w:cs="Times New Roman"/>
      </w:rPr>
    </w:lvl>
    <w:lvl w:ilvl="4" w:tplc="04090003" w:tentative="1">
      <w:start w:val="1"/>
      <w:numFmt w:val="lowerLetter"/>
      <w:lvlText w:val="%5."/>
      <w:lvlJc w:val="left"/>
      <w:pPr>
        <w:tabs>
          <w:tab w:val="num" w:pos="3099"/>
        </w:tabs>
        <w:ind w:left="3099" w:hanging="360"/>
      </w:pPr>
      <w:rPr>
        <w:rFonts w:cs="Times New Roman"/>
      </w:rPr>
    </w:lvl>
    <w:lvl w:ilvl="5" w:tplc="04090005" w:tentative="1">
      <w:start w:val="1"/>
      <w:numFmt w:val="lowerRoman"/>
      <w:lvlText w:val="%6."/>
      <w:lvlJc w:val="right"/>
      <w:pPr>
        <w:tabs>
          <w:tab w:val="num" w:pos="3819"/>
        </w:tabs>
        <w:ind w:left="3819" w:hanging="180"/>
      </w:pPr>
      <w:rPr>
        <w:rFonts w:cs="Times New Roman"/>
      </w:rPr>
    </w:lvl>
    <w:lvl w:ilvl="6" w:tplc="04090001" w:tentative="1">
      <w:start w:val="1"/>
      <w:numFmt w:val="decimal"/>
      <w:lvlText w:val="%7."/>
      <w:lvlJc w:val="left"/>
      <w:pPr>
        <w:tabs>
          <w:tab w:val="num" w:pos="4539"/>
        </w:tabs>
        <w:ind w:left="4539" w:hanging="360"/>
      </w:pPr>
      <w:rPr>
        <w:rFonts w:cs="Times New Roman"/>
      </w:rPr>
    </w:lvl>
    <w:lvl w:ilvl="7" w:tplc="04090003" w:tentative="1">
      <w:start w:val="1"/>
      <w:numFmt w:val="lowerLetter"/>
      <w:lvlText w:val="%8."/>
      <w:lvlJc w:val="left"/>
      <w:pPr>
        <w:tabs>
          <w:tab w:val="num" w:pos="5259"/>
        </w:tabs>
        <w:ind w:left="5259" w:hanging="360"/>
      </w:pPr>
      <w:rPr>
        <w:rFonts w:cs="Times New Roman"/>
      </w:rPr>
    </w:lvl>
    <w:lvl w:ilvl="8" w:tplc="04090005" w:tentative="1">
      <w:start w:val="1"/>
      <w:numFmt w:val="lowerRoman"/>
      <w:lvlText w:val="%9."/>
      <w:lvlJc w:val="right"/>
      <w:pPr>
        <w:tabs>
          <w:tab w:val="num" w:pos="5979"/>
        </w:tabs>
        <w:ind w:left="5979" w:hanging="180"/>
      </w:pPr>
      <w:rPr>
        <w:rFonts w:cs="Times New Roman"/>
      </w:rPr>
    </w:lvl>
  </w:abstractNum>
  <w:abstractNum w:abstractNumId="44" w15:restartNumberingAfterBreak="0">
    <w:nsid w:val="57952FEE"/>
    <w:multiLevelType w:val="multilevel"/>
    <w:tmpl w:val="1E1217C6"/>
    <w:lvl w:ilvl="0">
      <w:start w:val="1"/>
      <w:numFmt w:val="bullet"/>
      <w:pStyle w:val="Pedmtdokumentu"/>
      <w:lvlText w:val="►"/>
      <w:lvlJc w:val="left"/>
      <w:pPr>
        <w:tabs>
          <w:tab w:val="num" w:pos="680"/>
        </w:tabs>
        <w:ind w:left="1247" w:hanging="680"/>
      </w:pPr>
      <w:rPr>
        <w:rFonts w:ascii="Arial" w:hAnsi="Arial" w:hint="default"/>
        <w:b/>
        <w:i w:val="0"/>
        <w:color w:val="95ADCA"/>
        <w:sz w:val="40"/>
      </w:rPr>
    </w:lvl>
    <w:lvl w:ilvl="1">
      <w:start w:val="1"/>
      <w:numFmt w:val="none"/>
      <w:lvlRestart w:val="0"/>
      <w:suff w:val="space"/>
      <w:lvlText w:val=""/>
      <w:lvlJc w:val="left"/>
      <w:pPr>
        <w:ind w:left="567"/>
      </w:pPr>
      <w:rPr>
        <w:rFonts w:ascii="Arial" w:hAnsi="Arial" w:cs="Arial" w:hint="default"/>
        <w:b/>
        <w:bCs/>
        <w:i w:val="0"/>
        <w:iCs w:val="0"/>
        <w:color w:val="C0C0C0"/>
      </w:rPr>
    </w:lvl>
    <w:lvl w:ilvl="2">
      <w:start w:val="1"/>
      <w:numFmt w:val="none"/>
      <w:lvlRestart w:val="0"/>
      <w:suff w:val="space"/>
      <w:lvlText w:val=""/>
      <w:lvlJc w:val="left"/>
      <w:pPr>
        <w:ind w:left="567"/>
      </w:pPr>
      <w:rPr>
        <w:rFonts w:ascii="Arial Black" w:hAnsi="Arial Black" w:cs="Arial Black" w:hint="default"/>
        <w:b w:val="0"/>
        <w:bCs w:val="0"/>
        <w:i w:val="0"/>
        <w:iCs w:val="0"/>
        <w:color w:val="C0C0C0"/>
        <w:spacing w:val="0"/>
      </w:rPr>
    </w:lvl>
    <w:lvl w:ilvl="3">
      <w:start w:val="1"/>
      <w:numFmt w:val="none"/>
      <w:lvlRestart w:val="0"/>
      <w:isLgl/>
      <w:suff w:val="space"/>
      <w:lvlText w:val=""/>
      <w:lvlJc w:val="left"/>
      <w:pPr>
        <w:ind w:left="567"/>
      </w:pPr>
      <w:rPr>
        <w:rFonts w:ascii="Arial Black" w:hAnsi="Arial Black" w:cs="Arial Black" w:hint="default"/>
        <w:b w:val="0"/>
        <w:bCs w:val="0"/>
        <w:i w:val="0"/>
        <w:iCs w:val="0"/>
        <w:color w:val="C0C0C0"/>
      </w:rPr>
    </w:lvl>
    <w:lvl w:ilvl="4">
      <w:start w:val="1"/>
      <w:numFmt w:val="none"/>
      <w:lvlRestart w:val="0"/>
      <w:suff w:val="space"/>
      <w:lvlText w:val=""/>
      <w:lvlJc w:val="left"/>
      <w:pPr>
        <w:ind w:left="567"/>
      </w:pPr>
      <w:rPr>
        <w:rFonts w:ascii="Arial Black" w:hAnsi="Arial Black" w:cs="Arial Black" w:hint="default"/>
        <w:b w:val="0"/>
        <w:bCs w:val="0"/>
        <w:i w:val="0"/>
        <w:iCs w:val="0"/>
        <w:color w:val="C0C0C0"/>
        <w:spacing w:val="20"/>
      </w:rPr>
    </w:lvl>
    <w:lvl w:ilvl="5">
      <w:start w:val="1"/>
      <w:numFmt w:val="none"/>
      <w:suff w:val="nothing"/>
      <w:lvlText w:val=""/>
      <w:lvlJc w:val="left"/>
      <w:pPr>
        <w:ind w:left="-943"/>
      </w:pPr>
      <w:rPr>
        <w:rFonts w:cs="Times New Roman" w:hint="default"/>
      </w:rPr>
    </w:lvl>
    <w:lvl w:ilvl="6">
      <w:start w:val="1"/>
      <w:numFmt w:val="none"/>
      <w:suff w:val="nothing"/>
      <w:lvlText w:val=""/>
      <w:lvlJc w:val="left"/>
      <w:pPr>
        <w:ind w:left="-943"/>
      </w:pPr>
      <w:rPr>
        <w:rFonts w:cs="Times New Roman" w:hint="default"/>
      </w:rPr>
    </w:lvl>
    <w:lvl w:ilvl="7">
      <w:start w:val="1"/>
      <w:numFmt w:val="none"/>
      <w:suff w:val="nothing"/>
      <w:lvlText w:val=""/>
      <w:lvlJc w:val="left"/>
      <w:pPr>
        <w:ind w:left="-943"/>
      </w:pPr>
      <w:rPr>
        <w:rFonts w:cs="Times New Roman" w:hint="default"/>
      </w:rPr>
    </w:lvl>
    <w:lvl w:ilvl="8">
      <w:start w:val="1"/>
      <w:numFmt w:val="none"/>
      <w:suff w:val="nothing"/>
      <w:lvlText w:val=""/>
      <w:lvlJc w:val="left"/>
      <w:pPr>
        <w:ind w:left="-943"/>
      </w:pPr>
      <w:rPr>
        <w:rFonts w:cs="Times New Roman" w:hint="default"/>
      </w:rPr>
    </w:lvl>
  </w:abstractNum>
  <w:abstractNum w:abstractNumId="45" w15:restartNumberingAfterBreak="0">
    <w:nsid w:val="59E86705"/>
    <w:multiLevelType w:val="multilevel"/>
    <w:tmpl w:val="2AAEBBD6"/>
    <w:lvl w:ilvl="0">
      <w:start w:val="1"/>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b w:val="0"/>
        <w:bCs w:val="0"/>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6" w15:restartNumberingAfterBreak="0">
    <w:nsid w:val="5CA978C1"/>
    <w:multiLevelType w:val="multilevel"/>
    <w:tmpl w:val="B5D4037A"/>
    <w:lvl w:ilvl="0">
      <w:start w:val="1"/>
      <w:numFmt w:val="bullet"/>
      <w:pStyle w:val="Odrky"/>
      <w:lvlText w:val=""/>
      <w:lvlJc w:val="left"/>
      <w:pPr>
        <w:tabs>
          <w:tab w:val="num" w:pos="823"/>
        </w:tabs>
        <w:ind w:left="823" w:hanging="283"/>
      </w:pPr>
      <w:rPr>
        <w:rFonts w:ascii="Symbol" w:hAnsi="Symbol" w:hint="default"/>
        <w:color w:val="95ADCA"/>
        <w:sz w:val="20"/>
      </w:rPr>
    </w:lvl>
    <w:lvl w:ilvl="1">
      <w:start w:val="1"/>
      <w:numFmt w:val="bullet"/>
      <w:lvlText w:val="►"/>
      <w:lvlJc w:val="left"/>
      <w:pPr>
        <w:tabs>
          <w:tab w:val="num" w:pos="1134"/>
        </w:tabs>
        <w:ind w:left="1134" w:hanging="283"/>
      </w:pPr>
      <w:rPr>
        <w:rFonts w:ascii="Arial" w:hAnsi="Arial" w:hint="default"/>
        <w:color w:val="95ADCA"/>
        <w:sz w:val="12"/>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47" w15:restartNumberingAfterBreak="0">
    <w:nsid w:val="64804D7E"/>
    <w:multiLevelType w:val="hybridMultilevel"/>
    <w:tmpl w:val="96B4F0EC"/>
    <w:lvl w:ilvl="0" w:tplc="665EA572">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48" w15:restartNumberingAfterBreak="0">
    <w:nsid w:val="678F1612"/>
    <w:multiLevelType w:val="multilevel"/>
    <w:tmpl w:val="125C9874"/>
    <w:lvl w:ilvl="0">
      <w:start w:val="2"/>
      <w:numFmt w:val="bullet"/>
      <w:lvlText w:val="-"/>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8803D40"/>
    <w:multiLevelType w:val="hybridMultilevel"/>
    <w:tmpl w:val="9A122408"/>
    <w:lvl w:ilvl="0" w:tplc="A546F75E">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C641929"/>
    <w:multiLevelType w:val="hybridMultilevel"/>
    <w:tmpl w:val="46686EAA"/>
    <w:lvl w:ilvl="0" w:tplc="0E680DF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C6F3DC3"/>
    <w:multiLevelType w:val="multilevel"/>
    <w:tmpl w:val="549A29D2"/>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6D83775E"/>
    <w:multiLevelType w:val="hybridMultilevel"/>
    <w:tmpl w:val="B4A47ED0"/>
    <w:lvl w:ilvl="0" w:tplc="C0B22108">
      <w:start w:val="1"/>
      <w:numFmt w:val="bullet"/>
      <w:pStyle w:val="Seznamsodrkami3"/>
      <w:lvlText w:val=""/>
      <w:lvlJc w:val="left"/>
      <w:pPr>
        <w:tabs>
          <w:tab w:val="num" w:pos="1134"/>
        </w:tabs>
        <w:ind w:left="1134" w:hanging="283"/>
      </w:pPr>
      <w:rPr>
        <w:rFonts w:ascii="Symbol" w:hAnsi="Symbol" w:hint="default"/>
        <w:color w:val="95ADCA"/>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ED942F5"/>
    <w:multiLevelType w:val="hybridMultilevel"/>
    <w:tmpl w:val="D8DA9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0134D65"/>
    <w:multiLevelType w:val="multilevel"/>
    <w:tmpl w:val="92BCC67E"/>
    <w:lvl w:ilvl="0">
      <w:start w:val="1"/>
      <w:numFmt w:val="decimal"/>
      <w:pStyle w:val="Popisek-obrzek"/>
      <w:suff w:val="space"/>
      <w:lvlText w:val="Obrázek %1:"/>
      <w:lvlJc w:val="left"/>
      <w:rPr>
        <w:rFonts w:cs="Times New Roman" w:hint="default"/>
        <w:b/>
        <w:bCs/>
        <w:i w:val="0"/>
        <w:iCs w:val="0"/>
      </w:rPr>
    </w:lvl>
    <w:lvl w:ilvl="1">
      <w:start w:val="1"/>
      <w:numFmt w:val="bullet"/>
      <w:lvlText w:val="o"/>
      <w:lvlJc w:val="left"/>
      <w:pPr>
        <w:tabs>
          <w:tab w:val="num" w:pos="1156"/>
        </w:tabs>
        <w:ind w:left="1156" w:hanging="360"/>
      </w:pPr>
      <w:rPr>
        <w:rFonts w:ascii="Courier New" w:hAnsi="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55" w15:restartNumberingAfterBreak="0">
    <w:nsid w:val="714543B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4047EED"/>
    <w:multiLevelType w:val="multilevel"/>
    <w:tmpl w:val="9CC246E0"/>
    <w:lvl w:ilvl="0">
      <w:start w:val="1"/>
      <w:numFmt w:val="upperLetter"/>
      <w:pStyle w:val="Ploha1"/>
      <w:lvlText w:val="Příloha  %1"/>
      <w:lvlJc w:val="left"/>
      <w:pPr>
        <w:tabs>
          <w:tab w:val="num" w:pos="3119"/>
        </w:tabs>
        <w:ind w:left="1304" w:hanging="1304"/>
      </w:pPr>
      <w:rPr>
        <w:rFonts w:ascii="Arial" w:hAnsi="Arial" w:cs="Arial" w:hint="default"/>
        <w:b/>
        <w:bCs/>
        <w:i w:val="0"/>
        <w:iCs w:val="0"/>
        <w:color w:val="95ADCA"/>
      </w:rPr>
    </w:lvl>
    <w:lvl w:ilvl="1">
      <w:start w:val="1"/>
      <w:numFmt w:val="decimal"/>
      <w:pStyle w:val="Ploha2"/>
      <w:lvlText w:val="%1.%2"/>
      <w:lvlJc w:val="left"/>
      <w:pPr>
        <w:tabs>
          <w:tab w:val="num" w:pos="1304"/>
        </w:tabs>
        <w:ind w:left="1304" w:hanging="1304"/>
      </w:pPr>
      <w:rPr>
        <w:rFonts w:ascii="Arial" w:hAnsi="Arial" w:cs="Arial" w:hint="default"/>
        <w:b/>
        <w:bCs/>
        <w:i w:val="0"/>
        <w:iCs w:val="0"/>
        <w:color w:val="95ADCA"/>
      </w:rPr>
    </w:lvl>
    <w:lvl w:ilvl="2">
      <w:start w:val="1"/>
      <w:numFmt w:val="decimal"/>
      <w:pStyle w:val="Ploha3"/>
      <w:lvlText w:val="%1.%2.%3"/>
      <w:lvlJc w:val="left"/>
      <w:pPr>
        <w:tabs>
          <w:tab w:val="num" w:pos="1304"/>
        </w:tabs>
        <w:ind w:left="1304" w:hanging="1304"/>
      </w:pPr>
      <w:rPr>
        <w:rFonts w:ascii="Arial" w:hAnsi="Arial" w:cs="Arial" w:hint="default"/>
        <w:b/>
        <w:bCs/>
        <w:i w:val="0"/>
        <w:iCs w:val="0"/>
        <w:color w:val="95ADCA"/>
      </w:rPr>
    </w:lvl>
    <w:lvl w:ilvl="3">
      <w:start w:val="1"/>
      <w:numFmt w:val="decimal"/>
      <w:pStyle w:val="Ploha4"/>
      <w:lvlText w:val="%1.%2.%3.%4"/>
      <w:lvlJc w:val="left"/>
      <w:pPr>
        <w:tabs>
          <w:tab w:val="num" w:pos="1304"/>
        </w:tabs>
        <w:ind w:left="1304" w:hanging="1304"/>
      </w:pPr>
      <w:rPr>
        <w:rFonts w:ascii="Arial" w:hAnsi="Arial" w:cs="Arial" w:hint="default"/>
        <w:b/>
        <w:bCs/>
        <w:i w:val="0"/>
        <w:iCs w:val="0"/>
        <w:color w:val="95ADCA"/>
      </w:rPr>
    </w:lvl>
    <w:lvl w:ilvl="4">
      <w:start w:val="1"/>
      <w:numFmt w:val="decimal"/>
      <w:lvlText w:val="%1%2.%3.%4.%5"/>
      <w:lvlJc w:val="right"/>
      <w:pPr>
        <w:tabs>
          <w:tab w:val="num" w:pos="0"/>
        </w:tabs>
        <w:ind w:hanging="170"/>
      </w:pPr>
      <w:rPr>
        <w:rFonts w:cs="Times New Roman" w:hint="default"/>
      </w:rPr>
    </w:lvl>
    <w:lvl w:ilvl="5">
      <w:start w:val="1"/>
      <w:numFmt w:val="decimal"/>
      <w:lvlText w:val="%1%2.%3.%4.%5.%6"/>
      <w:lvlJc w:val="right"/>
      <w:pPr>
        <w:tabs>
          <w:tab w:val="num" w:pos="0"/>
        </w:tabs>
        <w:ind w:hanging="170"/>
      </w:pPr>
      <w:rPr>
        <w:rFonts w:cs="Times New Roman" w:hint="default"/>
      </w:rPr>
    </w:lvl>
    <w:lvl w:ilvl="6">
      <w:start w:val="1"/>
      <w:numFmt w:val="decimal"/>
      <w:lvlText w:val="%1%2.%3.%4.%5.%6.%7"/>
      <w:lvlJc w:val="right"/>
      <w:pPr>
        <w:tabs>
          <w:tab w:val="num" w:pos="0"/>
        </w:tabs>
        <w:ind w:hanging="170"/>
      </w:pPr>
      <w:rPr>
        <w:rFonts w:cs="Times New Roman" w:hint="default"/>
      </w:rPr>
    </w:lvl>
    <w:lvl w:ilvl="7">
      <w:start w:val="1"/>
      <w:numFmt w:val="decimal"/>
      <w:lvlText w:val="%1%2.%3.%4.%5.%6.%7.%8"/>
      <w:lvlJc w:val="right"/>
      <w:pPr>
        <w:tabs>
          <w:tab w:val="num" w:pos="0"/>
        </w:tabs>
        <w:ind w:hanging="170"/>
      </w:pPr>
      <w:rPr>
        <w:rFonts w:cs="Times New Roman" w:hint="default"/>
      </w:rPr>
    </w:lvl>
    <w:lvl w:ilvl="8">
      <w:start w:val="1"/>
      <w:numFmt w:val="decimal"/>
      <w:lvlText w:val="%1%2.%3.%4.%5.%6.%7.%8.%9"/>
      <w:lvlJc w:val="right"/>
      <w:pPr>
        <w:tabs>
          <w:tab w:val="num" w:pos="0"/>
        </w:tabs>
        <w:ind w:hanging="170"/>
      </w:pPr>
      <w:rPr>
        <w:rFonts w:cs="Times New Roman" w:hint="default"/>
      </w:rPr>
    </w:lvl>
  </w:abstractNum>
  <w:abstractNum w:abstractNumId="57" w15:restartNumberingAfterBreak="0">
    <w:nsid w:val="778B4ED6"/>
    <w:multiLevelType w:val="multilevel"/>
    <w:tmpl w:val="3C342190"/>
    <w:lvl w:ilvl="0">
      <w:start w:val="1"/>
      <w:numFmt w:val="decimal"/>
      <w:pStyle w:val="Nadpis1"/>
      <w:lvlText w:val="%1"/>
      <w:lvlJc w:val="left"/>
      <w:pPr>
        <w:tabs>
          <w:tab w:val="num" w:pos="1304"/>
        </w:tabs>
        <w:ind w:left="1304" w:hanging="1304"/>
      </w:pPr>
      <w:rPr>
        <w:rFonts w:ascii="Arial" w:hAnsi="Arial" w:cs="Arial" w:hint="default"/>
        <w:b/>
        <w:bCs/>
        <w:i w:val="0"/>
        <w:iCs w:val="0"/>
        <w:color w:val="95ADCA"/>
        <w:sz w:val="56"/>
        <w:szCs w:val="56"/>
      </w:rPr>
    </w:lvl>
    <w:lvl w:ilvl="1">
      <w:start w:val="1"/>
      <w:numFmt w:val="decimal"/>
      <w:pStyle w:val="Nadpis2"/>
      <w:isLgl/>
      <w:lvlText w:val="%1.%2"/>
      <w:lvlJc w:val="left"/>
      <w:pPr>
        <w:tabs>
          <w:tab w:val="num" w:pos="1304"/>
        </w:tabs>
        <w:ind w:left="1304" w:hanging="1304"/>
      </w:pPr>
      <w:rPr>
        <w:rFonts w:ascii="Arial" w:hAnsi="Arial" w:cs="Arial" w:hint="default"/>
        <w:b/>
        <w:bCs/>
        <w:i w:val="0"/>
        <w:iCs w:val="0"/>
        <w:color w:val="95ADCA"/>
      </w:rPr>
    </w:lvl>
    <w:lvl w:ilvl="2">
      <w:start w:val="1"/>
      <w:numFmt w:val="decimal"/>
      <w:pStyle w:val="Nadpis3"/>
      <w:isLgl/>
      <w:lvlText w:val="%1.%2.%3"/>
      <w:lvlJc w:val="left"/>
      <w:pPr>
        <w:tabs>
          <w:tab w:val="num" w:pos="1304"/>
        </w:tabs>
        <w:ind w:left="1304" w:hanging="1304"/>
      </w:pPr>
      <w:rPr>
        <w:rFonts w:ascii="Arial" w:hAnsi="Arial" w:cs="Arial" w:hint="default"/>
        <w:b/>
        <w:bCs/>
        <w:i w:val="0"/>
        <w:iCs w:val="0"/>
        <w:color w:val="95ADCA"/>
        <w:spacing w:val="0"/>
      </w:rPr>
    </w:lvl>
    <w:lvl w:ilvl="3">
      <w:start w:val="1"/>
      <w:numFmt w:val="decimal"/>
      <w:pStyle w:val="Nadpis4"/>
      <w:isLgl/>
      <w:lvlText w:val="%1.%2.%3.%4"/>
      <w:lvlJc w:val="left"/>
      <w:pPr>
        <w:tabs>
          <w:tab w:val="num" w:pos="1304"/>
        </w:tabs>
        <w:ind w:left="1304" w:hanging="1304"/>
      </w:pPr>
      <w:rPr>
        <w:rFonts w:ascii="Arial" w:hAnsi="Arial" w:cs="Arial" w:hint="default"/>
        <w:b/>
        <w:bCs/>
        <w:i w:val="0"/>
        <w:iCs w:val="0"/>
        <w:color w:val="95ADCA"/>
      </w:rPr>
    </w:lvl>
    <w:lvl w:ilvl="4">
      <w:start w:val="1"/>
      <w:numFmt w:val="decimal"/>
      <w:pStyle w:val="Nadpis5"/>
      <w:isLgl/>
      <w:lvlText w:val="%1.%2.%3.%4.%5"/>
      <w:lvlJc w:val="left"/>
      <w:pPr>
        <w:tabs>
          <w:tab w:val="num" w:pos="1304"/>
        </w:tabs>
        <w:ind w:left="1304" w:hanging="1304"/>
      </w:pPr>
      <w:rPr>
        <w:rFonts w:ascii="Arial" w:hAnsi="Arial" w:cs="Arial" w:hint="default"/>
        <w:b/>
        <w:bCs/>
        <w:i w:val="0"/>
        <w:iCs w:val="0"/>
        <w:color w:val="95ADCA"/>
        <w:spacing w:val="20"/>
      </w:rPr>
    </w:lvl>
    <w:lvl w:ilvl="5">
      <w:start w:val="1"/>
      <w:numFmt w:val="none"/>
      <w:suff w:val="nothing"/>
      <w:lvlText w:val=""/>
      <w:lvlJc w:val="left"/>
      <w:pPr>
        <w:ind w:left="-773"/>
      </w:pPr>
      <w:rPr>
        <w:rFonts w:cs="Times New Roman" w:hint="default"/>
      </w:rPr>
    </w:lvl>
    <w:lvl w:ilvl="6">
      <w:start w:val="1"/>
      <w:numFmt w:val="none"/>
      <w:suff w:val="nothing"/>
      <w:lvlText w:val=""/>
      <w:lvlJc w:val="left"/>
      <w:pPr>
        <w:ind w:left="-773"/>
      </w:pPr>
      <w:rPr>
        <w:rFonts w:cs="Times New Roman" w:hint="default"/>
      </w:rPr>
    </w:lvl>
    <w:lvl w:ilvl="7">
      <w:start w:val="1"/>
      <w:numFmt w:val="none"/>
      <w:suff w:val="nothing"/>
      <w:lvlText w:val=""/>
      <w:lvlJc w:val="left"/>
      <w:pPr>
        <w:ind w:left="-773"/>
      </w:pPr>
      <w:rPr>
        <w:rFonts w:cs="Times New Roman" w:hint="default"/>
      </w:rPr>
    </w:lvl>
    <w:lvl w:ilvl="8">
      <w:start w:val="1"/>
      <w:numFmt w:val="none"/>
      <w:suff w:val="nothing"/>
      <w:lvlText w:val=""/>
      <w:lvlJc w:val="left"/>
      <w:pPr>
        <w:ind w:left="-773"/>
      </w:pPr>
      <w:rPr>
        <w:rFonts w:cs="Times New Roman" w:hint="default"/>
      </w:rPr>
    </w:lvl>
  </w:abstractNum>
  <w:abstractNum w:abstractNumId="58" w15:restartNumberingAfterBreak="0">
    <w:nsid w:val="7DD95090"/>
    <w:multiLevelType w:val="hybridMultilevel"/>
    <w:tmpl w:val="D1E255D4"/>
    <w:lvl w:ilvl="0" w:tplc="0DE6A1A0">
      <w:start w:val="1"/>
      <w:numFmt w:val="bullet"/>
      <w:lvlText w:val="–"/>
      <w:lvlJc w:val="left"/>
      <w:pPr>
        <w:tabs>
          <w:tab w:val="num" w:pos="720"/>
        </w:tabs>
        <w:ind w:left="720" w:hanging="360"/>
      </w:pPr>
      <w:rPr>
        <w:rFonts w:ascii="Times New Roman" w:eastAsia="Times New Roman" w:hAnsi="Times New Roman" w:hint="default"/>
      </w:rPr>
    </w:lvl>
    <w:lvl w:ilvl="1" w:tplc="04050017">
      <w:start w:val="1"/>
      <w:numFmt w:val="lowerLetter"/>
      <w:lvlText w:val="%2)"/>
      <w:lvlJc w:val="left"/>
      <w:pPr>
        <w:tabs>
          <w:tab w:val="num" w:pos="1440"/>
        </w:tabs>
        <w:ind w:left="1440" w:hanging="360"/>
      </w:pPr>
      <w:rPr>
        <w:rFonts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F1B014D"/>
    <w:multiLevelType w:val="hybridMultilevel"/>
    <w:tmpl w:val="85DE2328"/>
    <w:lvl w:ilvl="0" w:tplc="0405000F">
      <w:start w:val="1"/>
      <w:numFmt w:val="decimal"/>
      <w:lvlText w:val="%1."/>
      <w:lvlJc w:val="left"/>
      <w:pPr>
        <w:tabs>
          <w:tab w:val="num" w:pos="360"/>
        </w:tabs>
        <w:ind w:left="360" w:hanging="360"/>
      </w:pPr>
      <w:rPr>
        <w:rFonts w:cs="Times New Roman"/>
      </w:rPr>
    </w:lvl>
    <w:lvl w:ilvl="1" w:tplc="8CB6981A">
      <w:start w:val="1"/>
      <w:numFmt w:val="lowerLetter"/>
      <w:lvlText w:val="%2)"/>
      <w:lvlJc w:val="left"/>
      <w:pPr>
        <w:tabs>
          <w:tab w:val="num" w:pos="1080"/>
        </w:tabs>
        <w:ind w:left="1080" w:hanging="360"/>
      </w:pPr>
      <w:rPr>
        <w:rFonts w:cs="Times New Roman" w:hint="default"/>
        <w:b w:val="0"/>
        <w:bCs w:val="0"/>
        <w:i w:val="0"/>
        <w:iCs w:val="0"/>
        <w:sz w:val="24"/>
        <w:szCs w:val="24"/>
      </w:rPr>
    </w:lvl>
    <w:lvl w:ilvl="2" w:tplc="13A612AA">
      <w:numFmt w:val="bullet"/>
      <w:lvlText w:val=""/>
      <w:lvlJc w:val="left"/>
      <w:pPr>
        <w:tabs>
          <w:tab w:val="num" w:pos="1980"/>
        </w:tabs>
        <w:ind w:left="1980" w:hanging="360"/>
      </w:pPr>
      <w:rPr>
        <w:rFonts w:ascii="Symbol" w:eastAsia="Times New Roman" w:hAnsi="Symbol"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num>
  <w:num w:numId="8">
    <w:abstractNumId w:val="0"/>
  </w:num>
  <w:num w:numId="9">
    <w:abstractNumId w:val="3"/>
  </w:num>
  <w:num w:numId="10">
    <w:abstractNumId w:val="2"/>
  </w:num>
  <w:num w:numId="11">
    <w:abstractNumId w:val="1"/>
  </w:num>
  <w:num w:numId="12">
    <w:abstractNumId w:val="0"/>
  </w:num>
  <w:num w:numId="13">
    <w:abstractNumId w:val="7"/>
  </w:num>
  <w:num w:numId="14">
    <w:abstractNumId w:val="54"/>
  </w:num>
  <w:num w:numId="15">
    <w:abstractNumId w:val="22"/>
  </w:num>
  <w:num w:numId="16">
    <w:abstractNumId w:val="44"/>
  </w:num>
  <w:num w:numId="17">
    <w:abstractNumId w:val="52"/>
  </w:num>
  <w:num w:numId="18">
    <w:abstractNumId w:val="37"/>
  </w:num>
  <w:num w:numId="19">
    <w:abstractNumId w:val="56"/>
  </w:num>
  <w:num w:numId="20">
    <w:abstractNumId w:val="57"/>
  </w:num>
  <w:num w:numId="21">
    <w:abstractNumId w:val="15"/>
  </w:num>
  <w:num w:numId="22">
    <w:abstractNumId w:val="46"/>
  </w:num>
  <w:num w:numId="23">
    <w:abstractNumId w:val="59"/>
  </w:num>
  <w:num w:numId="24">
    <w:abstractNumId w:val="51"/>
  </w:num>
  <w:num w:numId="25">
    <w:abstractNumId w:val="29"/>
  </w:num>
  <w:num w:numId="26">
    <w:abstractNumId w:val="32"/>
  </w:num>
  <w:num w:numId="27">
    <w:abstractNumId w:val="36"/>
  </w:num>
  <w:num w:numId="28">
    <w:abstractNumId w:val="47"/>
  </w:num>
  <w:num w:numId="29">
    <w:abstractNumId w:val="33"/>
  </w:num>
  <w:num w:numId="30">
    <w:abstractNumId w:val="8"/>
  </w:num>
  <w:num w:numId="31">
    <w:abstractNumId w:val="20"/>
  </w:num>
  <w:num w:numId="32">
    <w:abstractNumId w:val="24"/>
  </w:num>
  <w:num w:numId="33">
    <w:abstractNumId w:val="43"/>
  </w:num>
  <w:num w:numId="34">
    <w:abstractNumId w:val="45"/>
  </w:num>
  <w:num w:numId="35">
    <w:abstractNumId w:val="21"/>
  </w:num>
  <w:num w:numId="36">
    <w:abstractNumId w:val="9"/>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23"/>
  </w:num>
  <w:num w:numId="41">
    <w:abstractNumId w:val="58"/>
  </w:num>
  <w:num w:numId="42">
    <w:abstractNumId w:val="39"/>
  </w:num>
  <w:num w:numId="43">
    <w:abstractNumId w:val="26"/>
  </w:num>
  <w:num w:numId="44">
    <w:abstractNumId w:val="27"/>
  </w:num>
  <w:num w:numId="45">
    <w:abstractNumId w:val="30"/>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 w:numId="51">
    <w:abstractNumId w:val="12"/>
  </w:num>
  <w:num w:numId="52">
    <w:abstractNumId w:val="41"/>
  </w:num>
  <w:num w:numId="53">
    <w:abstractNumId w:val="11"/>
  </w:num>
  <w:num w:numId="54">
    <w:abstractNumId w:val="38"/>
  </w:num>
  <w:num w:numId="55">
    <w:abstractNumId w:val="25"/>
  </w:num>
  <w:num w:numId="56">
    <w:abstractNumId w:val="19"/>
  </w:num>
  <w:num w:numId="57">
    <w:abstractNumId w:val="18"/>
  </w:num>
  <w:num w:numId="58">
    <w:abstractNumId w:val="10"/>
  </w:num>
  <w:num w:numId="59">
    <w:abstractNumId w:val="34"/>
  </w:num>
  <w:num w:numId="60">
    <w:abstractNumId w:val="48"/>
  </w:num>
  <w:num w:numId="61">
    <w:abstractNumId w:val="14"/>
  </w:num>
  <w:num w:numId="62">
    <w:abstractNumId w:val="6"/>
  </w:num>
  <w:num w:numId="63">
    <w:abstractNumId w:val="28"/>
  </w:num>
  <w:num w:numId="64">
    <w:abstractNumId w:val="35"/>
  </w:num>
  <w:num w:numId="65">
    <w:abstractNumId w:val="53"/>
  </w:num>
  <w:num w:numId="66">
    <w:abstractNumId w:val="31"/>
  </w:num>
  <w:num w:numId="67">
    <w:abstractNumId w:val="13"/>
  </w:num>
  <w:num w:numId="68">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CF"/>
    <w:rsid w:val="00010637"/>
    <w:rsid w:val="0002194D"/>
    <w:rsid w:val="00030607"/>
    <w:rsid w:val="00052B4B"/>
    <w:rsid w:val="0006626D"/>
    <w:rsid w:val="0008098E"/>
    <w:rsid w:val="00082A1D"/>
    <w:rsid w:val="00090799"/>
    <w:rsid w:val="000B04BF"/>
    <w:rsid w:val="000B2972"/>
    <w:rsid w:val="000F6D22"/>
    <w:rsid w:val="00107B95"/>
    <w:rsid w:val="001107D4"/>
    <w:rsid w:val="00112161"/>
    <w:rsid w:val="001205A8"/>
    <w:rsid w:val="00120604"/>
    <w:rsid w:val="00123D1B"/>
    <w:rsid w:val="00135AAD"/>
    <w:rsid w:val="001370EB"/>
    <w:rsid w:val="001561E6"/>
    <w:rsid w:val="00175596"/>
    <w:rsid w:val="00176FC7"/>
    <w:rsid w:val="001A1B79"/>
    <w:rsid w:val="001A1DEB"/>
    <w:rsid w:val="001D27D7"/>
    <w:rsid w:val="001D453F"/>
    <w:rsid w:val="001E1223"/>
    <w:rsid w:val="001F0473"/>
    <w:rsid w:val="00200E4F"/>
    <w:rsid w:val="0021337A"/>
    <w:rsid w:val="00217913"/>
    <w:rsid w:val="002218AD"/>
    <w:rsid w:val="0023483A"/>
    <w:rsid w:val="002359B8"/>
    <w:rsid w:val="002421A5"/>
    <w:rsid w:val="002550E5"/>
    <w:rsid w:val="00262FF1"/>
    <w:rsid w:val="00267650"/>
    <w:rsid w:val="0028028A"/>
    <w:rsid w:val="00280985"/>
    <w:rsid w:val="00284297"/>
    <w:rsid w:val="002954B6"/>
    <w:rsid w:val="00297D5D"/>
    <w:rsid w:val="002B0B08"/>
    <w:rsid w:val="002D699A"/>
    <w:rsid w:val="00306303"/>
    <w:rsid w:val="00310766"/>
    <w:rsid w:val="00334D15"/>
    <w:rsid w:val="00345FA1"/>
    <w:rsid w:val="00360AD0"/>
    <w:rsid w:val="00361986"/>
    <w:rsid w:val="0037188C"/>
    <w:rsid w:val="00374BD7"/>
    <w:rsid w:val="00387236"/>
    <w:rsid w:val="003B7C35"/>
    <w:rsid w:val="003D1FAB"/>
    <w:rsid w:val="003F2739"/>
    <w:rsid w:val="004024F4"/>
    <w:rsid w:val="00404D86"/>
    <w:rsid w:val="004163BF"/>
    <w:rsid w:val="0043076A"/>
    <w:rsid w:val="00437B58"/>
    <w:rsid w:val="00482AB0"/>
    <w:rsid w:val="004C22FF"/>
    <w:rsid w:val="004D34D5"/>
    <w:rsid w:val="004E1CF5"/>
    <w:rsid w:val="004E32DF"/>
    <w:rsid w:val="004E6444"/>
    <w:rsid w:val="004E797A"/>
    <w:rsid w:val="004F4EB3"/>
    <w:rsid w:val="0050136E"/>
    <w:rsid w:val="0050272F"/>
    <w:rsid w:val="00510D39"/>
    <w:rsid w:val="005467B1"/>
    <w:rsid w:val="00553B49"/>
    <w:rsid w:val="0056195C"/>
    <w:rsid w:val="00572994"/>
    <w:rsid w:val="005922AC"/>
    <w:rsid w:val="005A5488"/>
    <w:rsid w:val="005D634B"/>
    <w:rsid w:val="005D7590"/>
    <w:rsid w:val="006064CA"/>
    <w:rsid w:val="006272A9"/>
    <w:rsid w:val="006340F7"/>
    <w:rsid w:val="00646C5B"/>
    <w:rsid w:val="00651FFB"/>
    <w:rsid w:val="00677F27"/>
    <w:rsid w:val="006845BE"/>
    <w:rsid w:val="006A1D4F"/>
    <w:rsid w:val="006B2590"/>
    <w:rsid w:val="006C65D0"/>
    <w:rsid w:val="006C7C24"/>
    <w:rsid w:val="006E0012"/>
    <w:rsid w:val="006F49A0"/>
    <w:rsid w:val="00707775"/>
    <w:rsid w:val="00724BDC"/>
    <w:rsid w:val="00734607"/>
    <w:rsid w:val="00765F58"/>
    <w:rsid w:val="00783E3A"/>
    <w:rsid w:val="00785F25"/>
    <w:rsid w:val="0079316A"/>
    <w:rsid w:val="00796BDE"/>
    <w:rsid w:val="007E332E"/>
    <w:rsid w:val="007E3865"/>
    <w:rsid w:val="007E73D9"/>
    <w:rsid w:val="007F2DB7"/>
    <w:rsid w:val="007F6131"/>
    <w:rsid w:val="008137A2"/>
    <w:rsid w:val="00817B96"/>
    <w:rsid w:val="00820300"/>
    <w:rsid w:val="00823C53"/>
    <w:rsid w:val="00877553"/>
    <w:rsid w:val="00877D37"/>
    <w:rsid w:val="00882438"/>
    <w:rsid w:val="008B2B49"/>
    <w:rsid w:val="008C5899"/>
    <w:rsid w:val="008C7339"/>
    <w:rsid w:val="008E085B"/>
    <w:rsid w:val="008F1900"/>
    <w:rsid w:val="008F2395"/>
    <w:rsid w:val="008F537A"/>
    <w:rsid w:val="009100DB"/>
    <w:rsid w:val="009226B8"/>
    <w:rsid w:val="00975FA0"/>
    <w:rsid w:val="009B3DC5"/>
    <w:rsid w:val="00A033FF"/>
    <w:rsid w:val="00A33225"/>
    <w:rsid w:val="00A345DE"/>
    <w:rsid w:val="00A81284"/>
    <w:rsid w:val="00A911D5"/>
    <w:rsid w:val="00A9662F"/>
    <w:rsid w:val="00AA0354"/>
    <w:rsid w:val="00AA11E8"/>
    <w:rsid w:val="00AA402C"/>
    <w:rsid w:val="00AA6645"/>
    <w:rsid w:val="00AB16E8"/>
    <w:rsid w:val="00AE415D"/>
    <w:rsid w:val="00AE7EF3"/>
    <w:rsid w:val="00B009ED"/>
    <w:rsid w:val="00B121B3"/>
    <w:rsid w:val="00B36364"/>
    <w:rsid w:val="00B44674"/>
    <w:rsid w:val="00B56DD3"/>
    <w:rsid w:val="00B65FC3"/>
    <w:rsid w:val="00B76B1C"/>
    <w:rsid w:val="00B806A5"/>
    <w:rsid w:val="00B95E4C"/>
    <w:rsid w:val="00B97BDA"/>
    <w:rsid w:val="00BA1E23"/>
    <w:rsid w:val="00BC04CF"/>
    <w:rsid w:val="00BD29AE"/>
    <w:rsid w:val="00BE3735"/>
    <w:rsid w:val="00C11B45"/>
    <w:rsid w:val="00C4184D"/>
    <w:rsid w:val="00C5495C"/>
    <w:rsid w:val="00C772D0"/>
    <w:rsid w:val="00C8121B"/>
    <w:rsid w:val="00C922D3"/>
    <w:rsid w:val="00CA244B"/>
    <w:rsid w:val="00CB063D"/>
    <w:rsid w:val="00CD30EA"/>
    <w:rsid w:val="00D034BB"/>
    <w:rsid w:val="00D05FEE"/>
    <w:rsid w:val="00D23310"/>
    <w:rsid w:val="00D370D0"/>
    <w:rsid w:val="00D379B1"/>
    <w:rsid w:val="00D456A8"/>
    <w:rsid w:val="00D60699"/>
    <w:rsid w:val="00D734AE"/>
    <w:rsid w:val="00DA58D9"/>
    <w:rsid w:val="00DA630E"/>
    <w:rsid w:val="00DE283E"/>
    <w:rsid w:val="00E24765"/>
    <w:rsid w:val="00E32114"/>
    <w:rsid w:val="00E42DF0"/>
    <w:rsid w:val="00E521BC"/>
    <w:rsid w:val="00E52446"/>
    <w:rsid w:val="00E61456"/>
    <w:rsid w:val="00E703F1"/>
    <w:rsid w:val="00E7120B"/>
    <w:rsid w:val="00E80814"/>
    <w:rsid w:val="00E95F36"/>
    <w:rsid w:val="00EA2F1A"/>
    <w:rsid w:val="00EA544C"/>
    <w:rsid w:val="00EC17FB"/>
    <w:rsid w:val="00ED1BF2"/>
    <w:rsid w:val="00EF2DD7"/>
    <w:rsid w:val="00F01DAC"/>
    <w:rsid w:val="00F14A55"/>
    <w:rsid w:val="00F30260"/>
    <w:rsid w:val="00F36306"/>
    <w:rsid w:val="00F4106E"/>
    <w:rsid w:val="00F517FD"/>
    <w:rsid w:val="00F51CF1"/>
    <w:rsid w:val="00F5614D"/>
    <w:rsid w:val="00F66D93"/>
    <w:rsid w:val="00F813ED"/>
    <w:rsid w:val="00F831E9"/>
    <w:rsid w:val="00F91B79"/>
    <w:rsid w:val="00FB1A35"/>
    <w:rsid w:val="00FB1CE8"/>
    <w:rsid w:val="00FB41E6"/>
    <w:rsid w:val="00FD096F"/>
    <w:rsid w:val="00FD60D1"/>
    <w:rsid w:val="00FF61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B49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1FAB"/>
    <w:pPr>
      <w:spacing w:before="120" w:line="264" w:lineRule="auto"/>
      <w:jc w:val="both"/>
    </w:pPr>
    <w:rPr>
      <w:rFonts w:ascii="Arial" w:hAnsi="Arial" w:cs="Arial"/>
    </w:rPr>
  </w:style>
  <w:style w:type="paragraph" w:styleId="Nadpis1">
    <w:name w:val="heading 1"/>
    <w:basedOn w:val="Normln"/>
    <w:next w:val="Normln"/>
    <w:link w:val="Nadpis1Char"/>
    <w:uiPriority w:val="99"/>
    <w:qFormat/>
    <w:rsid w:val="0050136E"/>
    <w:pPr>
      <w:keepNext/>
      <w:keepLines/>
      <w:pageBreakBefore/>
      <w:numPr>
        <w:numId w:val="20"/>
      </w:numPr>
      <w:spacing w:before="0" w:after="360"/>
      <w:jc w:val="left"/>
      <w:outlineLvl w:val="0"/>
    </w:pPr>
    <w:rPr>
      <w:rFonts w:cs="Times New Roman"/>
      <w:b/>
      <w:bCs/>
      <w:color w:val="95ADCA"/>
      <w:sz w:val="56"/>
      <w:szCs w:val="56"/>
    </w:rPr>
  </w:style>
  <w:style w:type="paragraph" w:styleId="Nadpis2">
    <w:name w:val="heading 2"/>
    <w:aliases w:val="V_Head2,V_Head21,V_Head22,Podkapitola 1,Podkapitola 11,Podkapitola 12,Podkapitola 13,Podkapitola 14,Podkapitola 15,Podkapitola 111,Podkapitola 121,Podkapitola 131,Podkapitola 141,Podkapitola 16,Podkapitola 112,Podkapitola 122,Podkapitola 132"/>
    <w:basedOn w:val="Nadpis1"/>
    <w:next w:val="Normln"/>
    <w:link w:val="Nadpis2Char"/>
    <w:uiPriority w:val="99"/>
    <w:qFormat/>
    <w:rsid w:val="0050136E"/>
    <w:pPr>
      <w:pageBreakBefore w:val="0"/>
      <w:numPr>
        <w:ilvl w:val="1"/>
      </w:numPr>
      <w:tabs>
        <w:tab w:val="num" w:pos="850"/>
      </w:tabs>
      <w:spacing w:before="480" w:after="120"/>
      <w:ind w:left="850" w:hanging="283"/>
      <w:outlineLvl w:val="1"/>
    </w:pPr>
    <w:rPr>
      <w:sz w:val="36"/>
      <w:szCs w:val="36"/>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adpis2"/>
    <w:next w:val="Normln"/>
    <w:link w:val="Nadpis3Char"/>
    <w:uiPriority w:val="99"/>
    <w:qFormat/>
    <w:rsid w:val="0050136E"/>
    <w:pPr>
      <w:numPr>
        <w:ilvl w:val="2"/>
      </w:numPr>
      <w:tabs>
        <w:tab w:val="clear" w:pos="1304"/>
        <w:tab w:val="num" w:pos="850"/>
      </w:tabs>
      <w:ind w:left="567"/>
      <w:outlineLvl w:val="2"/>
    </w:pPr>
    <w:rPr>
      <w:sz w:val="28"/>
      <w:szCs w:val="28"/>
    </w:rPr>
  </w:style>
  <w:style w:type="paragraph" w:styleId="Nadpis4">
    <w:name w:val="heading 4"/>
    <w:basedOn w:val="Nadpis3"/>
    <w:next w:val="Normln"/>
    <w:link w:val="Nadpis4Char"/>
    <w:uiPriority w:val="99"/>
    <w:qFormat/>
    <w:rsid w:val="0050136E"/>
    <w:pPr>
      <w:numPr>
        <w:ilvl w:val="3"/>
      </w:numPr>
      <w:tabs>
        <w:tab w:val="clear" w:pos="1304"/>
        <w:tab w:val="num" w:pos="850"/>
      </w:tabs>
      <w:spacing w:before="360"/>
      <w:ind w:left="567"/>
      <w:outlineLvl w:val="3"/>
    </w:pPr>
    <w:rPr>
      <w:sz w:val="24"/>
      <w:szCs w:val="24"/>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H"/>
    <w:basedOn w:val="Nadpis4"/>
    <w:next w:val="Normln"/>
    <w:link w:val="Nadpis5Char"/>
    <w:uiPriority w:val="99"/>
    <w:qFormat/>
    <w:rsid w:val="0050136E"/>
    <w:pPr>
      <w:numPr>
        <w:ilvl w:val="4"/>
      </w:numPr>
      <w:tabs>
        <w:tab w:val="clear" w:pos="1304"/>
        <w:tab w:val="num" w:pos="850"/>
      </w:tabs>
      <w:spacing w:before="240"/>
      <w:ind w:left="567"/>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0136E"/>
    <w:rPr>
      <w:rFonts w:ascii="Arial" w:hAnsi="Arial"/>
      <w:b/>
      <w:bCs/>
      <w:color w:val="95ADCA"/>
      <w:sz w:val="56"/>
      <w:szCs w:val="56"/>
    </w:rPr>
  </w:style>
  <w:style w:type="character" w:customStyle="1" w:styleId="Nadpis2Char">
    <w:name w:val="Nadpis 2 Char"/>
    <w:aliases w:val="V_Head2 Char,V_Head21 Char,V_Head22 Char,Podkapitola 1 Char,Podkapitola 11 Char,Podkapitola 12 Char,Podkapitola 13 Char,Podkapitola 14 Char,Podkapitola 15 Char,Podkapitola 111 Char,Podkapitola 121 Char,Podkapitola 131 Char"/>
    <w:link w:val="Nadpis2"/>
    <w:uiPriority w:val="99"/>
    <w:locked/>
    <w:rsid w:val="0050136E"/>
    <w:rPr>
      <w:rFonts w:ascii="Arial" w:hAnsi="Arial"/>
      <w:b/>
      <w:bCs/>
      <w:color w:val="95ADCA"/>
      <w:sz w:val="36"/>
      <w:szCs w:val="36"/>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link w:val="Nadpis3"/>
    <w:uiPriority w:val="99"/>
    <w:locked/>
    <w:rsid w:val="0050136E"/>
    <w:rPr>
      <w:rFonts w:ascii="Arial" w:hAnsi="Arial"/>
      <w:b/>
      <w:bCs/>
      <w:color w:val="95ADCA"/>
      <w:sz w:val="28"/>
      <w:szCs w:val="28"/>
    </w:rPr>
  </w:style>
  <w:style w:type="character" w:customStyle="1" w:styleId="Nadpis4Char">
    <w:name w:val="Nadpis 4 Char"/>
    <w:link w:val="Nadpis4"/>
    <w:uiPriority w:val="99"/>
    <w:locked/>
    <w:rsid w:val="0050136E"/>
    <w:rPr>
      <w:rFonts w:ascii="Arial" w:hAnsi="Arial"/>
      <w:b/>
      <w:bCs/>
      <w:color w:val="95ADCA"/>
      <w:sz w:val="24"/>
      <w:szCs w:val="24"/>
    </w:rPr>
  </w:style>
  <w:style w:type="character" w:customStyle="1" w:styleId="Heading5Char">
    <w:name w:val="Heading 5 Char"/>
    <w:aliases w:val="Odstavec 2 Char,Odstavec 21 Char,Odstavec 22 Char,Odstavec 23 Char,Odstavec 24 Char,Odstavec 211 Char,Odstavec 221 Char,Odstavec 231 Char,Odstavec 212 Char,Odstavec 213 Char,Odstavec 25 Char,Odstavec 214 Char,Odstavec 26 Char,H Char"/>
    <w:uiPriority w:val="99"/>
    <w:semiHidden/>
    <w:locked/>
    <w:rsid w:val="0050136E"/>
    <w:rPr>
      <w:rFonts w:ascii="Calibri" w:hAnsi="Calibri" w:cs="Times New Roman"/>
      <w:b/>
      <w:i/>
      <w:sz w:val="26"/>
    </w:rPr>
  </w:style>
  <w:style w:type="paragraph" w:customStyle="1" w:styleId="Perex">
    <w:name w:val="Perex"/>
    <w:basedOn w:val="Normln"/>
    <w:next w:val="Normln"/>
    <w:uiPriority w:val="99"/>
    <w:rsid w:val="0050136E"/>
    <w:pPr>
      <w:pBdr>
        <w:left w:val="single" w:sz="36" w:space="6" w:color="95ADCA"/>
      </w:pBdr>
      <w:spacing w:before="0"/>
      <w:ind w:left="238"/>
    </w:pPr>
    <w:rPr>
      <w:color w:val="95ADCA"/>
      <w:sz w:val="24"/>
      <w:szCs w:val="24"/>
    </w:rPr>
  </w:style>
  <w:style w:type="table" w:customStyle="1" w:styleId="Tabulka-sezhlavm">
    <w:name w:val="Tabulka - se záhlavím"/>
    <w:uiPriority w:val="99"/>
    <w:rsid w:val="0050136E"/>
    <w:pPr>
      <w:spacing w:before="60" w:after="60"/>
    </w:pPr>
    <w:rPr>
      <w:rFonts w:ascii="Arial" w:hAnsi="Arial" w:cs="Arial"/>
    </w:rPr>
    <w:tblPr>
      <w:tblInd w:w="0" w:type="dxa"/>
      <w:tblBorders>
        <w:insideH w:val="single" w:sz="4" w:space="0" w:color="C0C0C0"/>
      </w:tblBorders>
      <w:tblCellMar>
        <w:top w:w="0" w:type="dxa"/>
        <w:left w:w="108" w:type="dxa"/>
        <w:bottom w:w="0" w:type="dxa"/>
        <w:right w:w="108" w:type="dxa"/>
      </w:tblCellMar>
    </w:tblPr>
    <w:trPr>
      <w:cantSplit/>
    </w:trPr>
  </w:style>
  <w:style w:type="character" w:styleId="Hypertextovodkaz">
    <w:name w:val="Hyperlink"/>
    <w:uiPriority w:val="99"/>
    <w:rsid w:val="0050136E"/>
    <w:rPr>
      <w:rFonts w:cs="Times New Roman"/>
      <w:color w:val="0000FF"/>
      <w:u w:val="single"/>
    </w:rPr>
  </w:style>
  <w:style w:type="table" w:customStyle="1" w:styleId="Tabulka-neviditeln">
    <w:name w:val="Tabulka - neviditelná"/>
    <w:uiPriority w:val="99"/>
    <w:rsid w:val="0050136E"/>
    <w:pPr>
      <w:spacing w:before="60" w:after="60"/>
    </w:pPr>
    <w:rPr>
      <w:rFonts w:ascii="Arial" w:hAnsi="Arial" w:cs="Arial"/>
    </w:rPr>
    <w:tblPr>
      <w:tblInd w:w="0" w:type="dxa"/>
      <w:tblCellMar>
        <w:top w:w="0" w:type="dxa"/>
        <w:left w:w="108" w:type="dxa"/>
        <w:bottom w:w="0" w:type="dxa"/>
        <w:right w:w="108" w:type="dxa"/>
      </w:tblCellMar>
    </w:tblPr>
    <w:trPr>
      <w:cantSplit/>
    </w:trPr>
  </w:style>
  <w:style w:type="paragraph" w:customStyle="1" w:styleId="Tabulka-velksla">
    <w:name w:val="Tabulka - velká čísla"/>
    <w:basedOn w:val="Normln"/>
    <w:uiPriority w:val="99"/>
    <w:rsid w:val="0050136E"/>
    <w:pPr>
      <w:spacing w:after="60"/>
      <w:jc w:val="center"/>
    </w:pPr>
    <w:rPr>
      <w:b/>
      <w:bCs/>
      <w:color w:val="95ADCA"/>
      <w:sz w:val="52"/>
      <w:szCs w:val="52"/>
    </w:rPr>
  </w:style>
  <w:style w:type="paragraph" w:styleId="Zhlav">
    <w:name w:val="header"/>
    <w:basedOn w:val="Normln"/>
    <w:link w:val="ZhlavChar"/>
    <w:uiPriority w:val="99"/>
    <w:rsid w:val="0050136E"/>
    <w:pPr>
      <w:pBdr>
        <w:bottom w:val="single" w:sz="4" w:space="1" w:color="C0C0C0"/>
      </w:pBdr>
      <w:tabs>
        <w:tab w:val="center" w:pos="4111"/>
        <w:tab w:val="right" w:pos="8222"/>
      </w:tabs>
    </w:pPr>
    <w:rPr>
      <w:rFonts w:cs="Times New Roman"/>
    </w:rPr>
  </w:style>
  <w:style w:type="character" w:customStyle="1" w:styleId="ZhlavChar">
    <w:name w:val="Záhlaví Char"/>
    <w:link w:val="Zhlav"/>
    <w:uiPriority w:val="99"/>
    <w:semiHidden/>
    <w:locked/>
    <w:rsid w:val="0050136E"/>
    <w:rPr>
      <w:rFonts w:ascii="Arial" w:hAnsi="Arial" w:cs="Times New Roman"/>
      <w:sz w:val="20"/>
    </w:rPr>
  </w:style>
  <w:style w:type="paragraph" w:styleId="Zpat">
    <w:name w:val="footer"/>
    <w:basedOn w:val="Normln"/>
    <w:link w:val="ZpatChar"/>
    <w:uiPriority w:val="99"/>
    <w:rsid w:val="0050136E"/>
    <w:pPr>
      <w:pBdr>
        <w:top w:val="single" w:sz="4" w:space="1" w:color="C0C0C0"/>
      </w:pBdr>
      <w:tabs>
        <w:tab w:val="center" w:pos="4111"/>
        <w:tab w:val="right" w:pos="8222"/>
      </w:tabs>
    </w:pPr>
    <w:rPr>
      <w:rFonts w:cs="Times New Roman"/>
    </w:rPr>
  </w:style>
  <w:style w:type="character" w:customStyle="1" w:styleId="ZpatChar">
    <w:name w:val="Zápatí Char"/>
    <w:link w:val="Zpat"/>
    <w:uiPriority w:val="99"/>
    <w:semiHidden/>
    <w:locked/>
    <w:rsid w:val="0050136E"/>
    <w:rPr>
      <w:rFonts w:ascii="Arial" w:hAnsi="Arial" w:cs="Times New Roman"/>
      <w:sz w:val="20"/>
    </w:rPr>
  </w:style>
  <w:style w:type="character" w:styleId="slostrnky">
    <w:name w:val="page number"/>
    <w:uiPriority w:val="99"/>
    <w:rsid w:val="0050136E"/>
    <w:rPr>
      <w:rFonts w:cs="Times New Roman"/>
    </w:rPr>
  </w:style>
  <w:style w:type="paragraph" w:styleId="Obsah1">
    <w:name w:val="toc 1"/>
    <w:basedOn w:val="Normln"/>
    <w:next w:val="Normln"/>
    <w:uiPriority w:val="99"/>
    <w:semiHidden/>
    <w:rsid w:val="0050136E"/>
    <w:pPr>
      <w:tabs>
        <w:tab w:val="right" w:leader="dot" w:pos="8222"/>
      </w:tabs>
      <w:spacing w:before="240"/>
      <w:ind w:left="567" w:hanging="567"/>
      <w:jc w:val="left"/>
    </w:pPr>
    <w:rPr>
      <w:b/>
      <w:bCs/>
      <w:caps/>
    </w:rPr>
  </w:style>
  <w:style w:type="paragraph" w:styleId="Obsah2">
    <w:name w:val="toc 2"/>
    <w:basedOn w:val="Obsah1"/>
    <w:next w:val="Normln"/>
    <w:uiPriority w:val="99"/>
    <w:semiHidden/>
    <w:rsid w:val="0050136E"/>
    <w:pPr>
      <w:spacing w:before="60"/>
      <w:ind w:left="1134"/>
    </w:pPr>
    <w:rPr>
      <w:b w:val="0"/>
      <w:bCs w:val="0"/>
      <w:caps w:val="0"/>
      <w:sz w:val="18"/>
      <w:szCs w:val="18"/>
    </w:rPr>
  </w:style>
  <w:style w:type="paragraph" w:styleId="Obsah3">
    <w:name w:val="toc 3"/>
    <w:basedOn w:val="Obsah2"/>
    <w:next w:val="Normln"/>
    <w:uiPriority w:val="99"/>
    <w:semiHidden/>
    <w:rsid w:val="0050136E"/>
    <w:pPr>
      <w:ind w:left="1701"/>
    </w:pPr>
  </w:style>
  <w:style w:type="paragraph" w:styleId="Obsah4">
    <w:name w:val="toc 4"/>
    <w:basedOn w:val="Obsah3"/>
    <w:next w:val="Normln"/>
    <w:uiPriority w:val="99"/>
    <w:semiHidden/>
    <w:rsid w:val="0050136E"/>
    <w:pPr>
      <w:ind w:left="2268"/>
    </w:pPr>
  </w:style>
  <w:style w:type="paragraph" w:styleId="Pokraovnseznamu">
    <w:name w:val="List Continue"/>
    <w:basedOn w:val="Normln"/>
    <w:uiPriority w:val="99"/>
    <w:rsid w:val="0050136E"/>
    <w:pPr>
      <w:ind w:left="567"/>
      <w:jc w:val="left"/>
    </w:pPr>
  </w:style>
  <w:style w:type="paragraph" w:customStyle="1" w:styleId="Nzevdokumentu">
    <w:name w:val="Název dokumentu"/>
    <w:basedOn w:val="Normln"/>
    <w:next w:val="Pedmtdokumentu"/>
    <w:uiPriority w:val="99"/>
    <w:rsid w:val="0050136E"/>
    <w:pPr>
      <w:spacing w:before="4000" w:after="120" w:line="216" w:lineRule="auto"/>
      <w:ind w:left="567"/>
    </w:pPr>
    <w:rPr>
      <w:rFonts w:ascii="Arial Black" w:hAnsi="Arial Black" w:cs="Arial Black"/>
      <w:color w:val="00009B"/>
      <w:sz w:val="66"/>
      <w:szCs w:val="66"/>
    </w:rPr>
  </w:style>
  <w:style w:type="paragraph" w:customStyle="1" w:styleId="Pedmtdokumentu">
    <w:name w:val="Předmět dokumentu"/>
    <w:basedOn w:val="Normln"/>
    <w:next w:val="Normln"/>
    <w:uiPriority w:val="99"/>
    <w:rsid w:val="0050136E"/>
    <w:pPr>
      <w:numPr>
        <w:numId w:val="16"/>
      </w:numPr>
      <w:spacing w:before="240" w:line="240" w:lineRule="auto"/>
    </w:pPr>
    <w:rPr>
      <w:color w:val="95ADCA"/>
      <w:sz w:val="40"/>
      <w:szCs w:val="40"/>
    </w:rPr>
  </w:style>
  <w:style w:type="paragraph" w:customStyle="1" w:styleId="Copyright-Nadpis">
    <w:name w:val="Copyright - Nadpis"/>
    <w:basedOn w:val="Copyright-text"/>
    <w:uiPriority w:val="99"/>
    <w:rsid w:val="0050136E"/>
    <w:pPr>
      <w:keepNext/>
      <w:spacing w:before="480"/>
    </w:pPr>
    <w:rPr>
      <w:b/>
      <w:bCs/>
      <w:sz w:val="16"/>
      <w:szCs w:val="16"/>
    </w:rPr>
  </w:style>
  <w:style w:type="paragraph" w:customStyle="1" w:styleId="Copyright-text">
    <w:name w:val="Copyright - text"/>
    <w:basedOn w:val="Normln"/>
    <w:uiPriority w:val="99"/>
    <w:rsid w:val="0050136E"/>
    <w:pPr>
      <w:keepLines/>
      <w:ind w:right="6010"/>
    </w:pPr>
    <w:rPr>
      <w:sz w:val="12"/>
      <w:szCs w:val="12"/>
    </w:rPr>
  </w:style>
  <w:style w:type="paragraph" w:customStyle="1" w:styleId="Popisek-tabulka">
    <w:name w:val="Popisek - tabulka"/>
    <w:basedOn w:val="Normln"/>
    <w:uiPriority w:val="99"/>
    <w:rsid w:val="0050136E"/>
    <w:pPr>
      <w:keepLines/>
      <w:numPr>
        <w:numId w:val="15"/>
      </w:numPr>
      <w:spacing w:after="120" w:line="240" w:lineRule="auto"/>
      <w:jc w:val="left"/>
    </w:pPr>
    <w:rPr>
      <w:sz w:val="16"/>
      <w:szCs w:val="16"/>
    </w:rPr>
  </w:style>
  <w:style w:type="paragraph" w:customStyle="1" w:styleId="Popisek-obrzek">
    <w:name w:val="Popisek - obrázek"/>
    <w:basedOn w:val="Normln"/>
    <w:uiPriority w:val="99"/>
    <w:rsid w:val="0050136E"/>
    <w:pPr>
      <w:numPr>
        <w:numId w:val="14"/>
      </w:numPr>
      <w:spacing w:after="120"/>
      <w:jc w:val="left"/>
    </w:pPr>
    <w:rPr>
      <w:sz w:val="16"/>
      <w:szCs w:val="16"/>
    </w:rPr>
  </w:style>
  <w:style w:type="paragraph" w:styleId="Pokraovnseznamu2">
    <w:name w:val="List Continue 2"/>
    <w:basedOn w:val="Normln"/>
    <w:uiPriority w:val="99"/>
    <w:rsid w:val="0050136E"/>
    <w:pPr>
      <w:ind w:left="851"/>
      <w:jc w:val="left"/>
    </w:pPr>
  </w:style>
  <w:style w:type="paragraph" w:styleId="Rozloendokumentu">
    <w:name w:val="Document Map"/>
    <w:basedOn w:val="Normln"/>
    <w:link w:val="RozloendokumentuChar"/>
    <w:uiPriority w:val="99"/>
    <w:semiHidden/>
    <w:rsid w:val="0050136E"/>
    <w:pPr>
      <w:numPr>
        <w:ilvl w:val="1"/>
        <w:numId w:val="13"/>
      </w:numPr>
      <w:shd w:val="clear" w:color="auto" w:fill="000080"/>
    </w:pPr>
    <w:rPr>
      <w:rFonts w:ascii="Tahoma" w:hAnsi="Tahoma" w:cs="Times New Roman"/>
    </w:rPr>
  </w:style>
  <w:style w:type="character" w:customStyle="1" w:styleId="RozloendokumentuChar">
    <w:name w:val="Rozložení dokumentu Char"/>
    <w:link w:val="Rozloendokumentu"/>
    <w:uiPriority w:val="99"/>
    <w:semiHidden/>
    <w:locked/>
    <w:rsid w:val="0050136E"/>
    <w:rPr>
      <w:rFonts w:ascii="Tahoma" w:hAnsi="Tahoma"/>
      <w:sz w:val="20"/>
      <w:szCs w:val="20"/>
      <w:shd w:val="clear" w:color="auto" w:fill="000080"/>
    </w:rPr>
  </w:style>
  <w:style w:type="table" w:customStyle="1" w:styleId="Tabulka-bezzhlav">
    <w:name w:val="Tabulka - bez záhlaví"/>
    <w:uiPriority w:val="99"/>
    <w:rsid w:val="0050136E"/>
    <w:pPr>
      <w:spacing w:before="60" w:after="60"/>
    </w:pPr>
    <w:rPr>
      <w:rFonts w:ascii="Arial" w:hAnsi="Arial" w:cs="Arial"/>
    </w:rPr>
    <w:tblPr>
      <w:tblInd w:w="0" w:type="dxa"/>
      <w:tblBorders>
        <w:top w:val="single" w:sz="36" w:space="0" w:color="95ADCA"/>
        <w:bottom w:val="single" w:sz="36" w:space="0" w:color="95ADCA"/>
        <w:insideH w:val="single" w:sz="4" w:space="0" w:color="C0C0C0"/>
      </w:tblBorders>
      <w:tblCellMar>
        <w:top w:w="0" w:type="dxa"/>
        <w:left w:w="108" w:type="dxa"/>
        <w:bottom w:w="0" w:type="dxa"/>
        <w:right w:w="108" w:type="dxa"/>
      </w:tblCellMar>
    </w:tblPr>
    <w:trPr>
      <w:cantSplit/>
    </w:trPr>
  </w:style>
  <w:style w:type="paragraph" w:customStyle="1" w:styleId="Nadpis1Neslovan">
    <w:name w:val="Nadpis 1 Nečíslovaný"/>
    <w:basedOn w:val="Nadpis1"/>
    <w:next w:val="Normln"/>
    <w:uiPriority w:val="99"/>
    <w:rsid w:val="0050136E"/>
    <w:pPr>
      <w:numPr>
        <w:numId w:val="0"/>
      </w:numPr>
    </w:pPr>
  </w:style>
  <w:style w:type="paragraph" w:customStyle="1" w:styleId="Zhlav-titulnstrana">
    <w:name w:val="Záhlaví - titulní strana"/>
    <w:basedOn w:val="Normln"/>
    <w:uiPriority w:val="99"/>
    <w:rsid w:val="0050136E"/>
    <w:pPr>
      <w:jc w:val="right"/>
    </w:pPr>
    <w:rPr>
      <w:b/>
      <w:bCs/>
      <w:color w:val="95ADCA"/>
    </w:rPr>
  </w:style>
  <w:style w:type="paragraph" w:customStyle="1" w:styleId="Zpat-titulnstrana">
    <w:name w:val="Zápatí - titulní strana"/>
    <w:basedOn w:val="Normln"/>
    <w:uiPriority w:val="99"/>
    <w:rsid w:val="0050136E"/>
    <w:pPr>
      <w:tabs>
        <w:tab w:val="right" w:pos="10348"/>
      </w:tabs>
    </w:pPr>
    <w:rPr>
      <w:rFonts w:ascii="Arial Black" w:hAnsi="Arial Black" w:cs="Arial Black"/>
      <w:color w:val="FFFFFF"/>
      <w:sz w:val="12"/>
      <w:szCs w:val="12"/>
    </w:rPr>
  </w:style>
  <w:style w:type="paragraph" w:customStyle="1" w:styleId="Nadpis2Neslovan">
    <w:name w:val="Nadpis 2 Nečíslovaný"/>
    <w:basedOn w:val="Nadpis2"/>
    <w:next w:val="Normln"/>
    <w:uiPriority w:val="99"/>
    <w:rsid w:val="0050136E"/>
    <w:pPr>
      <w:numPr>
        <w:ilvl w:val="0"/>
        <w:numId w:val="0"/>
      </w:numPr>
    </w:pPr>
  </w:style>
  <w:style w:type="paragraph" w:styleId="Seznamsodrkami">
    <w:name w:val="List Bullet"/>
    <w:basedOn w:val="Normln"/>
    <w:uiPriority w:val="99"/>
    <w:rsid w:val="0050136E"/>
    <w:pPr>
      <w:tabs>
        <w:tab w:val="num" w:pos="567"/>
      </w:tabs>
      <w:ind w:left="567" w:hanging="283"/>
      <w:jc w:val="left"/>
    </w:pPr>
  </w:style>
  <w:style w:type="paragraph" w:styleId="Seznamsodrkami2">
    <w:name w:val="List Bullet 2"/>
    <w:basedOn w:val="Normln"/>
    <w:uiPriority w:val="99"/>
    <w:rsid w:val="0050136E"/>
    <w:pPr>
      <w:tabs>
        <w:tab w:val="num" w:pos="850"/>
      </w:tabs>
      <w:spacing w:line="240" w:lineRule="auto"/>
      <w:ind w:left="850" w:hanging="283"/>
      <w:jc w:val="left"/>
    </w:pPr>
  </w:style>
  <w:style w:type="paragraph" w:styleId="Seznamsodrkami3">
    <w:name w:val="List Bullet 3"/>
    <w:basedOn w:val="Normln"/>
    <w:uiPriority w:val="99"/>
    <w:rsid w:val="0050136E"/>
    <w:pPr>
      <w:numPr>
        <w:numId w:val="17"/>
      </w:numPr>
      <w:tabs>
        <w:tab w:val="left" w:pos="1361"/>
      </w:tabs>
      <w:spacing w:line="240" w:lineRule="auto"/>
      <w:jc w:val="left"/>
    </w:pPr>
  </w:style>
  <w:style w:type="paragraph" w:styleId="Seznamsodrkami4">
    <w:name w:val="List Bullet 4"/>
    <w:basedOn w:val="Normln"/>
    <w:uiPriority w:val="99"/>
    <w:rsid w:val="0050136E"/>
    <w:pPr>
      <w:numPr>
        <w:numId w:val="18"/>
      </w:numPr>
      <w:spacing w:line="240" w:lineRule="auto"/>
      <w:jc w:val="left"/>
    </w:pPr>
  </w:style>
  <w:style w:type="paragraph" w:styleId="Pokraovnseznamu3">
    <w:name w:val="List Continue 3"/>
    <w:basedOn w:val="Normln"/>
    <w:uiPriority w:val="99"/>
    <w:rsid w:val="0050136E"/>
    <w:pPr>
      <w:ind w:left="1134"/>
      <w:jc w:val="left"/>
    </w:pPr>
  </w:style>
  <w:style w:type="paragraph" w:styleId="Pokraovnseznamu4">
    <w:name w:val="List Continue 4"/>
    <w:basedOn w:val="Normln"/>
    <w:uiPriority w:val="99"/>
    <w:rsid w:val="0050136E"/>
    <w:pPr>
      <w:ind w:left="1418"/>
      <w:jc w:val="left"/>
    </w:pPr>
  </w:style>
  <w:style w:type="table" w:styleId="Mkatabulky">
    <w:name w:val="Table Grid"/>
    <w:basedOn w:val="Normlntabulka"/>
    <w:uiPriority w:val="99"/>
    <w:rsid w:val="0050136E"/>
    <w:pPr>
      <w:spacing w:before="60" w:after="60" w:line="264"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ezhlavmazpatm">
    <w:name w:val="Tabulka - se záhlavím a zápatím"/>
    <w:uiPriority w:val="99"/>
    <w:rsid w:val="0050136E"/>
    <w:pPr>
      <w:spacing w:before="60" w:after="60"/>
    </w:pPr>
    <w:rPr>
      <w:rFonts w:ascii="Arial" w:hAnsi="Arial" w:cs="Arial"/>
    </w:rPr>
    <w:tblPr>
      <w:tblInd w:w="0" w:type="dxa"/>
      <w:tblCellMar>
        <w:top w:w="0" w:type="dxa"/>
        <w:left w:w="108" w:type="dxa"/>
        <w:bottom w:w="0" w:type="dxa"/>
        <w:right w:w="108" w:type="dxa"/>
      </w:tblCellMar>
    </w:tblPr>
    <w:trPr>
      <w:cantSplit/>
    </w:trPr>
  </w:style>
  <w:style w:type="paragraph" w:customStyle="1" w:styleId="Nadpisseznamu">
    <w:name w:val="Nadpis seznamu"/>
    <w:basedOn w:val="Normln"/>
    <w:next w:val="Seznamsodrkami"/>
    <w:uiPriority w:val="99"/>
    <w:rsid w:val="0050136E"/>
    <w:pPr>
      <w:keepNext/>
      <w:keepLines/>
    </w:pPr>
  </w:style>
  <w:style w:type="paragraph" w:customStyle="1" w:styleId="Nadpis3Neslovan">
    <w:name w:val="Nadpis 3 Nečíslovaný"/>
    <w:basedOn w:val="Nadpis3"/>
    <w:next w:val="Normln"/>
    <w:uiPriority w:val="99"/>
    <w:rsid w:val="0050136E"/>
    <w:pPr>
      <w:numPr>
        <w:ilvl w:val="0"/>
        <w:numId w:val="0"/>
      </w:numPr>
    </w:pPr>
  </w:style>
  <w:style w:type="paragraph" w:customStyle="1" w:styleId="Nadpis4Neslovan">
    <w:name w:val="Nadpis 4 Nečíslovaný"/>
    <w:basedOn w:val="Nadpis4"/>
    <w:next w:val="Normln"/>
    <w:uiPriority w:val="99"/>
    <w:rsid w:val="0050136E"/>
    <w:pPr>
      <w:numPr>
        <w:ilvl w:val="0"/>
        <w:numId w:val="0"/>
      </w:numPr>
    </w:pPr>
  </w:style>
  <w:style w:type="paragraph" w:customStyle="1" w:styleId="Ploha1">
    <w:name w:val="Příloha 1"/>
    <w:basedOn w:val="Normln"/>
    <w:next w:val="Normln"/>
    <w:uiPriority w:val="99"/>
    <w:rsid w:val="0050136E"/>
    <w:pPr>
      <w:keepNext/>
      <w:keepLines/>
      <w:pageBreakBefore/>
      <w:numPr>
        <w:numId w:val="19"/>
      </w:numPr>
      <w:spacing w:before="480" w:after="120"/>
      <w:outlineLvl w:val="0"/>
    </w:pPr>
    <w:rPr>
      <w:b/>
      <w:bCs/>
      <w:color w:val="95ADCA"/>
      <w:sz w:val="56"/>
      <w:szCs w:val="56"/>
    </w:rPr>
  </w:style>
  <w:style w:type="paragraph" w:customStyle="1" w:styleId="Ploha2">
    <w:name w:val="Příloha 2"/>
    <w:basedOn w:val="Ploha1"/>
    <w:next w:val="Normln"/>
    <w:uiPriority w:val="99"/>
    <w:rsid w:val="0050136E"/>
    <w:pPr>
      <w:pageBreakBefore w:val="0"/>
      <w:numPr>
        <w:ilvl w:val="1"/>
      </w:numPr>
      <w:tabs>
        <w:tab w:val="num" w:pos="567"/>
        <w:tab w:val="num" w:pos="850"/>
      </w:tabs>
      <w:ind w:left="567" w:hanging="283"/>
      <w:outlineLvl w:val="1"/>
    </w:pPr>
    <w:rPr>
      <w:sz w:val="36"/>
      <w:szCs w:val="36"/>
    </w:rPr>
  </w:style>
  <w:style w:type="paragraph" w:customStyle="1" w:styleId="Ploha3">
    <w:name w:val="Příloha 3"/>
    <w:basedOn w:val="Ploha2"/>
    <w:next w:val="Normln"/>
    <w:uiPriority w:val="99"/>
    <w:rsid w:val="0050136E"/>
    <w:pPr>
      <w:numPr>
        <w:ilvl w:val="2"/>
      </w:numPr>
      <w:tabs>
        <w:tab w:val="clear" w:pos="1304"/>
        <w:tab w:val="num" w:pos="567"/>
        <w:tab w:val="num" w:pos="850"/>
        <w:tab w:val="num" w:pos="1876"/>
      </w:tabs>
      <w:ind w:left="1876" w:hanging="360"/>
      <w:outlineLvl w:val="2"/>
    </w:pPr>
    <w:rPr>
      <w:sz w:val="28"/>
      <w:szCs w:val="28"/>
    </w:rPr>
  </w:style>
  <w:style w:type="paragraph" w:customStyle="1" w:styleId="Ploha4">
    <w:name w:val="Příloha 4"/>
    <w:basedOn w:val="Ploha3"/>
    <w:next w:val="Normln"/>
    <w:uiPriority w:val="99"/>
    <w:rsid w:val="0050136E"/>
    <w:pPr>
      <w:numPr>
        <w:ilvl w:val="3"/>
      </w:numPr>
      <w:tabs>
        <w:tab w:val="clear" w:pos="1304"/>
        <w:tab w:val="num" w:pos="567"/>
        <w:tab w:val="num" w:pos="850"/>
        <w:tab w:val="num" w:pos="2596"/>
      </w:tabs>
      <w:ind w:left="2596" w:hanging="360"/>
      <w:outlineLvl w:val="3"/>
    </w:pPr>
    <w:rPr>
      <w:sz w:val="24"/>
      <w:szCs w:val="24"/>
    </w:rPr>
  </w:style>
  <w:style w:type="paragraph" w:styleId="Obsah5">
    <w:name w:val="toc 5"/>
    <w:basedOn w:val="Normln"/>
    <w:next w:val="Normln"/>
    <w:autoRedefine/>
    <w:uiPriority w:val="99"/>
    <w:semiHidden/>
    <w:rsid w:val="0050136E"/>
    <w:pPr>
      <w:ind w:left="800"/>
    </w:pPr>
  </w:style>
  <w:style w:type="paragraph" w:customStyle="1" w:styleId="smlhlava">
    <w:name w:val="sml_hlava"/>
    <w:next w:val="smlodstavec1"/>
    <w:uiPriority w:val="99"/>
    <w:rsid w:val="0050136E"/>
    <w:pPr>
      <w:keepNext/>
      <w:numPr>
        <w:numId w:val="21"/>
      </w:numPr>
      <w:shd w:val="clear" w:color="auto" w:fill="FFFFFF"/>
      <w:autoSpaceDE w:val="0"/>
      <w:autoSpaceDN w:val="0"/>
      <w:adjustRightInd w:val="0"/>
      <w:spacing w:before="600" w:after="360"/>
      <w:jc w:val="center"/>
    </w:pPr>
    <w:rPr>
      <w:rFonts w:ascii="Tahoma" w:hAnsi="Tahoma" w:cs="Tahoma"/>
      <w:b/>
      <w:bCs/>
      <w:sz w:val="24"/>
      <w:szCs w:val="24"/>
    </w:rPr>
  </w:style>
  <w:style w:type="paragraph" w:customStyle="1" w:styleId="smlodstavec1">
    <w:name w:val="sml_odstavec1"/>
    <w:uiPriority w:val="99"/>
    <w:rsid w:val="0050136E"/>
    <w:pPr>
      <w:numPr>
        <w:ilvl w:val="1"/>
        <w:numId w:val="21"/>
      </w:numPr>
      <w:shd w:val="clear" w:color="auto" w:fill="FFFFFF"/>
      <w:autoSpaceDE w:val="0"/>
      <w:autoSpaceDN w:val="0"/>
      <w:adjustRightInd w:val="0"/>
      <w:spacing w:before="120" w:after="120"/>
      <w:jc w:val="both"/>
    </w:pPr>
    <w:rPr>
      <w:rFonts w:ascii="Tahoma" w:hAnsi="Tahoma" w:cs="Tahoma"/>
      <w:color w:val="000000"/>
    </w:rPr>
  </w:style>
  <w:style w:type="paragraph" w:customStyle="1" w:styleId="smlodstavec2">
    <w:name w:val="sml_odstavec2"/>
    <w:uiPriority w:val="99"/>
    <w:rsid w:val="0050136E"/>
    <w:pPr>
      <w:numPr>
        <w:ilvl w:val="2"/>
        <w:numId w:val="21"/>
      </w:numPr>
      <w:shd w:val="clear" w:color="auto" w:fill="FFFFFF"/>
      <w:autoSpaceDE w:val="0"/>
      <w:autoSpaceDN w:val="0"/>
      <w:adjustRightInd w:val="0"/>
      <w:spacing w:before="120" w:after="120"/>
      <w:jc w:val="both"/>
    </w:pPr>
    <w:rPr>
      <w:rFonts w:ascii="Tahoma" w:hAnsi="Tahoma" w:cs="Tahoma"/>
      <w:color w:val="000000"/>
    </w:rPr>
  </w:style>
  <w:style w:type="paragraph" w:customStyle="1" w:styleId="smlodstavec3">
    <w:name w:val="sml_odstavec3"/>
    <w:uiPriority w:val="99"/>
    <w:rsid w:val="0050136E"/>
    <w:pPr>
      <w:numPr>
        <w:ilvl w:val="3"/>
        <w:numId w:val="21"/>
      </w:numPr>
      <w:shd w:val="clear" w:color="auto" w:fill="FFFFFF"/>
      <w:autoSpaceDE w:val="0"/>
      <w:autoSpaceDN w:val="0"/>
      <w:adjustRightInd w:val="0"/>
      <w:spacing w:before="120" w:after="120"/>
      <w:jc w:val="both"/>
    </w:pPr>
    <w:rPr>
      <w:rFonts w:ascii="Tahoma" w:hAnsi="Tahoma" w:cs="Tahoma"/>
      <w:color w:val="000000"/>
    </w:rPr>
  </w:style>
  <w:style w:type="paragraph" w:styleId="Zkladntext">
    <w:name w:val="Body Text"/>
    <w:basedOn w:val="Normln"/>
    <w:link w:val="ZkladntextChar"/>
    <w:uiPriority w:val="99"/>
    <w:rsid w:val="0050136E"/>
    <w:pPr>
      <w:spacing w:before="0" w:after="120" w:line="240" w:lineRule="auto"/>
      <w:jc w:val="left"/>
    </w:pPr>
    <w:rPr>
      <w:rFonts w:cs="Times New Roman"/>
    </w:rPr>
  </w:style>
  <w:style w:type="character" w:customStyle="1" w:styleId="ZkladntextChar">
    <w:name w:val="Základní text Char"/>
    <w:link w:val="Zkladntext"/>
    <w:uiPriority w:val="99"/>
    <w:semiHidden/>
    <w:locked/>
    <w:rsid w:val="0050136E"/>
    <w:rPr>
      <w:rFonts w:ascii="Arial" w:hAnsi="Arial" w:cs="Times New Roman"/>
      <w:sz w:val="20"/>
    </w:rPr>
  </w:style>
  <w:style w:type="character" w:styleId="Siln">
    <w:name w:val="Strong"/>
    <w:uiPriority w:val="99"/>
    <w:qFormat/>
    <w:rsid w:val="0050136E"/>
    <w:rPr>
      <w:rFonts w:cs="Times New Roman"/>
      <w:b/>
    </w:rPr>
  </w:style>
  <w:style w:type="paragraph" w:styleId="Normlnweb">
    <w:name w:val="Normal (Web)"/>
    <w:basedOn w:val="Normln"/>
    <w:uiPriority w:val="99"/>
    <w:rsid w:val="0050136E"/>
    <w:pPr>
      <w:spacing w:before="100" w:beforeAutospacing="1" w:after="100" w:afterAutospacing="1" w:line="240" w:lineRule="auto"/>
      <w:jc w:val="left"/>
    </w:pPr>
    <w:rPr>
      <w:sz w:val="24"/>
      <w:szCs w:val="24"/>
    </w:rPr>
  </w:style>
  <w:style w:type="paragraph" w:customStyle="1" w:styleId="nadpis20">
    <w:name w:val="nadpis2"/>
    <w:basedOn w:val="Normln"/>
    <w:uiPriority w:val="99"/>
    <w:rsid w:val="0050136E"/>
    <w:pPr>
      <w:spacing w:before="100" w:beforeAutospacing="1" w:after="100" w:afterAutospacing="1" w:line="240" w:lineRule="auto"/>
      <w:jc w:val="left"/>
    </w:pPr>
    <w:rPr>
      <w:b/>
      <w:bCs/>
      <w:i/>
      <w:iCs/>
      <w:sz w:val="23"/>
      <w:szCs w:val="23"/>
      <w:u w:val="single"/>
    </w:rPr>
  </w:style>
  <w:style w:type="paragraph" w:customStyle="1" w:styleId="txtcp2">
    <w:name w:val="txtcp2"/>
    <w:basedOn w:val="Normln"/>
    <w:uiPriority w:val="99"/>
    <w:rsid w:val="0050136E"/>
    <w:pPr>
      <w:spacing w:before="0" w:line="240" w:lineRule="auto"/>
      <w:jc w:val="left"/>
    </w:pPr>
    <w:rPr>
      <w:sz w:val="24"/>
      <w:szCs w:val="24"/>
    </w:rPr>
  </w:style>
  <w:style w:type="character" w:customStyle="1" w:styleId="listb1">
    <w:name w:val="listb1"/>
    <w:uiPriority w:val="99"/>
    <w:rsid w:val="0050136E"/>
  </w:style>
  <w:style w:type="paragraph" w:customStyle="1" w:styleId="txtcp">
    <w:name w:val="txtcp"/>
    <w:basedOn w:val="Normln"/>
    <w:uiPriority w:val="99"/>
    <w:rsid w:val="0050136E"/>
    <w:pPr>
      <w:spacing w:before="0" w:line="240" w:lineRule="auto"/>
      <w:jc w:val="left"/>
    </w:pPr>
    <w:rPr>
      <w:sz w:val="24"/>
      <w:szCs w:val="24"/>
    </w:rPr>
  </w:style>
  <w:style w:type="character" w:customStyle="1" w:styleId="nadpis21">
    <w:name w:val="nadpis21"/>
    <w:uiPriority w:val="99"/>
    <w:rsid w:val="0050136E"/>
    <w:rPr>
      <w:rFonts w:ascii="Arial" w:hAnsi="Arial"/>
      <w:b/>
      <w:i/>
      <w:sz w:val="23"/>
      <w:u w:val="single"/>
    </w:rPr>
  </w:style>
  <w:style w:type="paragraph" w:customStyle="1" w:styleId="smlnormalni">
    <w:name w:val="sml_normalni"/>
    <w:basedOn w:val="Normln"/>
    <w:uiPriority w:val="99"/>
    <w:rsid w:val="0050136E"/>
    <w:pPr>
      <w:shd w:val="clear" w:color="auto" w:fill="FFFFFF"/>
      <w:autoSpaceDE w:val="0"/>
      <w:autoSpaceDN w:val="0"/>
      <w:adjustRightInd w:val="0"/>
      <w:spacing w:before="100" w:after="100" w:line="240" w:lineRule="auto"/>
    </w:pPr>
    <w:rPr>
      <w:rFonts w:ascii="Tahoma" w:hAnsi="Tahoma" w:cs="Tahoma"/>
      <w:color w:val="000000"/>
    </w:rPr>
  </w:style>
  <w:style w:type="character" w:customStyle="1" w:styleId="smlzvyrazneni">
    <w:name w:val="sml_zvyrazneni"/>
    <w:uiPriority w:val="99"/>
    <w:rsid w:val="0050136E"/>
    <w:rPr>
      <w:rFonts w:ascii="Tahoma" w:hAnsi="Tahoma"/>
      <w:b/>
      <w:sz w:val="20"/>
    </w:rPr>
  </w:style>
  <w:style w:type="paragraph" w:customStyle="1" w:styleId="smlnadpisobyc">
    <w:name w:val="sml_nadpis_obyc"/>
    <w:basedOn w:val="Normln"/>
    <w:uiPriority w:val="99"/>
    <w:rsid w:val="0050136E"/>
    <w:pPr>
      <w:keepNext/>
      <w:pageBreakBefore/>
      <w:shd w:val="clear" w:color="auto" w:fill="FFFFFF"/>
      <w:autoSpaceDE w:val="0"/>
      <w:autoSpaceDN w:val="0"/>
      <w:adjustRightInd w:val="0"/>
      <w:spacing w:before="480" w:after="360" w:line="240" w:lineRule="auto"/>
    </w:pPr>
    <w:rPr>
      <w:b/>
      <w:bCs/>
      <w:color w:val="000000"/>
    </w:rPr>
  </w:style>
  <w:style w:type="paragraph" w:customStyle="1" w:styleId="smlpodtitul">
    <w:name w:val="sml_podtitul"/>
    <w:uiPriority w:val="99"/>
    <w:rsid w:val="0050136E"/>
    <w:pPr>
      <w:keepNext/>
      <w:shd w:val="clear" w:color="auto" w:fill="FFFFFF"/>
      <w:autoSpaceDE w:val="0"/>
      <w:autoSpaceDN w:val="0"/>
      <w:adjustRightInd w:val="0"/>
      <w:spacing w:before="120" w:after="120"/>
      <w:jc w:val="center"/>
    </w:pPr>
    <w:rPr>
      <w:rFonts w:ascii="Tahoma" w:hAnsi="Tahoma" w:cs="Tahoma"/>
      <w:color w:val="000000"/>
    </w:rPr>
  </w:style>
  <w:style w:type="paragraph" w:customStyle="1" w:styleId="smlkde">
    <w:name w:val="sml_kde"/>
    <w:uiPriority w:val="99"/>
    <w:rsid w:val="0050136E"/>
    <w:pPr>
      <w:keepNext/>
      <w:keepLines/>
      <w:shd w:val="clear" w:color="auto" w:fill="FFFFFF"/>
      <w:autoSpaceDE w:val="0"/>
      <w:autoSpaceDN w:val="0"/>
      <w:adjustRightInd w:val="0"/>
      <w:spacing w:before="1200" w:after="120"/>
    </w:pPr>
    <w:rPr>
      <w:rFonts w:ascii="Tahoma" w:hAnsi="Tahoma" w:cs="Tahoma"/>
      <w:color w:val="000000"/>
    </w:rPr>
  </w:style>
  <w:style w:type="paragraph" w:customStyle="1" w:styleId="smlodstavecstrany">
    <w:name w:val="sml_odstavec_strany"/>
    <w:uiPriority w:val="99"/>
    <w:rsid w:val="0050136E"/>
    <w:pPr>
      <w:shd w:val="clear" w:color="auto" w:fill="FFFFFF"/>
      <w:autoSpaceDE w:val="0"/>
      <w:autoSpaceDN w:val="0"/>
      <w:adjustRightInd w:val="0"/>
      <w:spacing w:before="60" w:after="60"/>
    </w:pPr>
    <w:rPr>
      <w:rFonts w:ascii="Tahoma" w:hAnsi="Tahoma" w:cs="Tahoma"/>
    </w:rPr>
  </w:style>
  <w:style w:type="paragraph" w:customStyle="1" w:styleId="smlodstavecspojovnik">
    <w:name w:val="sml_odstavec_spojovnik"/>
    <w:basedOn w:val="smlodstavecstrany"/>
    <w:uiPriority w:val="99"/>
    <w:rsid w:val="0050136E"/>
    <w:pPr>
      <w:spacing w:before="360" w:after="360"/>
    </w:pPr>
  </w:style>
  <w:style w:type="paragraph" w:customStyle="1" w:styleId="smlodstavec1bc">
    <w:name w:val="sml_odstavec1_bc"/>
    <w:basedOn w:val="smlodstavec1"/>
    <w:uiPriority w:val="99"/>
    <w:rsid w:val="0050136E"/>
    <w:pPr>
      <w:numPr>
        <w:ilvl w:val="0"/>
        <w:numId w:val="0"/>
      </w:numPr>
      <w:ind w:left="567"/>
    </w:pPr>
  </w:style>
  <w:style w:type="paragraph" w:customStyle="1" w:styleId="smltitul">
    <w:name w:val="sml_titul"/>
    <w:next w:val="smlpodtitul"/>
    <w:uiPriority w:val="99"/>
    <w:rsid w:val="0050136E"/>
    <w:pPr>
      <w:keepNext/>
      <w:shd w:val="clear" w:color="auto" w:fill="FFFFFF"/>
      <w:autoSpaceDE w:val="0"/>
      <w:autoSpaceDN w:val="0"/>
      <w:adjustRightInd w:val="0"/>
      <w:spacing w:before="360" w:after="480"/>
      <w:jc w:val="center"/>
    </w:pPr>
    <w:rPr>
      <w:rFonts w:ascii="Tahoma" w:hAnsi="Tahoma" w:cs="Tahoma"/>
      <w:b/>
      <w:bCs/>
      <w:color w:val="000000"/>
      <w:sz w:val="32"/>
      <w:szCs w:val="32"/>
    </w:rPr>
  </w:style>
  <w:style w:type="character" w:customStyle="1" w:styleId="smlnormalniChar">
    <w:name w:val="sml_normalni Char"/>
    <w:uiPriority w:val="99"/>
    <w:rsid w:val="0050136E"/>
    <w:rPr>
      <w:rFonts w:ascii="Tahoma" w:hAnsi="Tahoma"/>
      <w:color w:val="000000"/>
      <w:sz w:val="24"/>
      <w:lang w:val="cs-CZ" w:eastAsia="cs-CZ"/>
    </w:rPr>
  </w:style>
  <w:style w:type="paragraph" w:customStyle="1" w:styleId="nabnormalni">
    <w:name w:val="nab_normalni"/>
    <w:link w:val="nabnormalniChar"/>
    <w:uiPriority w:val="99"/>
    <w:rsid w:val="0050136E"/>
    <w:pPr>
      <w:spacing w:before="120" w:after="120"/>
      <w:jc w:val="both"/>
    </w:pPr>
    <w:rPr>
      <w:rFonts w:ascii="Arial" w:hAnsi="Arial"/>
      <w:sz w:val="22"/>
      <w:szCs w:val="22"/>
    </w:rPr>
  </w:style>
  <w:style w:type="character" w:customStyle="1" w:styleId="nabnormalniChar">
    <w:name w:val="nab_normalni Char"/>
    <w:link w:val="nabnormalni"/>
    <w:uiPriority w:val="99"/>
    <w:locked/>
    <w:rsid w:val="0050136E"/>
    <w:rPr>
      <w:rFonts w:ascii="Arial" w:hAnsi="Arial"/>
      <w:sz w:val="22"/>
      <w:lang w:val="cs-CZ" w:eastAsia="cs-CZ"/>
    </w:rPr>
  </w:style>
  <w:style w:type="character" w:styleId="Odkaznakoment">
    <w:name w:val="annotation reference"/>
    <w:uiPriority w:val="99"/>
    <w:semiHidden/>
    <w:rsid w:val="0050136E"/>
    <w:rPr>
      <w:rFonts w:cs="Times New Roman"/>
      <w:sz w:val="16"/>
    </w:rPr>
  </w:style>
  <w:style w:type="paragraph" w:styleId="Textkomente">
    <w:name w:val="annotation text"/>
    <w:basedOn w:val="Normln"/>
    <w:link w:val="TextkomenteChar"/>
    <w:uiPriority w:val="99"/>
    <w:semiHidden/>
    <w:rsid w:val="0050136E"/>
    <w:rPr>
      <w:rFonts w:cs="Times New Roman"/>
    </w:rPr>
  </w:style>
  <w:style w:type="character" w:customStyle="1" w:styleId="TextkomenteChar">
    <w:name w:val="Text komentáře Char"/>
    <w:link w:val="Textkomente"/>
    <w:uiPriority w:val="99"/>
    <w:semiHidden/>
    <w:locked/>
    <w:rsid w:val="0050136E"/>
    <w:rPr>
      <w:rFonts w:ascii="Arial" w:hAnsi="Arial" w:cs="Times New Roman"/>
      <w:sz w:val="20"/>
    </w:rPr>
  </w:style>
  <w:style w:type="paragraph" w:styleId="Pedmtkomente">
    <w:name w:val="annotation subject"/>
    <w:basedOn w:val="Textkomente"/>
    <w:next w:val="Textkomente"/>
    <w:link w:val="PedmtkomenteChar"/>
    <w:uiPriority w:val="99"/>
    <w:semiHidden/>
    <w:rsid w:val="0050136E"/>
    <w:rPr>
      <w:b/>
    </w:rPr>
  </w:style>
  <w:style w:type="character" w:customStyle="1" w:styleId="PedmtkomenteChar">
    <w:name w:val="Předmět komentáře Char"/>
    <w:link w:val="Pedmtkomente"/>
    <w:uiPriority w:val="99"/>
    <w:semiHidden/>
    <w:locked/>
    <w:rsid w:val="0050136E"/>
    <w:rPr>
      <w:rFonts w:ascii="Arial" w:hAnsi="Arial" w:cs="Times New Roman"/>
      <w:b/>
      <w:sz w:val="20"/>
    </w:rPr>
  </w:style>
  <w:style w:type="paragraph" w:customStyle="1" w:styleId="nabTITULKApodtitul">
    <w:name w:val="nab_TITULKA_podtitul"/>
    <w:basedOn w:val="Normln"/>
    <w:next w:val="Normln"/>
    <w:uiPriority w:val="99"/>
    <w:rsid w:val="0050136E"/>
    <w:pPr>
      <w:tabs>
        <w:tab w:val="num" w:pos="680"/>
      </w:tabs>
      <w:spacing w:before="240" w:after="5640" w:line="240" w:lineRule="auto"/>
      <w:ind w:left="1247" w:hanging="680"/>
    </w:pPr>
    <w:rPr>
      <w:color w:val="95ADCA"/>
      <w:sz w:val="40"/>
      <w:szCs w:val="40"/>
    </w:rPr>
  </w:style>
  <w:style w:type="paragraph" w:customStyle="1" w:styleId="Odrky">
    <w:name w:val="Odrážky"/>
    <w:basedOn w:val="Normln"/>
    <w:uiPriority w:val="99"/>
    <w:rsid w:val="0050136E"/>
    <w:pPr>
      <w:numPr>
        <w:numId w:val="22"/>
      </w:numPr>
      <w:spacing w:after="60"/>
      <w:jc w:val="left"/>
    </w:pPr>
  </w:style>
  <w:style w:type="paragraph" w:customStyle="1" w:styleId="nabtabulkanadpis">
    <w:name w:val="nab_tabulka_nadpis"/>
    <w:uiPriority w:val="99"/>
    <w:rsid w:val="0050136E"/>
    <w:pPr>
      <w:spacing w:before="60" w:after="60"/>
      <w:jc w:val="center"/>
    </w:pPr>
    <w:rPr>
      <w:rFonts w:ascii="Arial" w:hAnsi="Arial" w:cs="Arial"/>
      <w:b/>
      <w:bCs/>
      <w:sz w:val="18"/>
      <w:szCs w:val="18"/>
    </w:rPr>
  </w:style>
  <w:style w:type="paragraph" w:customStyle="1" w:styleId="nabtabulkapopiscenter">
    <w:name w:val="nab_tabulka_popis_center"/>
    <w:basedOn w:val="Normln"/>
    <w:uiPriority w:val="99"/>
    <w:rsid w:val="0050136E"/>
    <w:pPr>
      <w:spacing w:before="60" w:after="60" w:line="240" w:lineRule="auto"/>
      <w:jc w:val="center"/>
    </w:pPr>
    <w:rPr>
      <w:sz w:val="18"/>
      <w:szCs w:val="18"/>
    </w:rPr>
  </w:style>
  <w:style w:type="paragraph" w:customStyle="1" w:styleId="nabtabulkapopis">
    <w:name w:val="nab_tabulka_popis"/>
    <w:link w:val="nabtabulkapopisChar"/>
    <w:uiPriority w:val="99"/>
    <w:rsid w:val="0050136E"/>
    <w:pPr>
      <w:spacing w:before="60" w:after="60"/>
    </w:pPr>
    <w:rPr>
      <w:rFonts w:ascii="Arial" w:hAnsi="Arial"/>
      <w:sz w:val="22"/>
      <w:szCs w:val="22"/>
    </w:rPr>
  </w:style>
  <w:style w:type="character" w:customStyle="1" w:styleId="nabtabulkapopisChar">
    <w:name w:val="nab_tabulka_popis Char"/>
    <w:link w:val="nabtabulkapopis"/>
    <w:uiPriority w:val="99"/>
    <w:locked/>
    <w:rsid w:val="0050136E"/>
    <w:rPr>
      <w:rFonts w:ascii="Arial" w:hAnsi="Arial"/>
      <w:sz w:val="22"/>
      <w:lang w:val="cs-CZ" w:eastAsia="cs-CZ"/>
    </w:rPr>
  </w:style>
  <w:style w:type="paragraph" w:styleId="Textbubliny">
    <w:name w:val="Balloon Text"/>
    <w:basedOn w:val="Normln"/>
    <w:link w:val="TextbublinyChar"/>
    <w:uiPriority w:val="99"/>
    <w:semiHidden/>
    <w:rsid w:val="003D1FAB"/>
    <w:rPr>
      <w:rFonts w:ascii="Times New Roman" w:hAnsi="Times New Roman" w:cs="Times New Roman"/>
      <w:sz w:val="18"/>
    </w:rPr>
  </w:style>
  <w:style w:type="character" w:customStyle="1" w:styleId="TextbublinyChar">
    <w:name w:val="Text bubliny Char"/>
    <w:link w:val="Textbubliny"/>
    <w:uiPriority w:val="99"/>
    <w:semiHidden/>
    <w:locked/>
    <w:rsid w:val="003D1FAB"/>
    <w:rPr>
      <w:sz w:val="18"/>
    </w:rPr>
  </w:style>
  <w:style w:type="paragraph" w:customStyle="1" w:styleId="Nadpis5neslovan">
    <w:name w:val="Nadpis 5 nečíslovaný"/>
    <w:basedOn w:val="Nadpis5"/>
    <w:uiPriority w:val="99"/>
    <w:rsid w:val="0050136E"/>
    <w:pPr>
      <w:numPr>
        <w:ilvl w:val="0"/>
        <w:numId w:val="0"/>
      </w:numPr>
      <w:spacing w:after="180"/>
    </w:pPr>
  </w:style>
  <w:style w:type="paragraph" w:styleId="Zkladntextodsazen">
    <w:name w:val="Body Text Indent"/>
    <w:basedOn w:val="Normln"/>
    <w:link w:val="ZkladntextodsazenChar"/>
    <w:uiPriority w:val="99"/>
    <w:rsid w:val="0050136E"/>
    <w:pPr>
      <w:spacing w:after="120"/>
      <w:ind w:left="283"/>
    </w:pPr>
    <w:rPr>
      <w:rFonts w:cs="Times New Roman"/>
    </w:rPr>
  </w:style>
  <w:style w:type="character" w:customStyle="1" w:styleId="ZkladntextodsazenChar">
    <w:name w:val="Základní text odsazený Char"/>
    <w:link w:val="Zkladntextodsazen"/>
    <w:uiPriority w:val="99"/>
    <w:semiHidden/>
    <w:locked/>
    <w:rsid w:val="0050136E"/>
    <w:rPr>
      <w:rFonts w:ascii="Arial" w:hAnsi="Arial" w:cs="Times New Roman"/>
      <w:sz w:val="20"/>
    </w:rPr>
  </w:style>
  <w:style w:type="paragraph" w:customStyle="1" w:styleId="Nadpis210">
    <w:name w:val="Nadpis 21"/>
    <w:basedOn w:val="Normln"/>
    <w:uiPriority w:val="99"/>
    <w:rsid w:val="0050136E"/>
    <w:pPr>
      <w:widowControl w:val="0"/>
      <w:spacing w:before="0" w:after="120" w:line="280" w:lineRule="atLeast"/>
      <w:ind w:left="1418" w:hanging="708"/>
    </w:pPr>
    <w:rPr>
      <w:sz w:val="24"/>
      <w:szCs w:val="24"/>
      <w:lang w:eastAsia="en-US"/>
    </w:rPr>
  </w:style>
  <w:style w:type="paragraph" w:customStyle="1" w:styleId="Nzevsmlouvy">
    <w:name w:val="Název smlouvy"/>
    <w:basedOn w:val="Normln"/>
    <w:uiPriority w:val="99"/>
    <w:rsid w:val="0050136E"/>
    <w:pPr>
      <w:widowControl w:val="0"/>
      <w:spacing w:before="0" w:line="280" w:lineRule="atLeast"/>
      <w:jc w:val="center"/>
    </w:pPr>
    <w:rPr>
      <w:b/>
      <w:bCs/>
      <w:sz w:val="36"/>
      <w:szCs w:val="36"/>
      <w:lang w:eastAsia="en-US"/>
    </w:rPr>
  </w:style>
  <w:style w:type="paragraph" w:customStyle="1" w:styleId="Smluvnstrana">
    <w:name w:val="Smluvní strana"/>
    <w:basedOn w:val="Normln"/>
    <w:uiPriority w:val="99"/>
    <w:rsid w:val="0050136E"/>
    <w:pPr>
      <w:widowControl w:val="0"/>
      <w:spacing w:before="0" w:line="280" w:lineRule="atLeast"/>
    </w:pPr>
    <w:rPr>
      <w:b/>
      <w:bCs/>
      <w:sz w:val="28"/>
      <w:szCs w:val="28"/>
      <w:lang w:eastAsia="en-US"/>
    </w:rPr>
  </w:style>
  <w:style w:type="paragraph" w:customStyle="1" w:styleId="Prohlen">
    <w:name w:val="Prohlášení"/>
    <w:basedOn w:val="Normln"/>
    <w:uiPriority w:val="99"/>
    <w:rsid w:val="0050136E"/>
    <w:pPr>
      <w:widowControl w:val="0"/>
      <w:spacing w:before="0" w:line="280" w:lineRule="atLeast"/>
      <w:jc w:val="center"/>
    </w:pPr>
    <w:rPr>
      <w:b/>
      <w:bCs/>
      <w:sz w:val="24"/>
      <w:szCs w:val="24"/>
      <w:lang w:eastAsia="en-US"/>
    </w:rPr>
  </w:style>
  <w:style w:type="paragraph" w:customStyle="1" w:styleId="Tabulkatext">
    <w:name w:val="Tabulka text"/>
    <w:basedOn w:val="Zkladntext"/>
    <w:uiPriority w:val="99"/>
    <w:rsid w:val="0050136E"/>
    <w:pPr>
      <w:spacing w:before="40" w:after="20"/>
    </w:pPr>
  </w:style>
  <w:style w:type="paragraph" w:customStyle="1" w:styleId="Odstavec1">
    <w:name w:val="Odstavec 1"/>
    <w:basedOn w:val="Zkladntextodsazen2"/>
    <w:uiPriority w:val="99"/>
    <w:rsid w:val="0050136E"/>
    <w:pPr>
      <w:spacing w:after="0" w:line="240" w:lineRule="auto"/>
      <w:ind w:left="0"/>
    </w:pPr>
    <w:rPr>
      <w:sz w:val="24"/>
      <w:szCs w:val="24"/>
      <w:lang w:eastAsia="en-US"/>
    </w:rPr>
  </w:style>
  <w:style w:type="character" w:customStyle="1" w:styleId="platne1">
    <w:name w:val="platne1"/>
    <w:uiPriority w:val="99"/>
    <w:rsid w:val="0050136E"/>
  </w:style>
  <w:style w:type="paragraph" w:styleId="Odstavecseseznamem">
    <w:name w:val="List Paragraph"/>
    <w:basedOn w:val="Normln"/>
    <w:uiPriority w:val="34"/>
    <w:qFormat/>
    <w:rsid w:val="0050136E"/>
    <w:pPr>
      <w:spacing w:before="0" w:line="240" w:lineRule="auto"/>
      <w:ind w:left="708"/>
      <w:jc w:val="left"/>
    </w:pPr>
    <w:rPr>
      <w:lang w:eastAsia="en-US"/>
    </w:rPr>
  </w:style>
  <w:style w:type="paragraph" w:styleId="Zkladntextodsazen2">
    <w:name w:val="Body Text Indent 2"/>
    <w:basedOn w:val="Normln"/>
    <w:link w:val="Zkladntextodsazen2Char"/>
    <w:uiPriority w:val="99"/>
    <w:rsid w:val="0050136E"/>
    <w:pPr>
      <w:spacing w:after="120" w:line="480" w:lineRule="auto"/>
      <w:ind w:left="283"/>
    </w:pPr>
    <w:rPr>
      <w:rFonts w:cs="Times New Roman"/>
    </w:rPr>
  </w:style>
  <w:style w:type="character" w:customStyle="1" w:styleId="Zkladntextodsazen2Char">
    <w:name w:val="Základní text odsazený 2 Char"/>
    <w:link w:val="Zkladntextodsazen2"/>
    <w:uiPriority w:val="99"/>
    <w:semiHidden/>
    <w:locked/>
    <w:rsid w:val="0050136E"/>
    <w:rPr>
      <w:rFonts w:ascii="Arial" w:hAnsi="Arial" w:cs="Times New Roman"/>
      <w:sz w:val="20"/>
    </w:rPr>
  </w:style>
  <w:style w:type="paragraph" w:customStyle="1" w:styleId="OdrkaA">
    <w:name w:val="Odrážka A"/>
    <w:basedOn w:val="Normln"/>
    <w:uiPriority w:val="99"/>
    <w:rsid w:val="0050136E"/>
    <w:pPr>
      <w:widowControl w:val="0"/>
      <w:numPr>
        <w:numId w:val="33"/>
      </w:numPr>
      <w:spacing w:before="0" w:after="120" w:line="260" w:lineRule="atLeast"/>
      <w:jc w:val="left"/>
    </w:pPr>
    <w:rPr>
      <w:rFonts w:ascii="Helvetica" w:hAnsi="Helvetica" w:cs="Helvetica"/>
    </w:rPr>
  </w:style>
  <w:style w:type="paragraph" w:customStyle="1" w:styleId="nabnadpisbc4">
    <w:name w:val="nab_nadpis_bc4"/>
    <w:basedOn w:val="Normln"/>
    <w:next w:val="nabnormalni"/>
    <w:link w:val="nabnadpisbc4Char"/>
    <w:uiPriority w:val="99"/>
    <w:rsid w:val="0050136E"/>
    <w:pPr>
      <w:keepNext/>
      <w:spacing w:before="320" w:after="120" w:line="240" w:lineRule="auto"/>
      <w:jc w:val="left"/>
    </w:pPr>
    <w:rPr>
      <w:rFonts w:ascii="Tahoma" w:hAnsi="Tahoma" w:cs="Times New Roman"/>
      <w:b/>
      <w:color w:val="193B30"/>
      <w:sz w:val="32"/>
    </w:rPr>
  </w:style>
  <w:style w:type="character" w:customStyle="1" w:styleId="nabnadpisbc4Char">
    <w:name w:val="nab_nadpis_bc4 Char"/>
    <w:link w:val="nabnadpisbc4"/>
    <w:uiPriority w:val="99"/>
    <w:locked/>
    <w:rsid w:val="0050136E"/>
    <w:rPr>
      <w:rFonts w:ascii="Tahoma" w:hAnsi="Tahoma"/>
      <w:b/>
      <w:color w:val="193B30"/>
      <w:sz w:val="32"/>
      <w:lang w:val="cs-CZ" w:eastAsia="cs-CZ"/>
    </w:rPr>
  </w:style>
  <w:style w:type="paragraph" w:customStyle="1" w:styleId="nabtabulkacislo">
    <w:name w:val="nab_tabulka_cislo"/>
    <w:uiPriority w:val="99"/>
    <w:rsid w:val="0050136E"/>
    <w:pPr>
      <w:spacing w:before="60" w:after="60"/>
      <w:jc w:val="right"/>
    </w:pPr>
    <w:rPr>
      <w:rFonts w:ascii="Arial" w:hAnsi="Arial" w:cs="Arial"/>
      <w:color w:val="000000"/>
      <w:sz w:val="18"/>
      <w:szCs w:val="18"/>
    </w:rPr>
  </w:style>
  <w:style w:type="character" w:customStyle="1" w:styleId="Nadpis5Char">
    <w:name w:val="Nadpis 5 Char"/>
    <w:aliases w:val="Odstavec 2 Char1,Odstavec 21 Char1,Odstavec 22 Char1,Odstavec 23 Char1,Odstavec 24 Char1,Odstavec 211 Char1,Odstavec 221 Char1,Odstavec 231 Char1,Odstavec 212 Char1,Odstavec 213 Char1,Odstavec 25 Char1,Odstavec 214 Char1,Odstavec 26 Char1"/>
    <w:link w:val="Nadpis5"/>
    <w:uiPriority w:val="99"/>
    <w:locked/>
    <w:rsid w:val="0050136E"/>
    <w:rPr>
      <w:rFonts w:ascii="Arial" w:hAnsi="Arial"/>
      <w:b/>
      <w:bCs/>
      <w:color w:val="95ADCA"/>
      <w:sz w:val="24"/>
      <w:szCs w:val="24"/>
    </w:rPr>
  </w:style>
  <w:style w:type="paragraph" w:customStyle="1" w:styleId="StylProhlennenTunZarovnatdoblokuVlevo124cm">
    <w:name w:val="Styl Prohlášení + není Tučné Zarovnat do bloku Vlevo:  124 cm ..."/>
    <w:basedOn w:val="Prohlen"/>
    <w:uiPriority w:val="99"/>
    <w:rsid w:val="0050136E"/>
    <w:pPr>
      <w:pageBreakBefore/>
      <w:spacing w:after="120" w:line="240" w:lineRule="auto"/>
      <w:ind w:left="703"/>
      <w:jc w:val="both"/>
    </w:pPr>
    <w:rPr>
      <w:b w:val="0"/>
      <w:bCs w:val="0"/>
    </w:rPr>
  </w:style>
  <w:style w:type="table" w:styleId="Profesionlntabulka">
    <w:name w:val="Table Professional"/>
    <w:basedOn w:val="Normlntabulka"/>
    <w:uiPriority w:val="99"/>
    <w:rsid w:val="0050136E"/>
    <w:pPr>
      <w:spacing w:before="120" w:line="264" w:lineRule="auto"/>
      <w:jc w:val="both"/>
    </w:pPr>
    <w:rPr>
      <w:rFonts w:ascii="Arial"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paragraph" w:customStyle="1" w:styleId="Normln-perex">
    <w:name w:val="Normální - perex"/>
    <w:basedOn w:val="Normln"/>
    <w:next w:val="Normln"/>
    <w:uiPriority w:val="99"/>
    <w:rsid w:val="0050136E"/>
    <w:pPr>
      <w:pBdr>
        <w:left w:val="single" w:sz="36" w:space="6" w:color="95ADCA"/>
      </w:pBdr>
      <w:spacing w:after="60"/>
      <w:ind w:left="238"/>
    </w:pPr>
    <w:rPr>
      <w:color w:val="95ADCA"/>
      <w:sz w:val="24"/>
      <w:szCs w:val="24"/>
    </w:rPr>
  </w:style>
  <w:style w:type="character" w:styleId="Zdraznn">
    <w:name w:val="Emphasis"/>
    <w:uiPriority w:val="99"/>
    <w:qFormat/>
    <w:rsid w:val="0050136E"/>
    <w:rPr>
      <w:rFonts w:cs="Times New Roman"/>
      <w:i/>
    </w:rPr>
  </w:style>
  <w:style w:type="table" w:styleId="Svtlseznam">
    <w:name w:val="Light List"/>
    <w:basedOn w:val="Normlntabulka"/>
    <w:uiPriority w:val="99"/>
    <w:rsid w:val="0050136E"/>
    <w:rPr>
      <w:rFonts w:ascii="Arial" w:hAnsi="Arial"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Arial"/>
        <w:b/>
        <w:bCs/>
        <w:color w:val="FFFFFF"/>
      </w:rPr>
      <w:tblPr/>
      <w:tcPr>
        <w:shd w:val="clear" w:color="auto" w:fill="000000"/>
      </w:tcPr>
    </w:tblStylePr>
    <w:tblStylePr w:type="lastRow">
      <w:pPr>
        <w:spacing w:before="0" w:after="0"/>
      </w:pPr>
      <w:rPr>
        <w:rFonts w:cs="Arial"/>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000000"/>
          <w:left w:val="single" w:sz="8" w:space="0" w:color="000000"/>
          <w:bottom w:val="single" w:sz="8" w:space="0" w:color="000000"/>
          <w:right w:val="single" w:sz="8" w:space="0" w:color="000000"/>
        </w:tcBorders>
      </w:tcPr>
    </w:tblStylePr>
    <w:tblStylePr w:type="band1Horz">
      <w:rPr>
        <w:rFonts w:cs="Arial"/>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exttabulky">
    <w:name w:val="Text tabulky"/>
    <w:basedOn w:val="Normln"/>
    <w:uiPriority w:val="99"/>
    <w:rsid w:val="0050136E"/>
    <w:pPr>
      <w:keepLines/>
      <w:suppressAutoHyphens/>
      <w:spacing w:before="0" w:line="240" w:lineRule="auto"/>
      <w:jc w:val="left"/>
    </w:pPr>
    <w:rPr>
      <w:rFonts w:ascii="Georgia" w:hAnsi="Georgia" w:cs="Georgia"/>
    </w:rPr>
  </w:style>
  <w:style w:type="paragraph" w:customStyle="1" w:styleId="KSodstavec">
    <w:name w:val="KS odstavec"/>
    <w:basedOn w:val="Normln"/>
    <w:autoRedefine/>
    <w:uiPriority w:val="99"/>
    <w:rsid w:val="0050136E"/>
    <w:pPr>
      <w:spacing w:before="0" w:after="120" w:line="240" w:lineRule="auto"/>
    </w:pPr>
  </w:style>
  <w:style w:type="paragraph" w:styleId="Textvbloku">
    <w:name w:val="Block Text"/>
    <w:basedOn w:val="Normln"/>
    <w:uiPriority w:val="99"/>
    <w:locked/>
    <w:rsid w:val="00E703F1"/>
    <w:pPr>
      <w:spacing w:before="0" w:line="240" w:lineRule="auto"/>
      <w:ind w:left="435" w:right="282"/>
      <w:jc w:val="left"/>
    </w:pPr>
  </w:style>
  <w:style w:type="character" w:customStyle="1" w:styleId="zvraznn">
    <w:name w:val="zvýraznění"/>
    <w:uiPriority w:val="99"/>
    <w:rsid w:val="00E703F1"/>
    <w:rPr>
      <w:rFonts w:ascii="Arial" w:hAnsi="Arial" w:cs="Arial"/>
      <w:b/>
      <w:bCs/>
      <w:spacing w:val="0"/>
      <w:sz w:val="17"/>
      <w:szCs w:val="17"/>
    </w:rPr>
  </w:style>
  <w:style w:type="paragraph" w:customStyle="1" w:styleId="Tabulka-velkedsla">
    <w:name w:val="Tabulka - velká šedá čísla"/>
    <w:basedOn w:val="Normln"/>
    <w:uiPriority w:val="99"/>
    <w:rsid w:val="00E703F1"/>
    <w:pPr>
      <w:spacing w:after="60"/>
      <w:jc w:val="center"/>
    </w:pPr>
    <w:rPr>
      <w:b/>
      <w:bCs/>
      <w:color w:val="C0C0C0"/>
      <w:sz w:val="52"/>
      <w:szCs w:val="52"/>
    </w:rPr>
  </w:style>
  <w:style w:type="character" w:customStyle="1" w:styleId="CharChar4">
    <w:name w:val="Char Char4"/>
    <w:uiPriority w:val="99"/>
    <w:rsid w:val="00E703F1"/>
    <w:rPr>
      <w:rFonts w:ascii="Arial" w:hAnsi="Arial" w:cs="Arial"/>
      <w:b/>
      <w:bCs/>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7180">
      <w:bodyDiv w:val="1"/>
      <w:marLeft w:val="0"/>
      <w:marRight w:val="0"/>
      <w:marTop w:val="0"/>
      <w:marBottom w:val="0"/>
      <w:divBdr>
        <w:top w:val="none" w:sz="0" w:space="0" w:color="auto"/>
        <w:left w:val="none" w:sz="0" w:space="0" w:color="auto"/>
        <w:bottom w:val="none" w:sz="0" w:space="0" w:color="auto"/>
        <w:right w:val="none" w:sz="0" w:space="0" w:color="auto"/>
      </w:divBdr>
    </w:div>
    <w:div w:id="328674764">
      <w:bodyDiv w:val="1"/>
      <w:marLeft w:val="0"/>
      <w:marRight w:val="0"/>
      <w:marTop w:val="0"/>
      <w:marBottom w:val="0"/>
      <w:divBdr>
        <w:top w:val="none" w:sz="0" w:space="0" w:color="auto"/>
        <w:left w:val="none" w:sz="0" w:space="0" w:color="auto"/>
        <w:bottom w:val="none" w:sz="0" w:space="0" w:color="auto"/>
        <w:right w:val="none" w:sz="0" w:space="0" w:color="auto"/>
      </w:divBdr>
    </w:div>
    <w:div w:id="418478465">
      <w:bodyDiv w:val="1"/>
      <w:marLeft w:val="0"/>
      <w:marRight w:val="0"/>
      <w:marTop w:val="0"/>
      <w:marBottom w:val="0"/>
      <w:divBdr>
        <w:top w:val="none" w:sz="0" w:space="0" w:color="auto"/>
        <w:left w:val="none" w:sz="0" w:space="0" w:color="auto"/>
        <w:bottom w:val="none" w:sz="0" w:space="0" w:color="auto"/>
        <w:right w:val="none" w:sz="0" w:space="0" w:color="auto"/>
      </w:divBdr>
    </w:div>
    <w:div w:id="445393171">
      <w:bodyDiv w:val="1"/>
      <w:marLeft w:val="0"/>
      <w:marRight w:val="0"/>
      <w:marTop w:val="0"/>
      <w:marBottom w:val="0"/>
      <w:divBdr>
        <w:top w:val="none" w:sz="0" w:space="0" w:color="auto"/>
        <w:left w:val="none" w:sz="0" w:space="0" w:color="auto"/>
        <w:bottom w:val="none" w:sz="0" w:space="0" w:color="auto"/>
        <w:right w:val="none" w:sz="0" w:space="0" w:color="auto"/>
      </w:divBdr>
    </w:div>
    <w:div w:id="791827727">
      <w:bodyDiv w:val="1"/>
      <w:marLeft w:val="0"/>
      <w:marRight w:val="0"/>
      <w:marTop w:val="0"/>
      <w:marBottom w:val="0"/>
      <w:divBdr>
        <w:top w:val="none" w:sz="0" w:space="0" w:color="auto"/>
        <w:left w:val="none" w:sz="0" w:space="0" w:color="auto"/>
        <w:bottom w:val="none" w:sz="0" w:space="0" w:color="auto"/>
        <w:right w:val="none" w:sz="0" w:space="0" w:color="auto"/>
      </w:divBdr>
    </w:div>
    <w:div w:id="799345231">
      <w:bodyDiv w:val="1"/>
      <w:marLeft w:val="0"/>
      <w:marRight w:val="0"/>
      <w:marTop w:val="0"/>
      <w:marBottom w:val="0"/>
      <w:divBdr>
        <w:top w:val="none" w:sz="0" w:space="0" w:color="auto"/>
        <w:left w:val="none" w:sz="0" w:space="0" w:color="auto"/>
        <w:bottom w:val="none" w:sz="0" w:space="0" w:color="auto"/>
        <w:right w:val="none" w:sz="0" w:space="0" w:color="auto"/>
      </w:divBdr>
    </w:div>
    <w:div w:id="919874133">
      <w:bodyDiv w:val="1"/>
      <w:marLeft w:val="0"/>
      <w:marRight w:val="0"/>
      <w:marTop w:val="0"/>
      <w:marBottom w:val="0"/>
      <w:divBdr>
        <w:top w:val="none" w:sz="0" w:space="0" w:color="auto"/>
        <w:left w:val="none" w:sz="0" w:space="0" w:color="auto"/>
        <w:bottom w:val="none" w:sz="0" w:space="0" w:color="auto"/>
        <w:right w:val="none" w:sz="0" w:space="0" w:color="auto"/>
      </w:divBdr>
    </w:div>
    <w:div w:id="1071149172">
      <w:bodyDiv w:val="1"/>
      <w:marLeft w:val="0"/>
      <w:marRight w:val="0"/>
      <w:marTop w:val="0"/>
      <w:marBottom w:val="0"/>
      <w:divBdr>
        <w:top w:val="none" w:sz="0" w:space="0" w:color="auto"/>
        <w:left w:val="none" w:sz="0" w:space="0" w:color="auto"/>
        <w:bottom w:val="none" w:sz="0" w:space="0" w:color="auto"/>
        <w:right w:val="none" w:sz="0" w:space="0" w:color="auto"/>
      </w:divBdr>
    </w:div>
    <w:div w:id="1331719535">
      <w:bodyDiv w:val="1"/>
      <w:marLeft w:val="0"/>
      <w:marRight w:val="0"/>
      <w:marTop w:val="0"/>
      <w:marBottom w:val="0"/>
      <w:divBdr>
        <w:top w:val="none" w:sz="0" w:space="0" w:color="auto"/>
        <w:left w:val="none" w:sz="0" w:space="0" w:color="auto"/>
        <w:bottom w:val="none" w:sz="0" w:space="0" w:color="auto"/>
        <w:right w:val="none" w:sz="0" w:space="0" w:color="auto"/>
      </w:divBdr>
    </w:div>
    <w:div w:id="1338146783">
      <w:marLeft w:val="0"/>
      <w:marRight w:val="0"/>
      <w:marTop w:val="0"/>
      <w:marBottom w:val="0"/>
      <w:divBdr>
        <w:top w:val="none" w:sz="0" w:space="0" w:color="auto"/>
        <w:left w:val="none" w:sz="0" w:space="0" w:color="auto"/>
        <w:bottom w:val="none" w:sz="0" w:space="0" w:color="auto"/>
        <w:right w:val="none" w:sz="0" w:space="0" w:color="auto"/>
      </w:divBdr>
      <w:divsChild>
        <w:div w:id="1338146791">
          <w:marLeft w:val="0"/>
          <w:marRight w:val="0"/>
          <w:marTop w:val="737"/>
          <w:marBottom w:val="0"/>
          <w:divBdr>
            <w:top w:val="single" w:sz="48" w:space="0" w:color="FFFFFF"/>
            <w:left w:val="single" w:sz="48" w:space="0" w:color="FFFFFF"/>
            <w:bottom w:val="single" w:sz="48" w:space="0" w:color="FFFFFF"/>
            <w:right w:val="single" w:sz="48" w:space="0" w:color="FFFFFF"/>
          </w:divBdr>
        </w:div>
      </w:divsChild>
    </w:div>
    <w:div w:id="1338146784">
      <w:marLeft w:val="0"/>
      <w:marRight w:val="0"/>
      <w:marTop w:val="0"/>
      <w:marBottom w:val="0"/>
      <w:divBdr>
        <w:top w:val="none" w:sz="0" w:space="0" w:color="auto"/>
        <w:left w:val="none" w:sz="0" w:space="0" w:color="auto"/>
        <w:bottom w:val="none" w:sz="0" w:space="0" w:color="auto"/>
        <w:right w:val="none" w:sz="0" w:space="0" w:color="auto"/>
      </w:divBdr>
    </w:div>
    <w:div w:id="1338146786">
      <w:marLeft w:val="0"/>
      <w:marRight w:val="0"/>
      <w:marTop w:val="0"/>
      <w:marBottom w:val="0"/>
      <w:divBdr>
        <w:top w:val="none" w:sz="0" w:space="0" w:color="auto"/>
        <w:left w:val="none" w:sz="0" w:space="0" w:color="auto"/>
        <w:bottom w:val="none" w:sz="0" w:space="0" w:color="auto"/>
        <w:right w:val="none" w:sz="0" w:space="0" w:color="auto"/>
      </w:divBdr>
      <w:divsChild>
        <w:div w:id="1338146788">
          <w:marLeft w:val="0"/>
          <w:marRight w:val="0"/>
          <w:marTop w:val="737"/>
          <w:marBottom w:val="0"/>
          <w:divBdr>
            <w:top w:val="single" w:sz="48" w:space="0" w:color="FFFFFF"/>
            <w:left w:val="single" w:sz="48" w:space="0" w:color="FFFFFF"/>
            <w:bottom w:val="single" w:sz="48" w:space="0" w:color="FFFFFF"/>
            <w:right w:val="single" w:sz="48" w:space="0" w:color="FFFFFF"/>
          </w:divBdr>
        </w:div>
      </w:divsChild>
    </w:div>
    <w:div w:id="1338146787">
      <w:marLeft w:val="0"/>
      <w:marRight w:val="0"/>
      <w:marTop w:val="0"/>
      <w:marBottom w:val="0"/>
      <w:divBdr>
        <w:top w:val="none" w:sz="0" w:space="0" w:color="auto"/>
        <w:left w:val="none" w:sz="0" w:space="0" w:color="auto"/>
        <w:bottom w:val="none" w:sz="0" w:space="0" w:color="auto"/>
        <w:right w:val="none" w:sz="0" w:space="0" w:color="auto"/>
      </w:divBdr>
      <w:divsChild>
        <w:div w:id="1338146785">
          <w:marLeft w:val="0"/>
          <w:marRight w:val="0"/>
          <w:marTop w:val="737"/>
          <w:marBottom w:val="0"/>
          <w:divBdr>
            <w:top w:val="single" w:sz="48" w:space="0" w:color="FFFFFF"/>
            <w:left w:val="single" w:sz="48" w:space="0" w:color="FFFFFF"/>
            <w:bottom w:val="single" w:sz="48" w:space="0" w:color="FFFFFF"/>
            <w:right w:val="single" w:sz="48" w:space="0" w:color="FFFFFF"/>
          </w:divBdr>
        </w:div>
      </w:divsChild>
    </w:div>
    <w:div w:id="1338146789">
      <w:marLeft w:val="0"/>
      <w:marRight w:val="0"/>
      <w:marTop w:val="0"/>
      <w:marBottom w:val="0"/>
      <w:divBdr>
        <w:top w:val="none" w:sz="0" w:space="0" w:color="auto"/>
        <w:left w:val="none" w:sz="0" w:space="0" w:color="auto"/>
        <w:bottom w:val="none" w:sz="0" w:space="0" w:color="auto"/>
        <w:right w:val="none" w:sz="0" w:space="0" w:color="auto"/>
      </w:divBdr>
      <w:divsChild>
        <w:div w:id="1338146792">
          <w:marLeft w:val="0"/>
          <w:marRight w:val="0"/>
          <w:marTop w:val="737"/>
          <w:marBottom w:val="0"/>
          <w:divBdr>
            <w:top w:val="single" w:sz="48" w:space="0" w:color="FFFFFF"/>
            <w:left w:val="single" w:sz="48" w:space="0" w:color="FFFFFF"/>
            <w:bottom w:val="single" w:sz="48" w:space="0" w:color="FFFFFF"/>
            <w:right w:val="single" w:sz="48" w:space="0" w:color="FFFFFF"/>
          </w:divBdr>
        </w:div>
      </w:divsChild>
    </w:div>
    <w:div w:id="1338146790">
      <w:marLeft w:val="0"/>
      <w:marRight w:val="0"/>
      <w:marTop w:val="0"/>
      <w:marBottom w:val="0"/>
      <w:divBdr>
        <w:top w:val="none" w:sz="0" w:space="0" w:color="auto"/>
        <w:left w:val="none" w:sz="0" w:space="0" w:color="auto"/>
        <w:bottom w:val="none" w:sz="0" w:space="0" w:color="auto"/>
        <w:right w:val="none" w:sz="0" w:space="0" w:color="auto"/>
      </w:divBdr>
    </w:div>
    <w:div w:id="1338146793">
      <w:marLeft w:val="0"/>
      <w:marRight w:val="0"/>
      <w:marTop w:val="0"/>
      <w:marBottom w:val="0"/>
      <w:divBdr>
        <w:top w:val="none" w:sz="0" w:space="0" w:color="auto"/>
        <w:left w:val="none" w:sz="0" w:space="0" w:color="auto"/>
        <w:bottom w:val="none" w:sz="0" w:space="0" w:color="auto"/>
        <w:right w:val="none" w:sz="0" w:space="0" w:color="auto"/>
      </w:divBdr>
    </w:div>
    <w:div w:id="1438795611">
      <w:bodyDiv w:val="1"/>
      <w:marLeft w:val="0"/>
      <w:marRight w:val="0"/>
      <w:marTop w:val="0"/>
      <w:marBottom w:val="0"/>
      <w:divBdr>
        <w:top w:val="none" w:sz="0" w:space="0" w:color="auto"/>
        <w:left w:val="none" w:sz="0" w:space="0" w:color="auto"/>
        <w:bottom w:val="none" w:sz="0" w:space="0" w:color="auto"/>
        <w:right w:val="none" w:sz="0" w:space="0" w:color="auto"/>
      </w:divBdr>
    </w:div>
    <w:div w:id="182754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web.i.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s.ticket@i.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14701-3E15-4B8B-BAAB-027FBDF0B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2489</Words>
  <Characters>15259</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Smlouva o poskytování služeb</vt:lpstr>
    </vt:vector>
  </TitlesOfParts>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dc:title>
  <dc:creator/>
  <cp:lastModifiedBy/>
  <cp:revision>1</cp:revision>
  <cp:lastPrinted>2012-05-03T12:36:00Z</cp:lastPrinted>
  <dcterms:created xsi:type="dcterms:W3CDTF">2020-11-13T12:28:00Z</dcterms:created>
  <dcterms:modified xsi:type="dcterms:W3CDTF">2020-12-28T13:05:00Z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Šablona">
    <vt:lpwstr>ICZ 1.3</vt:lpwstr>
  </property>
  <property fmtid="{D5CDD505-2E9C-101B-9397-08002B2CF9AE}" pid="3" name="Číslo dokumentu">
    <vt:i4>12</vt:i4>
  </property>
</Properties>
</file>