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62AB4" w14:textId="77777777" w:rsidR="004A349F" w:rsidRDefault="004A349F">
      <w:pPr>
        <w:pStyle w:val="Zkladntext"/>
        <w:spacing w:before="3"/>
        <w:rPr>
          <w:rFonts w:ascii="Times New Roman"/>
          <w:sz w:val="16"/>
        </w:rPr>
      </w:pPr>
    </w:p>
    <w:p w14:paraId="011131EE" w14:textId="77777777" w:rsidR="004A349F" w:rsidRDefault="00AD1995">
      <w:pPr>
        <w:spacing w:before="94"/>
        <w:ind w:left="24"/>
        <w:jc w:val="center"/>
        <w:rPr>
          <w:b/>
        </w:rPr>
      </w:pPr>
      <w:r>
        <w:rPr>
          <w:b/>
          <w:spacing w:val="-148"/>
          <w:u w:val="thick"/>
        </w:rPr>
        <w:t>P</w:t>
      </w:r>
      <w:r w:rsidRPr="004F5B1B">
        <w:rPr>
          <w:b/>
          <w:spacing w:val="87"/>
          <w:u w:val="single"/>
        </w:rPr>
        <w:t xml:space="preserve"> </w:t>
      </w:r>
      <w:r w:rsidRPr="004F5B1B">
        <w:rPr>
          <w:b/>
          <w:u w:val="single"/>
        </w:rPr>
        <w:t>ředběžný</w:t>
      </w:r>
      <w:r>
        <w:rPr>
          <w:b/>
          <w:u w:val="thick"/>
        </w:rPr>
        <w:t xml:space="preserve"> příslib pojistného krytí</w:t>
      </w:r>
    </w:p>
    <w:p w14:paraId="0BB53894" w14:textId="77777777" w:rsidR="004A349F" w:rsidRDefault="004A349F">
      <w:pPr>
        <w:pStyle w:val="Zkladntext"/>
        <w:spacing w:before="7"/>
        <w:rPr>
          <w:b/>
        </w:rPr>
      </w:pPr>
    </w:p>
    <w:p w14:paraId="42483353" w14:textId="77777777" w:rsidR="004A349F" w:rsidRDefault="00AD1995">
      <w:pPr>
        <w:spacing w:before="94"/>
        <w:ind w:left="151"/>
        <w:rPr>
          <w:b/>
        </w:rPr>
      </w:pPr>
      <w:r>
        <w:rPr>
          <w:b/>
        </w:rPr>
        <w:t>UNIQA pojišťovna, a.s.</w:t>
      </w:r>
    </w:p>
    <w:p w14:paraId="66E5C6E9" w14:textId="77777777" w:rsidR="004A349F" w:rsidRDefault="00AD1995">
      <w:pPr>
        <w:pStyle w:val="Zkladntext"/>
        <w:spacing w:before="50"/>
        <w:ind w:left="151"/>
      </w:pPr>
      <w:r>
        <w:t>Evropská 136</w:t>
      </w:r>
    </w:p>
    <w:p w14:paraId="180CD361" w14:textId="77777777" w:rsidR="004A349F" w:rsidRDefault="00AD1995">
      <w:pPr>
        <w:pStyle w:val="Zkladntext"/>
        <w:tabs>
          <w:tab w:val="left" w:pos="1285"/>
        </w:tabs>
        <w:spacing w:before="51"/>
        <w:ind w:left="151"/>
      </w:pPr>
      <w:r>
        <w:t>160 12</w:t>
      </w:r>
      <w:r>
        <w:tab/>
        <w:t>Praha</w:t>
      </w:r>
      <w:r>
        <w:rPr>
          <w:spacing w:val="1"/>
        </w:rPr>
        <w:t xml:space="preserve"> </w:t>
      </w:r>
      <w:r>
        <w:t>6</w:t>
      </w:r>
    </w:p>
    <w:p w14:paraId="3F15F7F2" w14:textId="77777777" w:rsidR="004A349F" w:rsidRDefault="00AD1995">
      <w:pPr>
        <w:pStyle w:val="Zkladntext"/>
        <w:spacing w:before="50"/>
        <w:ind w:left="151"/>
      </w:pPr>
      <w:r>
        <w:t>IČ: 49 24 04 80</w:t>
      </w:r>
    </w:p>
    <w:p w14:paraId="48D5D23C" w14:textId="77777777" w:rsidR="004A349F" w:rsidRDefault="00AD1995">
      <w:pPr>
        <w:pStyle w:val="Zkladntext"/>
        <w:spacing w:before="52"/>
        <w:ind w:left="151"/>
      </w:pPr>
      <w:r>
        <w:t>(dále jen pojistitel)</w:t>
      </w:r>
    </w:p>
    <w:p w14:paraId="4DEF2109" w14:textId="77777777" w:rsidR="004A349F" w:rsidRDefault="004A349F">
      <w:pPr>
        <w:pStyle w:val="Zkladntext"/>
        <w:spacing w:before="7"/>
      </w:pPr>
    </w:p>
    <w:p w14:paraId="69D33CEB" w14:textId="77777777" w:rsidR="004A349F" w:rsidRDefault="00AD1995">
      <w:pPr>
        <w:pStyle w:val="Nadpis3"/>
        <w:spacing w:before="94" w:line="288" w:lineRule="auto"/>
        <w:ind w:left="3308" w:right="2911" w:hanging="358"/>
      </w:pPr>
      <w:proofErr w:type="gramStart"/>
      <w:r>
        <w:t>poskytuje</w:t>
      </w:r>
      <w:proofErr w:type="gramEnd"/>
      <w:r>
        <w:t xml:space="preserve"> předběžný příslib pojistného krytí pro pojištění majetku a odpovědnosti</w:t>
      </w:r>
    </w:p>
    <w:p w14:paraId="67D4FDBA" w14:textId="77777777" w:rsidR="004A349F" w:rsidRDefault="004A349F">
      <w:pPr>
        <w:pStyle w:val="Zkladntext"/>
        <w:spacing w:before="3"/>
        <w:rPr>
          <w:b/>
          <w:sz w:val="26"/>
        </w:rPr>
      </w:pPr>
    </w:p>
    <w:p w14:paraId="7116BA29" w14:textId="77777777" w:rsidR="004A349F" w:rsidRDefault="00AD1995">
      <w:pPr>
        <w:tabs>
          <w:tab w:val="left" w:pos="860"/>
        </w:tabs>
        <w:ind w:left="151"/>
        <w:rPr>
          <w:b/>
        </w:rPr>
      </w:pPr>
      <w:r>
        <w:t>pro:</w:t>
      </w:r>
      <w:r>
        <w:tab/>
      </w:r>
      <w:r>
        <w:rPr>
          <w:b/>
        </w:rPr>
        <w:t>Muzeum umění Olomouc, státní příspěvková</w:t>
      </w:r>
      <w:r>
        <w:rPr>
          <w:b/>
          <w:spacing w:val="-4"/>
        </w:rPr>
        <w:t xml:space="preserve"> </w:t>
      </w:r>
      <w:r>
        <w:rPr>
          <w:b/>
        </w:rPr>
        <w:t>organizace</w:t>
      </w:r>
    </w:p>
    <w:p w14:paraId="0FF09ED3" w14:textId="77777777" w:rsidR="004A349F" w:rsidRDefault="00AD1995">
      <w:pPr>
        <w:pStyle w:val="Zkladntext"/>
        <w:spacing w:before="52" w:line="288" w:lineRule="auto"/>
        <w:ind w:left="860" w:right="7959" w:hanging="1"/>
      </w:pPr>
      <w:r>
        <w:t>Denisova 824/47 779 00 Olomouc</w:t>
      </w:r>
    </w:p>
    <w:p w14:paraId="1D09B5BC" w14:textId="77777777" w:rsidR="004A349F" w:rsidRDefault="00AD1995">
      <w:pPr>
        <w:pStyle w:val="Zkladntext"/>
        <w:ind w:left="860"/>
      </w:pPr>
      <w:r>
        <w:t>IČ: 75079950</w:t>
      </w:r>
    </w:p>
    <w:p w14:paraId="188D9FCD" w14:textId="77777777" w:rsidR="004A349F" w:rsidRDefault="00AD1995">
      <w:pPr>
        <w:pStyle w:val="Zkladntext"/>
        <w:spacing w:before="50"/>
        <w:ind w:left="860"/>
      </w:pPr>
      <w:r>
        <w:t>(dále jen pojistník)</w:t>
      </w:r>
    </w:p>
    <w:p w14:paraId="0C383F49" w14:textId="77777777" w:rsidR="004A349F" w:rsidRDefault="004A349F">
      <w:pPr>
        <w:pStyle w:val="Zkladntext"/>
        <w:rPr>
          <w:sz w:val="24"/>
        </w:rPr>
      </w:pPr>
    </w:p>
    <w:p w14:paraId="64E095C1" w14:textId="77777777" w:rsidR="004A349F" w:rsidRDefault="004A349F">
      <w:pPr>
        <w:pStyle w:val="Zkladntext"/>
        <w:spacing w:before="3"/>
        <w:rPr>
          <w:sz w:val="33"/>
        </w:rPr>
      </w:pPr>
    </w:p>
    <w:p w14:paraId="16DDFCD6" w14:textId="77777777" w:rsidR="004A349F" w:rsidRDefault="00AD1995">
      <w:pPr>
        <w:pStyle w:val="Zkladntext"/>
        <w:spacing w:line="288" w:lineRule="auto"/>
        <w:ind w:left="151" w:right="119"/>
        <w:jc w:val="both"/>
      </w:pPr>
      <w:r>
        <w:t>pro pojištění majetku dle níže uvedené specifikace a dle Všeobecných pojistných podmínek UNIQA pojišťovny, a.s. a případných Smluvních ujednání.</w:t>
      </w:r>
    </w:p>
    <w:p w14:paraId="5D394A8C" w14:textId="77777777" w:rsidR="004A349F" w:rsidRDefault="004A349F">
      <w:pPr>
        <w:pStyle w:val="Zkladntext"/>
        <w:spacing w:before="4"/>
        <w:rPr>
          <w:sz w:val="26"/>
        </w:rPr>
      </w:pPr>
    </w:p>
    <w:p w14:paraId="79EDCE86" w14:textId="77777777" w:rsidR="004A349F" w:rsidRDefault="00AD1995">
      <w:pPr>
        <w:pStyle w:val="Zkladntext"/>
        <w:spacing w:line="288" w:lineRule="auto"/>
        <w:ind w:left="151" w:right="121"/>
        <w:jc w:val="both"/>
      </w:pPr>
      <w:r>
        <w:t>Z</w:t>
      </w:r>
      <w:r>
        <w:rPr>
          <w:spacing w:val="-13"/>
        </w:rPr>
        <w:t xml:space="preserve"> </w:t>
      </w:r>
      <w:r>
        <w:t>předběžného</w:t>
      </w:r>
      <w:r>
        <w:rPr>
          <w:spacing w:val="-15"/>
        </w:rPr>
        <w:t xml:space="preserve"> </w:t>
      </w:r>
      <w:r>
        <w:t>příslibu</w:t>
      </w:r>
      <w:r>
        <w:rPr>
          <w:spacing w:val="-14"/>
        </w:rPr>
        <w:t xml:space="preserve"> </w:t>
      </w:r>
      <w:r>
        <w:t>vznikne</w:t>
      </w:r>
      <w:r>
        <w:rPr>
          <w:spacing w:val="-16"/>
        </w:rPr>
        <w:t xml:space="preserve"> </w:t>
      </w:r>
      <w:r>
        <w:t>právo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událostí</w:t>
      </w:r>
      <w:r>
        <w:rPr>
          <w:spacing w:val="-14"/>
        </w:rPr>
        <w:t xml:space="preserve"> </w:t>
      </w:r>
      <w:r>
        <w:t>nastalých</w:t>
      </w:r>
      <w:r>
        <w:rPr>
          <w:spacing w:val="-14"/>
        </w:rPr>
        <w:t xml:space="preserve"> </w:t>
      </w:r>
      <w:r>
        <w:rPr>
          <w:b/>
        </w:rPr>
        <w:t>od</w:t>
      </w:r>
      <w:r>
        <w:rPr>
          <w:b/>
          <w:spacing w:val="-17"/>
        </w:rPr>
        <w:t xml:space="preserve"> </w:t>
      </w:r>
      <w:r>
        <w:rPr>
          <w:b/>
        </w:rPr>
        <w:t>11.</w:t>
      </w:r>
      <w:r>
        <w:rPr>
          <w:b/>
          <w:spacing w:val="-14"/>
        </w:rPr>
        <w:t xml:space="preserve"> </w:t>
      </w:r>
      <w:r>
        <w:rPr>
          <w:b/>
        </w:rPr>
        <w:t>12.</w:t>
      </w:r>
      <w:r>
        <w:rPr>
          <w:b/>
          <w:spacing w:val="-15"/>
        </w:rPr>
        <w:t xml:space="preserve"> </w:t>
      </w:r>
      <w:r>
        <w:rPr>
          <w:b/>
        </w:rPr>
        <w:t>2020</w:t>
      </w:r>
      <w:r>
        <w:t>,</w:t>
      </w:r>
      <w:r>
        <w:rPr>
          <w:spacing w:val="-16"/>
        </w:rPr>
        <w:t xml:space="preserve"> </w:t>
      </w:r>
      <w:r>
        <w:t>minimálně v rozsahu nebezpečí a spoluúčastí uvedených v návrhu dodatku č. 002, pojistné smlouvy č. 2734321419 uzavřené s pojistníkem, ale pouze tehdy, bude-li uzavřen dodatek se shodným datem účinnosti.</w:t>
      </w:r>
      <w:r>
        <w:rPr>
          <w:spacing w:val="-39"/>
        </w:rPr>
        <w:t xml:space="preserve"> </w:t>
      </w:r>
      <w:r>
        <w:t xml:space="preserve">Účinnost tohoto příslibu končí uzavřením uvedeného dodatku, nejpozději však k </w:t>
      </w:r>
      <w:r>
        <w:rPr>
          <w:b/>
        </w:rPr>
        <w:t>1. 1.</w:t>
      </w:r>
      <w:r>
        <w:rPr>
          <w:b/>
          <w:spacing w:val="-4"/>
        </w:rPr>
        <w:t xml:space="preserve"> </w:t>
      </w:r>
      <w:r>
        <w:rPr>
          <w:b/>
        </w:rPr>
        <w:t>2021</w:t>
      </w:r>
      <w:r>
        <w:t>.</w:t>
      </w:r>
    </w:p>
    <w:p w14:paraId="3318D993" w14:textId="77777777" w:rsidR="004A349F" w:rsidRDefault="004A349F">
      <w:pPr>
        <w:pStyle w:val="Zkladntext"/>
        <w:rPr>
          <w:sz w:val="14"/>
        </w:rPr>
      </w:pPr>
    </w:p>
    <w:p w14:paraId="5B5FAFA5" w14:textId="77777777" w:rsidR="004A349F" w:rsidRDefault="004A349F">
      <w:pPr>
        <w:rPr>
          <w:sz w:val="14"/>
        </w:rPr>
        <w:sectPr w:rsidR="004A349F">
          <w:headerReference w:type="default" r:id="rId8"/>
          <w:type w:val="continuous"/>
          <w:pgSz w:w="11910" w:h="16840"/>
          <w:pgMar w:top="1740" w:right="720" w:bottom="280" w:left="700" w:header="461" w:footer="708" w:gutter="0"/>
          <w:cols w:space="708"/>
        </w:sectPr>
      </w:pPr>
    </w:p>
    <w:p w14:paraId="00E24595" w14:textId="77777777" w:rsidR="004A349F" w:rsidRDefault="00AD1995">
      <w:pPr>
        <w:pStyle w:val="Zkladntext"/>
        <w:spacing w:before="93"/>
        <w:ind w:left="151"/>
      </w:pPr>
      <w:r>
        <w:lastRenderedPageBreak/>
        <w:t>V Praze, dne</w:t>
      </w:r>
    </w:p>
    <w:p w14:paraId="24B45892" w14:textId="7AA69B25" w:rsidR="004A349F" w:rsidRDefault="00AD1995" w:rsidP="00C754BA">
      <w:pPr>
        <w:spacing w:before="217" w:line="372" w:lineRule="exact"/>
        <w:ind w:left="151"/>
        <w:rPr>
          <w:rFonts w:ascii="Myriad Pro"/>
          <w:sz w:val="21"/>
        </w:rPr>
      </w:pPr>
      <w:r>
        <w:br w:type="column"/>
      </w:r>
    </w:p>
    <w:p w14:paraId="35B6A218" w14:textId="77777777" w:rsidR="004A349F" w:rsidRDefault="004A349F">
      <w:pPr>
        <w:spacing w:line="100" w:lineRule="exact"/>
        <w:rPr>
          <w:rFonts w:ascii="Myriad Pro"/>
          <w:sz w:val="21"/>
        </w:rPr>
        <w:sectPr w:rsidR="004A349F">
          <w:type w:val="continuous"/>
          <w:pgSz w:w="11910" w:h="16840"/>
          <w:pgMar w:top="1740" w:right="720" w:bottom="280" w:left="700" w:header="708" w:footer="708" w:gutter="0"/>
          <w:cols w:num="5" w:space="708" w:equalWidth="0">
            <w:col w:w="1467" w:space="2197"/>
            <w:col w:w="1322" w:space="104"/>
            <w:col w:w="1481" w:space="39"/>
            <w:col w:w="1204" w:space="544"/>
            <w:col w:w="2132"/>
          </w:cols>
        </w:sectPr>
      </w:pPr>
    </w:p>
    <w:p w14:paraId="3A755061" w14:textId="649AC177" w:rsidR="004A349F" w:rsidRDefault="00E25BFD">
      <w:pPr>
        <w:pStyle w:val="Zkladntext"/>
        <w:spacing w:line="178" w:lineRule="exact"/>
        <w:ind w:left="3216"/>
        <w:jc w:val="center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F77069" wp14:editId="1FFCE925">
                <wp:simplePos x="0" y="0"/>
                <wp:positionH relativeFrom="page">
                  <wp:posOffset>4714240</wp:posOffset>
                </wp:positionH>
                <wp:positionV relativeFrom="paragraph">
                  <wp:posOffset>-278130</wp:posOffset>
                </wp:positionV>
                <wp:extent cx="1092200" cy="29083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F7399" w14:textId="000AD6A1" w:rsidR="004A349F" w:rsidRDefault="004A349F">
                            <w:pPr>
                              <w:rPr>
                                <w:rFonts w:ascii="Myriad Pro" w:hAnsi="Myriad Pro"/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F7706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1.2pt;margin-top:-21.9pt;width:86pt;height:22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" filled="f" stroked="f">
                <v:textbox inset="0,0,0,0">
                  <w:txbxContent>
                    <w:p w14:paraId="5D1F7399" w14:textId="000AD6A1" w:rsidR="004A349F" w:rsidRDefault="004A349F">
                      <w:pPr>
                        <w:rPr>
                          <w:rFonts w:ascii="Myriad Pro" w:hAnsi="Myriad Pro"/>
                          <w:sz w:val="3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1995">
        <w:t>………….................................................................................</w:t>
      </w:r>
    </w:p>
    <w:p w14:paraId="372B5493" w14:textId="77777777" w:rsidR="004A349F" w:rsidRDefault="00AD1995">
      <w:pPr>
        <w:pStyle w:val="Zkladntext"/>
        <w:tabs>
          <w:tab w:val="left" w:pos="7463"/>
        </w:tabs>
        <w:spacing w:before="50" w:line="288" w:lineRule="auto"/>
        <w:ind w:left="7189" w:right="1090" w:hanging="2491"/>
      </w:pPr>
      <w:r>
        <w:t>upisovatel</w:t>
      </w:r>
      <w:r>
        <w:tab/>
      </w:r>
      <w:r>
        <w:tab/>
        <w:t>vedoucí pojištění průmyslového</w:t>
      </w:r>
      <w:r>
        <w:rPr>
          <w:spacing w:val="4"/>
        </w:rPr>
        <w:t xml:space="preserve"> </w:t>
      </w:r>
      <w:r>
        <w:rPr>
          <w:spacing w:val="-3"/>
        </w:rPr>
        <w:t>majetku</w:t>
      </w:r>
    </w:p>
    <w:p w14:paraId="14586CBD" w14:textId="77777777" w:rsidR="004A349F" w:rsidRDefault="004A349F">
      <w:pPr>
        <w:pStyle w:val="Zkladntext"/>
        <w:rPr>
          <w:sz w:val="20"/>
        </w:rPr>
      </w:pPr>
    </w:p>
    <w:p w14:paraId="1F504044" w14:textId="77777777" w:rsidR="004A349F" w:rsidRDefault="004A349F">
      <w:pPr>
        <w:pStyle w:val="Zkladntext"/>
        <w:rPr>
          <w:sz w:val="20"/>
        </w:rPr>
      </w:pPr>
    </w:p>
    <w:p w14:paraId="64BE2D9E" w14:textId="77777777" w:rsidR="004A349F" w:rsidRDefault="004A349F">
      <w:pPr>
        <w:pStyle w:val="Zkladntext"/>
        <w:rPr>
          <w:sz w:val="20"/>
        </w:rPr>
      </w:pPr>
    </w:p>
    <w:p w14:paraId="6EE8FA16" w14:textId="77777777" w:rsidR="004A349F" w:rsidRDefault="004A349F">
      <w:pPr>
        <w:pStyle w:val="Zkladntext"/>
        <w:rPr>
          <w:sz w:val="20"/>
        </w:rPr>
      </w:pPr>
    </w:p>
    <w:p w14:paraId="7ACF0936" w14:textId="77777777" w:rsidR="004A349F" w:rsidRDefault="004A349F">
      <w:pPr>
        <w:pStyle w:val="Zkladntext"/>
        <w:rPr>
          <w:sz w:val="20"/>
        </w:rPr>
      </w:pPr>
    </w:p>
    <w:p w14:paraId="73A15A1F" w14:textId="77777777" w:rsidR="004A349F" w:rsidRDefault="004A349F">
      <w:pPr>
        <w:pStyle w:val="Zkladntext"/>
        <w:rPr>
          <w:sz w:val="20"/>
        </w:rPr>
      </w:pPr>
    </w:p>
    <w:p w14:paraId="100B3AB2" w14:textId="77777777" w:rsidR="004A349F" w:rsidRDefault="004A349F">
      <w:pPr>
        <w:pStyle w:val="Zkladntext"/>
        <w:rPr>
          <w:sz w:val="20"/>
        </w:rPr>
      </w:pPr>
    </w:p>
    <w:p w14:paraId="19D773A4" w14:textId="77777777" w:rsidR="004A349F" w:rsidRDefault="004A349F">
      <w:pPr>
        <w:pStyle w:val="Zkladntext"/>
        <w:rPr>
          <w:sz w:val="20"/>
        </w:rPr>
      </w:pPr>
    </w:p>
    <w:p w14:paraId="797C1E29" w14:textId="77777777" w:rsidR="004A349F" w:rsidRDefault="004A349F">
      <w:pPr>
        <w:pStyle w:val="Zkladntext"/>
        <w:rPr>
          <w:sz w:val="20"/>
        </w:rPr>
      </w:pPr>
    </w:p>
    <w:p w14:paraId="299E04F4" w14:textId="77777777" w:rsidR="004A349F" w:rsidRDefault="004A349F">
      <w:pPr>
        <w:pStyle w:val="Zkladntext"/>
        <w:rPr>
          <w:sz w:val="20"/>
        </w:rPr>
      </w:pPr>
    </w:p>
    <w:p w14:paraId="2E30DA6F" w14:textId="77777777" w:rsidR="004A349F" w:rsidRDefault="00AD1995">
      <w:pPr>
        <w:pStyle w:val="Zkladntext"/>
        <w:spacing w:before="5"/>
        <w:rPr>
          <w:sz w:val="28"/>
        </w:rPr>
      </w:pPr>
      <w:r>
        <w:rPr>
          <w:noProof/>
          <w:lang w:val="cs-CZ" w:eastAsia="cs-CZ"/>
        </w:rPr>
        <w:drawing>
          <wp:anchor distT="0" distB="0" distL="0" distR="0" simplePos="0" relativeHeight="251651584" behindDoc="0" locked="0" layoutInCell="1" allowOverlap="1" wp14:anchorId="74A02A08" wp14:editId="3F797675">
            <wp:simplePos x="0" y="0"/>
            <wp:positionH relativeFrom="page">
              <wp:posOffset>554736</wp:posOffset>
            </wp:positionH>
            <wp:positionV relativeFrom="paragraph">
              <wp:posOffset>232694</wp:posOffset>
            </wp:positionV>
            <wp:extent cx="2344484" cy="6732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84" cy="67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8AD57" w14:textId="77777777" w:rsidR="004A349F" w:rsidRDefault="004A349F">
      <w:pPr>
        <w:rPr>
          <w:sz w:val="28"/>
        </w:rPr>
        <w:sectPr w:rsidR="004A349F">
          <w:type w:val="continuous"/>
          <w:pgSz w:w="11910" w:h="16840"/>
          <w:pgMar w:top="1740" w:right="720" w:bottom="280" w:left="700" w:header="708" w:footer="708" w:gutter="0"/>
          <w:cols w:space="708"/>
        </w:sectPr>
      </w:pPr>
    </w:p>
    <w:p w14:paraId="505EB45A" w14:textId="77777777" w:rsidR="004A349F" w:rsidRDefault="004A349F">
      <w:pPr>
        <w:pStyle w:val="Zkladntext"/>
        <w:rPr>
          <w:sz w:val="20"/>
        </w:rPr>
      </w:pPr>
    </w:p>
    <w:p w14:paraId="5C39C10D" w14:textId="77777777" w:rsidR="004A349F" w:rsidRDefault="004A349F">
      <w:pPr>
        <w:pStyle w:val="Zkladntext"/>
        <w:rPr>
          <w:sz w:val="20"/>
        </w:rPr>
      </w:pPr>
    </w:p>
    <w:p w14:paraId="2EB00031" w14:textId="77777777" w:rsidR="004A349F" w:rsidRDefault="004A349F">
      <w:pPr>
        <w:pStyle w:val="Zkladntext"/>
        <w:spacing w:before="6"/>
        <w:rPr>
          <w:sz w:val="26"/>
        </w:rPr>
      </w:pPr>
    </w:p>
    <w:p w14:paraId="310423EE" w14:textId="77777777" w:rsidR="004A349F" w:rsidRDefault="00AD1995">
      <w:pPr>
        <w:pStyle w:val="Nadpis1"/>
        <w:spacing w:before="89"/>
      </w:pPr>
      <w:r>
        <w:t>POJISTNÁ SMLOUVA</w:t>
      </w:r>
    </w:p>
    <w:p w14:paraId="06E329EC" w14:textId="77777777" w:rsidR="004A349F" w:rsidRDefault="00AD1995">
      <w:pPr>
        <w:spacing w:before="74"/>
        <w:ind w:left="5379"/>
        <w:rPr>
          <w:b/>
          <w:sz w:val="32"/>
        </w:rPr>
      </w:pPr>
      <w:r>
        <w:rPr>
          <w:b/>
          <w:sz w:val="32"/>
        </w:rPr>
        <w:t>č. 2734321419 - dodatek</w:t>
      </w:r>
    </w:p>
    <w:p w14:paraId="53CBE8A6" w14:textId="77777777" w:rsidR="004A349F" w:rsidRDefault="004A349F">
      <w:pPr>
        <w:pStyle w:val="Zkladntext"/>
        <w:spacing w:before="6"/>
        <w:rPr>
          <w:b/>
          <w:sz w:val="52"/>
        </w:rPr>
      </w:pPr>
    </w:p>
    <w:p w14:paraId="3B998B71" w14:textId="77777777" w:rsidR="004A349F" w:rsidRDefault="004A349F">
      <w:pPr>
        <w:rPr>
          <w:sz w:val="13"/>
        </w:rPr>
        <w:sectPr w:rsidR="004A349F">
          <w:headerReference w:type="default" r:id="rId10"/>
          <w:footerReference w:type="default" r:id="rId11"/>
          <w:pgSz w:w="11910" w:h="16840"/>
          <w:pgMar w:top="1780" w:right="720" w:bottom="1800" w:left="700" w:header="485" w:footer="1609" w:gutter="0"/>
          <w:cols w:space="708"/>
        </w:sectPr>
      </w:pPr>
    </w:p>
    <w:p w14:paraId="0C873529" w14:textId="77777777" w:rsidR="004A349F" w:rsidRDefault="004A349F">
      <w:pPr>
        <w:pStyle w:val="Zkladntext"/>
        <w:rPr>
          <w:sz w:val="20"/>
        </w:rPr>
      </w:pPr>
    </w:p>
    <w:p w14:paraId="3A0F27D5" w14:textId="77777777" w:rsidR="004A349F" w:rsidRDefault="004A349F">
      <w:pPr>
        <w:pStyle w:val="Zkladntext"/>
        <w:spacing w:before="5"/>
      </w:pPr>
    </w:p>
    <w:p w14:paraId="70C63E9E" w14:textId="77777777" w:rsidR="004A349F" w:rsidRDefault="004A349F">
      <w:pPr>
        <w:pStyle w:val="Zkladntext"/>
        <w:rPr>
          <w:sz w:val="20"/>
        </w:rPr>
      </w:pPr>
    </w:p>
    <w:p w14:paraId="2ECF27A2" w14:textId="77777777" w:rsidR="004A349F" w:rsidRDefault="004A349F">
      <w:pPr>
        <w:pStyle w:val="Zkladntext"/>
        <w:rPr>
          <w:sz w:val="20"/>
        </w:rPr>
      </w:pPr>
      <w:bookmarkStart w:id="0" w:name="_GoBack"/>
      <w:bookmarkEnd w:id="0"/>
    </w:p>
    <w:p w14:paraId="5C303F07" w14:textId="77777777" w:rsidR="004A349F" w:rsidRDefault="004A349F">
      <w:pPr>
        <w:pStyle w:val="Zkladntext"/>
        <w:spacing w:before="4"/>
      </w:pPr>
    </w:p>
    <w:p w14:paraId="41EECCD4" w14:textId="77777777" w:rsidR="004A349F" w:rsidRDefault="00AD1995">
      <w:pPr>
        <w:ind w:left="151"/>
        <w:rPr>
          <w:b/>
        </w:rPr>
      </w:pPr>
      <w:r>
        <w:rPr>
          <w:b/>
        </w:rPr>
        <w:t>Příloha č. 1 k pojistné smlouvě 2734321419</w:t>
      </w:r>
    </w:p>
    <w:p w14:paraId="0134C054" w14:textId="47E547B7" w:rsidR="004A349F" w:rsidRDefault="004A349F">
      <w:pPr>
        <w:pStyle w:val="Zkladntext"/>
        <w:rPr>
          <w:b/>
          <w:sz w:val="20"/>
        </w:rPr>
      </w:pPr>
    </w:p>
    <w:p w14:paraId="5FC30BCA" w14:textId="59731286" w:rsidR="004A349F" w:rsidRDefault="004A349F">
      <w:pPr>
        <w:pStyle w:val="Zkladntext"/>
        <w:spacing w:before="1"/>
        <w:rPr>
          <w:b/>
          <w:sz w:val="19"/>
        </w:rPr>
      </w:pPr>
    </w:p>
    <w:p w14:paraId="58A823D7" w14:textId="77777777" w:rsidR="004A349F" w:rsidRDefault="004A349F">
      <w:pPr>
        <w:rPr>
          <w:sz w:val="19"/>
        </w:rPr>
        <w:sectPr w:rsidR="004A349F">
          <w:headerReference w:type="default" r:id="rId12"/>
          <w:footerReference w:type="default" r:id="rId13"/>
          <w:pgSz w:w="11910" w:h="16840"/>
          <w:pgMar w:top="1780" w:right="720" w:bottom="1800" w:left="700" w:header="485" w:footer="1609" w:gutter="0"/>
          <w:cols w:space="708"/>
        </w:sectPr>
      </w:pPr>
    </w:p>
    <w:p w14:paraId="4573E425" w14:textId="77777777" w:rsidR="004A349F" w:rsidRDefault="004A349F">
      <w:pPr>
        <w:pStyle w:val="Zkladntext"/>
        <w:rPr>
          <w:b/>
          <w:sz w:val="20"/>
        </w:rPr>
      </w:pPr>
    </w:p>
    <w:p w14:paraId="0A042EA5" w14:textId="77777777" w:rsidR="004A349F" w:rsidRDefault="004A349F">
      <w:pPr>
        <w:pStyle w:val="Zkladntext"/>
        <w:spacing w:before="4"/>
        <w:rPr>
          <w:b/>
        </w:rPr>
      </w:pPr>
    </w:p>
    <w:p w14:paraId="5D7E2331" w14:textId="77777777" w:rsidR="004A349F" w:rsidRDefault="00AD1995">
      <w:pPr>
        <w:ind w:left="151"/>
        <w:jc w:val="both"/>
        <w:rPr>
          <w:b/>
        </w:rPr>
      </w:pPr>
      <w:r>
        <w:rPr>
          <w:b/>
        </w:rPr>
        <w:t>Příloha č. 2 k pojistné smlouvě 2734321419 ve znění dodatku č. 002</w:t>
      </w:r>
    </w:p>
    <w:p w14:paraId="4B18F1EE" w14:textId="77777777" w:rsidR="004A349F" w:rsidRDefault="004A349F">
      <w:pPr>
        <w:pStyle w:val="Zkladntext"/>
        <w:spacing w:before="9"/>
        <w:rPr>
          <w:b/>
          <w:sz w:val="30"/>
        </w:rPr>
      </w:pPr>
    </w:p>
    <w:p w14:paraId="69881390" w14:textId="6E2A3CE9" w:rsidR="004A349F" w:rsidRDefault="004A349F">
      <w:pPr>
        <w:pStyle w:val="Zkladntext"/>
        <w:spacing w:before="25"/>
        <w:ind w:left="151"/>
      </w:pPr>
    </w:p>
    <w:sectPr w:rsidR="004A349F">
      <w:pgSz w:w="11910" w:h="16840"/>
      <w:pgMar w:top="1780" w:right="720" w:bottom="1800" w:left="700" w:header="485" w:footer="16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C2D04" w14:textId="77777777" w:rsidR="00D91C28" w:rsidRDefault="00D91C28">
      <w:r>
        <w:separator/>
      </w:r>
    </w:p>
  </w:endnote>
  <w:endnote w:type="continuationSeparator" w:id="0">
    <w:p w14:paraId="007A8489" w14:textId="77777777" w:rsidR="00D91C28" w:rsidRDefault="00D9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71822" w14:textId="72FFED73" w:rsidR="004A349F" w:rsidRDefault="00AD199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0771456" behindDoc="1" locked="0" layoutInCell="1" allowOverlap="1" wp14:anchorId="64AB8199" wp14:editId="2297B129">
          <wp:simplePos x="0" y="0"/>
          <wp:positionH relativeFrom="page">
            <wp:posOffset>551687</wp:posOffset>
          </wp:positionH>
          <wp:positionV relativeFrom="page">
            <wp:posOffset>9546335</wp:posOffset>
          </wp:positionV>
          <wp:extent cx="2423160" cy="688847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3160" cy="68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BF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0772480" behindDoc="1" locked="0" layoutInCell="1" allowOverlap="1" wp14:anchorId="30743EEC" wp14:editId="768F5013">
              <wp:simplePos x="0" y="0"/>
              <wp:positionH relativeFrom="page">
                <wp:posOffset>3021330</wp:posOffset>
              </wp:positionH>
              <wp:positionV relativeFrom="page">
                <wp:posOffset>9531350</wp:posOffset>
              </wp:positionV>
              <wp:extent cx="1522730" cy="3727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BD6EC" w14:textId="77777777" w:rsidR="004A349F" w:rsidRDefault="00AD1995">
                          <w:pPr>
                            <w:spacing w:before="15"/>
                            <w:ind w:left="20" w:firstLine="43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72B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(celkem 14) Pojistná smlouva č. 2734321419,</w:t>
                          </w:r>
                        </w:p>
                        <w:p w14:paraId="5730E2FD" w14:textId="77777777" w:rsidR="004A349F" w:rsidRDefault="00AD1995">
                          <w:pPr>
                            <w:spacing w:line="183" w:lineRule="exact"/>
                            <w:ind w:left="6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dodatek č. 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7.9pt;margin-top:750.5pt;width:119.9pt;height:29.35pt;z-index:-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rrX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6iaHEJRyWcXS6iRTx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" filled="f" stroked="f">
              <v:textbox inset="0,0,0,0">
                <w:txbxContent>
                  <w:p w14:paraId="0EBBD6EC" w14:textId="77777777" w:rsidR="004A349F" w:rsidRDefault="00AD1995">
                    <w:pPr>
                      <w:spacing w:before="15"/>
                      <w:ind w:left="20" w:firstLine="43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72B2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(celkem 14) Pojistná smlouva č. 2734321419,</w:t>
                    </w:r>
                  </w:p>
                  <w:p w14:paraId="5730E2FD" w14:textId="77777777" w:rsidR="004A349F" w:rsidRDefault="00AD1995">
                    <w:pPr>
                      <w:spacing w:line="183" w:lineRule="exact"/>
                      <w:ind w:left="6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dodatek č.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143C4" w14:textId="77757A23" w:rsidR="004A349F" w:rsidRDefault="00AD199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0774528" behindDoc="1" locked="0" layoutInCell="1" allowOverlap="1" wp14:anchorId="2B9803C0" wp14:editId="01D4AAD4">
          <wp:simplePos x="0" y="0"/>
          <wp:positionH relativeFrom="page">
            <wp:posOffset>551687</wp:posOffset>
          </wp:positionH>
          <wp:positionV relativeFrom="page">
            <wp:posOffset>9546335</wp:posOffset>
          </wp:positionV>
          <wp:extent cx="2423160" cy="688847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3160" cy="68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BF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0775552" behindDoc="1" locked="0" layoutInCell="1" allowOverlap="1" wp14:anchorId="56AA44D5" wp14:editId="52E35D0C">
              <wp:simplePos x="0" y="0"/>
              <wp:positionH relativeFrom="page">
                <wp:posOffset>3021330</wp:posOffset>
              </wp:positionH>
              <wp:positionV relativeFrom="page">
                <wp:posOffset>9531350</wp:posOffset>
              </wp:positionV>
              <wp:extent cx="1522730" cy="3727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94F69" w14:textId="77777777" w:rsidR="004A349F" w:rsidRDefault="00AD1995">
                          <w:pPr>
                            <w:spacing w:before="15"/>
                            <w:ind w:left="20" w:firstLine="39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72B2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(celkem 14) Pojistná smlouva č. 2734321419,</w:t>
                          </w:r>
                        </w:p>
                        <w:p w14:paraId="64382D2F" w14:textId="77777777" w:rsidR="004A349F" w:rsidRDefault="00AD1995">
                          <w:pPr>
                            <w:spacing w:line="183" w:lineRule="exact"/>
                            <w:ind w:left="6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dodatek č. 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37.9pt;margin-top:750.5pt;width:119.9pt;height:29.35pt;z-index:-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ee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" filled="f" stroked="f">
              <v:textbox inset="0,0,0,0">
                <w:txbxContent>
                  <w:p w14:paraId="34094F69" w14:textId="77777777" w:rsidR="004A349F" w:rsidRDefault="00AD1995">
                    <w:pPr>
                      <w:spacing w:before="15"/>
                      <w:ind w:left="20" w:firstLine="39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72B2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(celkem 14) Pojistná smlouva č. 2734321419,</w:t>
                    </w:r>
                  </w:p>
                  <w:p w14:paraId="64382D2F" w14:textId="77777777" w:rsidR="004A349F" w:rsidRDefault="00AD1995">
                    <w:pPr>
                      <w:spacing w:line="183" w:lineRule="exact"/>
                      <w:ind w:left="6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dodatek č.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BBCF8" w14:textId="77777777" w:rsidR="00D91C28" w:rsidRDefault="00D91C28">
      <w:r>
        <w:separator/>
      </w:r>
    </w:p>
  </w:footnote>
  <w:footnote w:type="continuationSeparator" w:id="0">
    <w:p w14:paraId="04C83685" w14:textId="77777777" w:rsidR="00D91C28" w:rsidRDefault="00D91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786BB" w14:textId="77777777" w:rsidR="004A349F" w:rsidRDefault="00AD199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0769408" behindDoc="1" locked="0" layoutInCell="1" allowOverlap="1" wp14:anchorId="6DDCED4A" wp14:editId="4F8824EC">
          <wp:simplePos x="0" y="0"/>
          <wp:positionH relativeFrom="page">
            <wp:posOffset>536448</wp:posOffset>
          </wp:positionH>
          <wp:positionV relativeFrom="page">
            <wp:posOffset>292608</wp:posOffset>
          </wp:positionV>
          <wp:extent cx="841247" cy="8229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247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AC61F" w14:textId="77777777" w:rsidR="004A349F" w:rsidRDefault="00AD199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0770432" behindDoc="1" locked="0" layoutInCell="1" allowOverlap="1" wp14:anchorId="34FD4116" wp14:editId="72B6AA2D">
          <wp:simplePos x="0" y="0"/>
          <wp:positionH relativeFrom="page">
            <wp:posOffset>536448</wp:posOffset>
          </wp:positionH>
          <wp:positionV relativeFrom="page">
            <wp:posOffset>307847</wp:posOffset>
          </wp:positionV>
          <wp:extent cx="841247" cy="82296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247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9409D" w14:textId="77777777" w:rsidR="004A349F" w:rsidRDefault="00AD199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0773504" behindDoc="1" locked="0" layoutInCell="1" allowOverlap="1" wp14:anchorId="769EB315" wp14:editId="4149142E">
          <wp:simplePos x="0" y="0"/>
          <wp:positionH relativeFrom="page">
            <wp:posOffset>536448</wp:posOffset>
          </wp:positionH>
          <wp:positionV relativeFrom="page">
            <wp:posOffset>307847</wp:posOffset>
          </wp:positionV>
          <wp:extent cx="841247" cy="822960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247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E0"/>
    <w:multiLevelType w:val="hybridMultilevel"/>
    <w:tmpl w:val="EC26EF68"/>
    <w:lvl w:ilvl="0" w:tplc="FD1E357A">
      <w:numFmt w:val="bullet"/>
      <w:lvlText w:val="-"/>
      <w:lvlJc w:val="left"/>
      <w:pPr>
        <w:ind w:left="152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D29AFC40">
      <w:numFmt w:val="bullet"/>
      <w:lvlText w:val="•"/>
      <w:lvlJc w:val="left"/>
      <w:pPr>
        <w:ind w:left="1192" w:hanging="137"/>
      </w:pPr>
      <w:rPr>
        <w:rFonts w:hint="default"/>
      </w:rPr>
    </w:lvl>
    <w:lvl w:ilvl="2" w:tplc="EEF4B368">
      <w:numFmt w:val="bullet"/>
      <w:lvlText w:val="•"/>
      <w:lvlJc w:val="left"/>
      <w:pPr>
        <w:ind w:left="2225" w:hanging="137"/>
      </w:pPr>
      <w:rPr>
        <w:rFonts w:hint="default"/>
      </w:rPr>
    </w:lvl>
    <w:lvl w:ilvl="3" w:tplc="4E580468">
      <w:numFmt w:val="bullet"/>
      <w:lvlText w:val="•"/>
      <w:lvlJc w:val="left"/>
      <w:pPr>
        <w:ind w:left="3257" w:hanging="137"/>
      </w:pPr>
      <w:rPr>
        <w:rFonts w:hint="default"/>
      </w:rPr>
    </w:lvl>
    <w:lvl w:ilvl="4" w:tplc="7FAE976E">
      <w:numFmt w:val="bullet"/>
      <w:lvlText w:val="•"/>
      <w:lvlJc w:val="left"/>
      <w:pPr>
        <w:ind w:left="4290" w:hanging="137"/>
      </w:pPr>
      <w:rPr>
        <w:rFonts w:hint="default"/>
      </w:rPr>
    </w:lvl>
    <w:lvl w:ilvl="5" w:tplc="C0168808">
      <w:numFmt w:val="bullet"/>
      <w:lvlText w:val="•"/>
      <w:lvlJc w:val="left"/>
      <w:pPr>
        <w:ind w:left="5323" w:hanging="137"/>
      </w:pPr>
      <w:rPr>
        <w:rFonts w:hint="default"/>
      </w:rPr>
    </w:lvl>
    <w:lvl w:ilvl="6" w:tplc="3F68FD12">
      <w:numFmt w:val="bullet"/>
      <w:lvlText w:val="•"/>
      <w:lvlJc w:val="left"/>
      <w:pPr>
        <w:ind w:left="6355" w:hanging="137"/>
      </w:pPr>
      <w:rPr>
        <w:rFonts w:hint="default"/>
      </w:rPr>
    </w:lvl>
    <w:lvl w:ilvl="7" w:tplc="400A4B84">
      <w:numFmt w:val="bullet"/>
      <w:lvlText w:val="•"/>
      <w:lvlJc w:val="left"/>
      <w:pPr>
        <w:ind w:left="7388" w:hanging="137"/>
      </w:pPr>
      <w:rPr>
        <w:rFonts w:hint="default"/>
      </w:rPr>
    </w:lvl>
    <w:lvl w:ilvl="8" w:tplc="8B2C9432">
      <w:numFmt w:val="bullet"/>
      <w:lvlText w:val="•"/>
      <w:lvlJc w:val="left"/>
      <w:pPr>
        <w:ind w:left="8421" w:hanging="137"/>
      </w:pPr>
      <w:rPr>
        <w:rFonts w:hint="default"/>
      </w:rPr>
    </w:lvl>
  </w:abstractNum>
  <w:abstractNum w:abstractNumId="1">
    <w:nsid w:val="0FC07794"/>
    <w:multiLevelType w:val="hybridMultilevel"/>
    <w:tmpl w:val="50702868"/>
    <w:lvl w:ilvl="0" w:tplc="95F2EE7A">
      <w:start w:val="1"/>
      <w:numFmt w:val="decimal"/>
      <w:lvlText w:val="%1."/>
      <w:lvlJc w:val="left"/>
      <w:pPr>
        <w:ind w:left="434" w:hanging="283"/>
        <w:jc w:val="left"/>
      </w:pPr>
      <w:rPr>
        <w:rFonts w:ascii="Arial" w:eastAsia="Arial" w:hAnsi="Arial" w:cs="Arial" w:hint="default"/>
        <w:i/>
        <w:spacing w:val="-2"/>
        <w:w w:val="100"/>
        <w:sz w:val="22"/>
        <w:szCs w:val="22"/>
      </w:rPr>
    </w:lvl>
    <w:lvl w:ilvl="1" w:tplc="81E0E76E">
      <w:numFmt w:val="bullet"/>
      <w:lvlText w:val="•"/>
      <w:lvlJc w:val="left"/>
      <w:pPr>
        <w:ind w:left="1444" w:hanging="283"/>
      </w:pPr>
      <w:rPr>
        <w:rFonts w:hint="default"/>
      </w:rPr>
    </w:lvl>
    <w:lvl w:ilvl="2" w:tplc="F23EFDAA">
      <w:numFmt w:val="bullet"/>
      <w:lvlText w:val="•"/>
      <w:lvlJc w:val="left"/>
      <w:pPr>
        <w:ind w:left="2449" w:hanging="283"/>
      </w:pPr>
      <w:rPr>
        <w:rFonts w:hint="default"/>
      </w:rPr>
    </w:lvl>
    <w:lvl w:ilvl="3" w:tplc="048CDD2C">
      <w:numFmt w:val="bullet"/>
      <w:lvlText w:val="•"/>
      <w:lvlJc w:val="left"/>
      <w:pPr>
        <w:ind w:left="3453" w:hanging="283"/>
      </w:pPr>
      <w:rPr>
        <w:rFonts w:hint="default"/>
      </w:rPr>
    </w:lvl>
    <w:lvl w:ilvl="4" w:tplc="756089A0">
      <w:numFmt w:val="bullet"/>
      <w:lvlText w:val="•"/>
      <w:lvlJc w:val="left"/>
      <w:pPr>
        <w:ind w:left="4458" w:hanging="283"/>
      </w:pPr>
      <w:rPr>
        <w:rFonts w:hint="default"/>
      </w:rPr>
    </w:lvl>
    <w:lvl w:ilvl="5" w:tplc="5756FDBC">
      <w:numFmt w:val="bullet"/>
      <w:lvlText w:val="•"/>
      <w:lvlJc w:val="left"/>
      <w:pPr>
        <w:ind w:left="5463" w:hanging="283"/>
      </w:pPr>
      <w:rPr>
        <w:rFonts w:hint="default"/>
      </w:rPr>
    </w:lvl>
    <w:lvl w:ilvl="6" w:tplc="AE2E9524">
      <w:numFmt w:val="bullet"/>
      <w:lvlText w:val="•"/>
      <w:lvlJc w:val="left"/>
      <w:pPr>
        <w:ind w:left="6467" w:hanging="283"/>
      </w:pPr>
      <w:rPr>
        <w:rFonts w:hint="default"/>
      </w:rPr>
    </w:lvl>
    <w:lvl w:ilvl="7" w:tplc="F3246DE8">
      <w:numFmt w:val="bullet"/>
      <w:lvlText w:val="•"/>
      <w:lvlJc w:val="left"/>
      <w:pPr>
        <w:ind w:left="7472" w:hanging="283"/>
      </w:pPr>
      <w:rPr>
        <w:rFonts w:hint="default"/>
      </w:rPr>
    </w:lvl>
    <w:lvl w:ilvl="8" w:tplc="CA6C49A8">
      <w:numFmt w:val="bullet"/>
      <w:lvlText w:val="•"/>
      <w:lvlJc w:val="left"/>
      <w:pPr>
        <w:ind w:left="8477" w:hanging="283"/>
      </w:pPr>
      <w:rPr>
        <w:rFonts w:hint="default"/>
      </w:rPr>
    </w:lvl>
  </w:abstractNum>
  <w:abstractNum w:abstractNumId="2">
    <w:nsid w:val="2BB56F17"/>
    <w:multiLevelType w:val="hybridMultilevel"/>
    <w:tmpl w:val="33BADC4A"/>
    <w:lvl w:ilvl="0" w:tplc="7D628BA2">
      <w:start w:val="4"/>
      <w:numFmt w:val="decimal"/>
      <w:lvlText w:val="%1."/>
      <w:lvlJc w:val="left"/>
      <w:pPr>
        <w:ind w:left="152" w:hanging="261"/>
        <w:jc w:val="left"/>
      </w:pPr>
      <w:rPr>
        <w:rFonts w:hint="default"/>
        <w:i/>
        <w:spacing w:val="-2"/>
        <w:w w:val="100"/>
      </w:rPr>
    </w:lvl>
    <w:lvl w:ilvl="1" w:tplc="5E0E9174">
      <w:numFmt w:val="bullet"/>
      <w:lvlText w:val="•"/>
      <w:lvlJc w:val="left"/>
      <w:pPr>
        <w:ind w:left="1192" w:hanging="261"/>
      </w:pPr>
      <w:rPr>
        <w:rFonts w:hint="default"/>
      </w:rPr>
    </w:lvl>
    <w:lvl w:ilvl="2" w:tplc="A75637CE">
      <w:numFmt w:val="bullet"/>
      <w:lvlText w:val="•"/>
      <w:lvlJc w:val="left"/>
      <w:pPr>
        <w:ind w:left="2225" w:hanging="261"/>
      </w:pPr>
      <w:rPr>
        <w:rFonts w:hint="default"/>
      </w:rPr>
    </w:lvl>
    <w:lvl w:ilvl="3" w:tplc="4CCA7814">
      <w:numFmt w:val="bullet"/>
      <w:lvlText w:val="•"/>
      <w:lvlJc w:val="left"/>
      <w:pPr>
        <w:ind w:left="3257" w:hanging="261"/>
      </w:pPr>
      <w:rPr>
        <w:rFonts w:hint="default"/>
      </w:rPr>
    </w:lvl>
    <w:lvl w:ilvl="4" w:tplc="09C63DE2">
      <w:numFmt w:val="bullet"/>
      <w:lvlText w:val="•"/>
      <w:lvlJc w:val="left"/>
      <w:pPr>
        <w:ind w:left="4290" w:hanging="261"/>
      </w:pPr>
      <w:rPr>
        <w:rFonts w:hint="default"/>
      </w:rPr>
    </w:lvl>
    <w:lvl w:ilvl="5" w:tplc="698A5C04">
      <w:numFmt w:val="bullet"/>
      <w:lvlText w:val="•"/>
      <w:lvlJc w:val="left"/>
      <w:pPr>
        <w:ind w:left="5323" w:hanging="261"/>
      </w:pPr>
      <w:rPr>
        <w:rFonts w:hint="default"/>
      </w:rPr>
    </w:lvl>
    <w:lvl w:ilvl="6" w:tplc="A348A15A">
      <w:numFmt w:val="bullet"/>
      <w:lvlText w:val="•"/>
      <w:lvlJc w:val="left"/>
      <w:pPr>
        <w:ind w:left="6355" w:hanging="261"/>
      </w:pPr>
      <w:rPr>
        <w:rFonts w:hint="default"/>
      </w:rPr>
    </w:lvl>
    <w:lvl w:ilvl="7" w:tplc="A7922DB2">
      <w:numFmt w:val="bullet"/>
      <w:lvlText w:val="•"/>
      <w:lvlJc w:val="left"/>
      <w:pPr>
        <w:ind w:left="7388" w:hanging="261"/>
      </w:pPr>
      <w:rPr>
        <w:rFonts w:hint="default"/>
      </w:rPr>
    </w:lvl>
    <w:lvl w:ilvl="8" w:tplc="8EEED3BA">
      <w:numFmt w:val="bullet"/>
      <w:lvlText w:val="•"/>
      <w:lvlJc w:val="left"/>
      <w:pPr>
        <w:ind w:left="8421" w:hanging="261"/>
      </w:pPr>
      <w:rPr>
        <w:rFonts w:hint="default"/>
      </w:rPr>
    </w:lvl>
  </w:abstractNum>
  <w:abstractNum w:abstractNumId="3">
    <w:nsid w:val="5F13281A"/>
    <w:multiLevelType w:val="hybridMultilevel"/>
    <w:tmpl w:val="70C490E2"/>
    <w:lvl w:ilvl="0" w:tplc="DBF4C064">
      <w:start w:val="1"/>
      <w:numFmt w:val="decimal"/>
      <w:lvlText w:val="%1."/>
      <w:lvlJc w:val="left"/>
      <w:pPr>
        <w:ind w:left="152" w:hanging="232"/>
        <w:jc w:val="left"/>
      </w:pPr>
      <w:rPr>
        <w:rFonts w:ascii="Arial" w:eastAsia="Arial" w:hAnsi="Arial" w:cs="Arial" w:hint="default"/>
        <w:i/>
        <w:spacing w:val="-2"/>
        <w:w w:val="100"/>
        <w:sz w:val="22"/>
        <w:szCs w:val="22"/>
      </w:rPr>
    </w:lvl>
    <w:lvl w:ilvl="1" w:tplc="67FEF6E8">
      <w:numFmt w:val="bullet"/>
      <w:lvlText w:val="•"/>
      <w:lvlJc w:val="left"/>
      <w:pPr>
        <w:ind w:left="1192" w:hanging="232"/>
      </w:pPr>
      <w:rPr>
        <w:rFonts w:hint="default"/>
      </w:rPr>
    </w:lvl>
    <w:lvl w:ilvl="2" w:tplc="B9E41746">
      <w:numFmt w:val="bullet"/>
      <w:lvlText w:val="•"/>
      <w:lvlJc w:val="left"/>
      <w:pPr>
        <w:ind w:left="2225" w:hanging="232"/>
      </w:pPr>
      <w:rPr>
        <w:rFonts w:hint="default"/>
      </w:rPr>
    </w:lvl>
    <w:lvl w:ilvl="3" w:tplc="26003E22">
      <w:numFmt w:val="bullet"/>
      <w:lvlText w:val="•"/>
      <w:lvlJc w:val="left"/>
      <w:pPr>
        <w:ind w:left="3257" w:hanging="232"/>
      </w:pPr>
      <w:rPr>
        <w:rFonts w:hint="default"/>
      </w:rPr>
    </w:lvl>
    <w:lvl w:ilvl="4" w:tplc="EAE282C0">
      <w:numFmt w:val="bullet"/>
      <w:lvlText w:val="•"/>
      <w:lvlJc w:val="left"/>
      <w:pPr>
        <w:ind w:left="4290" w:hanging="232"/>
      </w:pPr>
      <w:rPr>
        <w:rFonts w:hint="default"/>
      </w:rPr>
    </w:lvl>
    <w:lvl w:ilvl="5" w:tplc="A61E44E0">
      <w:numFmt w:val="bullet"/>
      <w:lvlText w:val="•"/>
      <w:lvlJc w:val="left"/>
      <w:pPr>
        <w:ind w:left="5323" w:hanging="232"/>
      </w:pPr>
      <w:rPr>
        <w:rFonts w:hint="default"/>
      </w:rPr>
    </w:lvl>
    <w:lvl w:ilvl="6" w:tplc="BB02E24C">
      <w:numFmt w:val="bullet"/>
      <w:lvlText w:val="•"/>
      <w:lvlJc w:val="left"/>
      <w:pPr>
        <w:ind w:left="6355" w:hanging="232"/>
      </w:pPr>
      <w:rPr>
        <w:rFonts w:hint="default"/>
      </w:rPr>
    </w:lvl>
    <w:lvl w:ilvl="7" w:tplc="1696DB78">
      <w:numFmt w:val="bullet"/>
      <w:lvlText w:val="•"/>
      <w:lvlJc w:val="left"/>
      <w:pPr>
        <w:ind w:left="7388" w:hanging="232"/>
      </w:pPr>
      <w:rPr>
        <w:rFonts w:hint="default"/>
      </w:rPr>
    </w:lvl>
    <w:lvl w:ilvl="8" w:tplc="197299FE">
      <w:numFmt w:val="bullet"/>
      <w:lvlText w:val="•"/>
      <w:lvlJc w:val="left"/>
      <w:pPr>
        <w:ind w:left="8421" w:hanging="232"/>
      </w:pPr>
      <w:rPr>
        <w:rFonts w:hint="default"/>
      </w:rPr>
    </w:lvl>
  </w:abstractNum>
  <w:abstractNum w:abstractNumId="4">
    <w:nsid w:val="79DC4E1F"/>
    <w:multiLevelType w:val="hybridMultilevel"/>
    <w:tmpl w:val="6B503AC0"/>
    <w:lvl w:ilvl="0" w:tplc="3912E80A">
      <w:start w:val="1"/>
      <w:numFmt w:val="decimal"/>
      <w:lvlText w:val="%1."/>
      <w:lvlJc w:val="left"/>
      <w:pPr>
        <w:ind w:left="152" w:hanging="312"/>
        <w:jc w:val="left"/>
      </w:pPr>
      <w:rPr>
        <w:rFonts w:hint="default"/>
        <w:i/>
        <w:spacing w:val="-2"/>
        <w:w w:val="100"/>
      </w:rPr>
    </w:lvl>
    <w:lvl w:ilvl="1" w:tplc="82B0FD92">
      <w:numFmt w:val="bullet"/>
      <w:lvlText w:val="•"/>
      <w:lvlJc w:val="left"/>
      <w:pPr>
        <w:ind w:left="1192" w:hanging="312"/>
      </w:pPr>
      <w:rPr>
        <w:rFonts w:hint="default"/>
      </w:rPr>
    </w:lvl>
    <w:lvl w:ilvl="2" w:tplc="67C087F2">
      <w:numFmt w:val="bullet"/>
      <w:lvlText w:val="•"/>
      <w:lvlJc w:val="left"/>
      <w:pPr>
        <w:ind w:left="2225" w:hanging="312"/>
      </w:pPr>
      <w:rPr>
        <w:rFonts w:hint="default"/>
      </w:rPr>
    </w:lvl>
    <w:lvl w:ilvl="3" w:tplc="B28AEFDA">
      <w:numFmt w:val="bullet"/>
      <w:lvlText w:val="•"/>
      <w:lvlJc w:val="left"/>
      <w:pPr>
        <w:ind w:left="3257" w:hanging="312"/>
      </w:pPr>
      <w:rPr>
        <w:rFonts w:hint="default"/>
      </w:rPr>
    </w:lvl>
    <w:lvl w:ilvl="4" w:tplc="3430A5A0">
      <w:numFmt w:val="bullet"/>
      <w:lvlText w:val="•"/>
      <w:lvlJc w:val="left"/>
      <w:pPr>
        <w:ind w:left="4290" w:hanging="312"/>
      </w:pPr>
      <w:rPr>
        <w:rFonts w:hint="default"/>
      </w:rPr>
    </w:lvl>
    <w:lvl w:ilvl="5" w:tplc="8E00293A">
      <w:numFmt w:val="bullet"/>
      <w:lvlText w:val="•"/>
      <w:lvlJc w:val="left"/>
      <w:pPr>
        <w:ind w:left="5323" w:hanging="312"/>
      </w:pPr>
      <w:rPr>
        <w:rFonts w:hint="default"/>
      </w:rPr>
    </w:lvl>
    <w:lvl w:ilvl="6" w:tplc="FAF8C778">
      <w:numFmt w:val="bullet"/>
      <w:lvlText w:val="•"/>
      <w:lvlJc w:val="left"/>
      <w:pPr>
        <w:ind w:left="6355" w:hanging="312"/>
      </w:pPr>
      <w:rPr>
        <w:rFonts w:hint="default"/>
      </w:rPr>
    </w:lvl>
    <w:lvl w:ilvl="7" w:tplc="E97602B6">
      <w:numFmt w:val="bullet"/>
      <w:lvlText w:val="•"/>
      <w:lvlJc w:val="left"/>
      <w:pPr>
        <w:ind w:left="7388" w:hanging="312"/>
      </w:pPr>
      <w:rPr>
        <w:rFonts w:hint="default"/>
      </w:rPr>
    </w:lvl>
    <w:lvl w:ilvl="8" w:tplc="3D1EF6FA">
      <w:numFmt w:val="bullet"/>
      <w:lvlText w:val="•"/>
      <w:lvlJc w:val="left"/>
      <w:pPr>
        <w:ind w:left="8421" w:hanging="312"/>
      </w:pPr>
      <w:rPr>
        <w:rFonts w:hint="default"/>
      </w:rPr>
    </w:lvl>
  </w:abstractNum>
  <w:abstractNum w:abstractNumId="5">
    <w:nsid w:val="7F5953C3"/>
    <w:multiLevelType w:val="hybridMultilevel"/>
    <w:tmpl w:val="49280D2A"/>
    <w:lvl w:ilvl="0" w:tplc="59F20398">
      <w:start w:val="1"/>
      <w:numFmt w:val="decimal"/>
      <w:lvlText w:val="%1."/>
      <w:lvlJc w:val="left"/>
      <w:pPr>
        <w:ind w:left="152" w:hanging="243"/>
        <w:jc w:val="left"/>
      </w:pPr>
      <w:rPr>
        <w:rFonts w:hint="default"/>
        <w:i/>
        <w:spacing w:val="-2"/>
        <w:w w:val="100"/>
      </w:rPr>
    </w:lvl>
    <w:lvl w:ilvl="1" w:tplc="393885DA">
      <w:numFmt w:val="bullet"/>
      <w:lvlText w:val="•"/>
      <w:lvlJc w:val="left"/>
      <w:pPr>
        <w:ind w:left="1192" w:hanging="243"/>
      </w:pPr>
      <w:rPr>
        <w:rFonts w:hint="default"/>
      </w:rPr>
    </w:lvl>
    <w:lvl w:ilvl="2" w:tplc="A65EDE28">
      <w:numFmt w:val="bullet"/>
      <w:lvlText w:val="•"/>
      <w:lvlJc w:val="left"/>
      <w:pPr>
        <w:ind w:left="2225" w:hanging="243"/>
      </w:pPr>
      <w:rPr>
        <w:rFonts w:hint="default"/>
      </w:rPr>
    </w:lvl>
    <w:lvl w:ilvl="3" w:tplc="4208846A">
      <w:numFmt w:val="bullet"/>
      <w:lvlText w:val="•"/>
      <w:lvlJc w:val="left"/>
      <w:pPr>
        <w:ind w:left="3257" w:hanging="243"/>
      </w:pPr>
      <w:rPr>
        <w:rFonts w:hint="default"/>
      </w:rPr>
    </w:lvl>
    <w:lvl w:ilvl="4" w:tplc="7AFED3BA">
      <w:numFmt w:val="bullet"/>
      <w:lvlText w:val="•"/>
      <w:lvlJc w:val="left"/>
      <w:pPr>
        <w:ind w:left="4290" w:hanging="243"/>
      </w:pPr>
      <w:rPr>
        <w:rFonts w:hint="default"/>
      </w:rPr>
    </w:lvl>
    <w:lvl w:ilvl="5" w:tplc="218A1780">
      <w:numFmt w:val="bullet"/>
      <w:lvlText w:val="•"/>
      <w:lvlJc w:val="left"/>
      <w:pPr>
        <w:ind w:left="5323" w:hanging="243"/>
      </w:pPr>
      <w:rPr>
        <w:rFonts w:hint="default"/>
      </w:rPr>
    </w:lvl>
    <w:lvl w:ilvl="6" w:tplc="E178687A">
      <w:numFmt w:val="bullet"/>
      <w:lvlText w:val="•"/>
      <w:lvlJc w:val="left"/>
      <w:pPr>
        <w:ind w:left="6355" w:hanging="243"/>
      </w:pPr>
      <w:rPr>
        <w:rFonts w:hint="default"/>
      </w:rPr>
    </w:lvl>
    <w:lvl w:ilvl="7" w:tplc="8474BE50">
      <w:numFmt w:val="bullet"/>
      <w:lvlText w:val="•"/>
      <w:lvlJc w:val="left"/>
      <w:pPr>
        <w:ind w:left="7388" w:hanging="243"/>
      </w:pPr>
      <w:rPr>
        <w:rFonts w:hint="default"/>
      </w:rPr>
    </w:lvl>
    <w:lvl w:ilvl="8" w:tplc="791EDB7E">
      <w:numFmt w:val="bullet"/>
      <w:lvlText w:val="•"/>
      <w:lvlJc w:val="left"/>
      <w:pPr>
        <w:ind w:left="8421" w:hanging="24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9F"/>
    <w:rsid w:val="003F72B2"/>
    <w:rsid w:val="004A349F"/>
    <w:rsid w:val="004C3457"/>
    <w:rsid w:val="004F5B1B"/>
    <w:rsid w:val="00AD1995"/>
    <w:rsid w:val="00C754BA"/>
    <w:rsid w:val="00C83EA2"/>
    <w:rsid w:val="00D91C28"/>
    <w:rsid w:val="00E25BFD"/>
    <w:rsid w:val="00E81F32"/>
    <w:rsid w:val="00F0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D2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4"/>
      <w:ind w:left="5379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7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15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1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4"/>
      <w:ind w:left="5379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7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15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1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PPK_MUO.docx</dc:title>
  <dc:creator>czu0203</dc:creator>
  <cp:lastModifiedBy>Blahová Jana</cp:lastModifiedBy>
  <cp:revision>3</cp:revision>
  <dcterms:created xsi:type="dcterms:W3CDTF">2020-12-30T16:53:00Z</dcterms:created>
  <dcterms:modified xsi:type="dcterms:W3CDTF">2020-12-30T17:59:00Z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LastSaved">
    <vt:filetime>2020-12-30T00:00:00Z</vt:filetime>
  </property>
  <property fmtid="{D5CDD505-2E9C-101B-9397-08002B2CF9AE}" pid="4" name="uniqa-DocumentTagging.ClassificationMark.P00">
    <vt:lpwstr>&lt;ClassificationMark xmlns:xsi="http://www.w3.org/2001/XMLSchema-instance" xmlns:xsd="http://www.w3.org/2001/XMLSchema" margin="NaN" class="C1" owner="czu0203" position="TopRight" marginX="0" marginY="0" classifiedOn="2020-12-30T17:53:07.0881986+01:00</vt:lpwstr>
  </property>
  <property fmtid="{D5CDD505-2E9C-101B-9397-08002B2CF9AE}" pid="5" name="uniqa-DocumentTagging.ClassificationMark.P01">
    <vt:lpwstr>" showPrintedBy="false" showPrintDate="false" language="cs" ApplicationVersion="Microsoft Word, 16.0" addinVersion="5.10.4.13" template="UNIQA"&gt;&lt;history bulk="false" class="Interní" code="C1" user="Milan Halonek" date="2020-12-30T17:53:07.0881986+01:</vt:lpwstr>
  </property>
  <property fmtid="{D5CDD505-2E9C-101B-9397-08002B2CF9AE}" pid="6" name="uniqa-DocumentTagging.ClassificationMark.P02">
    <vt:lpwstr>00" /&gt;&lt;recipients /&gt;&lt;documentOwners /&gt;&lt;/ClassificationMark&gt;</vt:lpwstr>
  </property>
  <property fmtid="{D5CDD505-2E9C-101B-9397-08002B2CF9AE}" pid="7" name="uniqa-DocumentTagging.ClassificationMark">
    <vt:lpwstr>￼PARTS:3</vt:lpwstr>
  </property>
  <property fmtid="{D5CDD505-2E9C-101B-9397-08002B2CF9AE}" pid="8" name="uniqa-DocumentClasification">
    <vt:lpwstr>Interní</vt:lpwstr>
  </property>
  <property fmtid="{D5CDD505-2E9C-101B-9397-08002B2CF9AE}" pid="9" name="uniqa-DLP">
    <vt:lpwstr>uniqa-DLP:Interní</vt:lpwstr>
  </property>
</Properties>
</file>