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826D5" w14:textId="3E3319EC" w:rsidR="00261A7D" w:rsidRDefault="00261A7D">
      <w:pPr>
        <w:spacing w:after="0" w:line="259" w:lineRule="auto"/>
        <w:ind w:left="0" w:right="2" w:firstLine="0"/>
        <w:jc w:val="cente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blLook w:val="01E0" w:firstRow="1" w:lastRow="1" w:firstColumn="1" w:lastColumn="1" w:noHBand="0" w:noVBand="0"/>
      </w:tblPr>
      <w:tblGrid>
        <w:gridCol w:w="9180"/>
      </w:tblGrid>
      <w:tr w:rsidR="003C78A3" w:rsidRPr="003C78A3" w14:paraId="039F5B34" w14:textId="77777777" w:rsidTr="000E53B9">
        <w:tc>
          <w:tcPr>
            <w:tcW w:w="9180" w:type="dxa"/>
            <w:shd w:val="clear" w:color="auto" w:fill="000000"/>
          </w:tcPr>
          <w:p w14:paraId="719695CF" w14:textId="77777777" w:rsidR="003C78A3" w:rsidRPr="003C78A3" w:rsidRDefault="003C78A3" w:rsidP="003C78A3">
            <w:pPr>
              <w:spacing w:after="0" w:line="240" w:lineRule="auto"/>
              <w:ind w:left="0" w:right="0" w:firstLine="0"/>
              <w:jc w:val="center"/>
              <w:rPr>
                <w:rFonts w:ascii="Calibri" w:eastAsia="Times New Roman" w:hAnsi="Calibri" w:cs="Times New Roman"/>
                <w:b/>
                <w:color w:val="auto"/>
                <w:szCs w:val="20"/>
              </w:rPr>
            </w:pPr>
          </w:p>
          <w:p w14:paraId="49D63D93" w14:textId="77777777" w:rsidR="00734B3A" w:rsidRDefault="003C78A3" w:rsidP="006141FE">
            <w:pPr>
              <w:spacing w:after="0" w:line="240" w:lineRule="auto"/>
              <w:ind w:left="0" w:right="0" w:firstLine="0"/>
              <w:jc w:val="center"/>
              <w:rPr>
                <w:rFonts w:ascii="Calibri" w:eastAsia="Times New Roman" w:hAnsi="Calibri" w:cs="Times New Roman"/>
                <w:b/>
                <w:color w:val="auto"/>
                <w:szCs w:val="20"/>
              </w:rPr>
            </w:pPr>
            <w:r w:rsidRPr="003C78A3">
              <w:rPr>
                <w:rFonts w:ascii="Calibri" w:eastAsia="Times New Roman" w:hAnsi="Calibri" w:cs="Times New Roman"/>
                <w:b/>
                <w:color w:val="auto"/>
                <w:szCs w:val="20"/>
              </w:rPr>
              <w:t xml:space="preserve">SMLOUVA O </w:t>
            </w:r>
            <w:r>
              <w:rPr>
                <w:rFonts w:ascii="Calibri" w:eastAsia="Times New Roman" w:hAnsi="Calibri" w:cs="Times New Roman"/>
                <w:b/>
                <w:color w:val="auto"/>
                <w:szCs w:val="20"/>
              </w:rPr>
              <w:t>DODÁVCE A IMLEMENTACI DOCHÁZKOVÉHO SYSTÉMU</w:t>
            </w:r>
          </w:p>
          <w:p w14:paraId="05BB75B5" w14:textId="7473774D" w:rsidR="003C78A3" w:rsidRPr="003C78A3" w:rsidRDefault="004D11CD" w:rsidP="006141FE">
            <w:pPr>
              <w:spacing w:after="0" w:line="240" w:lineRule="auto"/>
              <w:ind w:left="0" w:right="0" w:firstLine="0"/>
              <w:jc w:val="center"/>
              <w:rPr>
                <w:rFonts w:ascii="Calibri" w:eastAsia="Times New Roman" w:hAnsi="Calibri" w:cs="Times New Roman"/>
                <w:color w:val="auto"/>
                <w:szCs w:val="20"/>
              </w:rPr>
            </w:pPr>
            <w:r>
              <w:rPr>
                <w:rFonts w:ascii="Calibri" w:eastAsia="Times New Roman" w:hAnsi="Calibri" w:cs="Times New Roman"/>
                <w:b/>
                <w:color w:val="auto"/>
                <w:szCs w:val="20"/>
              </w:rPr>
              <w:t>S569</w:t>
            </w:r>
            <w:r w:rsidR="00734B3A">
              <w:rPr>
                <w:rFonts w:ascii="Calibri" w:eastAsia="Times New Roman" w:hAnsi="Calibri" w:cs="Times New Roman"/>
                <w:b/>
                <w:color w:val="auto"/>
                <w:szCs w:val="20"/>
              </w:rPr>
              <w:t>/MG/2020</w:t>
            </w:r>
            <w:r w:rsidR="001434BF">
              <w:rPr>
                <w:rFonts w:ascii="Calibri" w:eastAsia="Times New Roman" w:hAnsi="Calibri" w:cs="Times New Roman"/>
                <w:b/>
                <w:color w:val="auto"/>
                <w:szCs w:val="20"/>
              </w:rPr>
              <w:t xml:space="preserve"> </w:t>
            </w:r>
          </w:p>
        </w:tc>
      </w:tr>
    </w:tbl>
    <w:p w14:paraId="392AA9B5" w14:textId="77777777" w:rsidR="003C78A3" w:rsidRDefault="003C78A3" w:rsidP="003C78A3">
      <w:pPr>
        <w:spacing w:after="0" w:line="240" w:lineRule="auto"/>
        <w:ind w:left="0" w:right="0" w:firstLine="0"/>
        <w:jc w:val="center"/>
        <w:rPr>
          <w:rFonts w:ascii="Calibri" w:eastAsia="Times New Roman" w:hAnsi="Calibri" w:cs="Times New Roman"/>
          <w:color w:val="auto"/>
          <w:sz w:val="16"/>
          <w:szCs w:val="16"/>
        </w:rPr>
      </w:pPr>
    </w:p>
    <w:p w14:paraId="137A8115" w14:textId="123C94F1" w:rsidR="003C78A3" w:rsidRPr="003C78A3" w:rsidRDefault="003C78A3" w:rsidP="003C78A3">
      <w:pPr>
        <w:spacing w:after="0" w:line="240" w:lineRule="auto"/>
        <w:ind w:left="0" w:right="0" w:firstLine="0"/>
        <w:jc w:val="center"/>
        <w:rPr>
          <w:rFonts w:ascii="Calibri" w:eastAsia="Times New Roman" w:hAnsi="Calibri" w:cs="Times New Roman"/>
          <w:color w:val="auto"/>
          <w:sz w:val="16"/>
          <w:szCs w:val="16"/>
        </w:rPr>
      </w:pPr>
      <w:r w:rsidRPr="003C78A3">
        <w:rPr>
          <w:rFonts w:ascii="Calibri" w:eastAsia="Times New Roman" w:hAnsi="Calibri" w:cs="Times New Roman"/>
          <w:color w:val="auto"/>
          <w:sz w:val="16"/>
          <w:szCs w:val="16"/>
        </w:rPr>
        <w:t>(dále v textu pouze jako „</w:t>
      </w:r>
      <w:r w:rsidRPr="003C78A3">
        <w:rPr>
          <w:rFonts w:ascii="Calibri" w:eastAsia="Times New Roman" w:hAnsi="Calibri" w:cs="Times New Roman"/>
          <w:b/>
          <w:color w:val="auto"/>
          <w:sz w:val="16"/>
          <w:szCs w:val="16"/>
        </w:rPr>
        <w:t>smlouva</w:t>
      </w:r>
      <w:r w:rsidRPr="003C78A3">
        <w:rPr>
          <w:rFonts w:ascii="Calibri" w:eastAsia="Times New Roman" w:hAnsi="Calibri" w:cs="Times New Roman"/>
          <w:color w:val="auto"/>
          <w:sz w:val="16"/>
          <w:szCs w:val="16"/>
        </w:rPr>
        <w:t>“)</w:t>
      </w:r>
    </w:p>
    <w:p w14:paraId="5DB6B607" w14:textId="77777777" w:rsidR="003C78A3" w:rsidRPr="003C78A3" w:rsidRDefault="003C78A3" w:rsidP="003C78A3">
      <w:pPr>
        <w:spacing w:after="0" w:line="240" w:lineRule="auto"/>
        <w:ind w:left="0" w:right="0" w:firstLine="0"/>
        <w:jc w:val="center"/>
        <w:rPr>
          <w:rFonts w:ascii="Calibri" w:eastAsia="Times New Roman" w:hAnsi="Calibri" w:cs="Times New Roman"/>
          <w:color w:val="auto"/>
          <w:sz w:val="16"/>
          <w:szCs w:val="16"/>
        </w:rPr>
      </w:pPr>
    </w:p>
    <w:p w14:paraId="45721B9C" w14:textId="34BD5B86" w:rsidR="003C78A3" w:rsidRPr="003C78A3" w:rsidRDefault="003C78A3" w:rsidP="003C78A3">
      <w:pPr>
        <w:spacing w:after="0" w:line="240" w:lineRule="auto"/>
        <w:ind w:left="0" w:right="0" w:firstLine="0"/>
        <w:jc w:val="center"/>
        <w:rPr>
          <w:rFonts w:ascii="Calibri" w:eastAsia="Times New Roman" w:hAnsi="Calibri" w:cs="Times New Roman"/>
          <w:color w:val="auto"/>
          <w:sz w:val="16"/>
          <w:szCs w:val="16"/>
        </w:rPr>
      </w:pPr>
      <w:r w:rsidRPr="003C78A3">
        <w:rPr>
          <w:rFonts w:ascii="Calibri" w:eastAsia="Times New Roman" w:hAnsi="Calibri" w:cs="Times New Roman"/>
          <w:color w:val="auto"/>
          <w:sz w:val="16"/>
          <w:szCs w:val="16"/>
        </w:rPr>
        <w:t>kterou uzavřely níže uvedeného dne, měsíce a roku a za následujících podmínek tyto</w:t>
      </w:r>
    </w:p>
    <w:p w14:paraId="07D46AC9" w14:textId="77777777" w:rsidR="003C78A3" w:rsidRDefault="003C78A3" w:rsidP="003C78A3">
      <w:pPr>
        <w:spacing w:after="3" w:line="259" w:lineRule="auto"/>
        <w:ind w:left="-5" w:right="0" w:hanging="10"/>
        <w:jc w:val="center"/>
        <w:rPr>
          <w:rFonts w:asciiTheme="minorHAnsi" w:hAnsiTheme="minorHAnsi" w:cstheme="minorHAnsi"/>
          <w:i/>
          <w:sz w:val="22"/>
        </w:rPr>
      </w:pPr>
    </w:p>
    <w:p w14:paraId="58271CDF" w14:textId="7B114A3A" w:rsidR="003C78A3" w:rsidRPr="00211950" w:rsidRDefault="003C78A3" w:rsidP="003C78A3">
      <w:pPr>
        <w:spacing w:after="3" w:line="259" w:lineRule="auto"/>
        <w:ind w:left="-5" w:right="0" w:hanging="10"/>
        <w:jc w:val="center"/>
        <w:rPr>
          <w:rFonts w:asciiTheme="minorHAnsi" w:hAnsiTheme="minorHAnsi" w:cstheme="minorHAnsi"/>
          <w:b/>
          <w:bCs/>
          <w:iCs/>
          <w:szCs w:val="20"/>
        </w:rPr>
      </w:pPr>
      <w:r w:rsidRPr="00211950">
        <w:rPr>
          <w:rFonts w:asciiTheme="minorHAnsi" w:hAnsiTheme="minorHAnsi" w:cstheme="minorHAnsi"/>
          <w:b/>
          <w:bCs/>
          <w:iCs/>
          <w:szCs w:val="20"/>
        </w:rPr>
        <w:t>smluvní strany:</w:t>
      </w:r>
    </w:p>
    <w:p w14:paraId="5C7EDC72" w14:textId="1026A528" w:rsidR="00261A7D" w:rsidRPr="00211950" w:rsidRDefault="00261A7D" w:rsidP="003C78A3">
      <w:pPr>
        <w:spacing w:after="3" w:line="259" w:lineRule="auto"/>
        <w:ind w:right="0"/>
        <w:jc w:val="left"/>
        <w:rPr>
          <w:rFonts w:asciiTheme="minorHAnsi" w:hAnsiTheme="minorHAnsi" w:cstheme="minorHAnsi"/>
          <w:i/>
          <w:szCs w:val="20"/>
        </w:rPr>
      </w:pPr>
    </w:p>
    <w:p w14:paraId="264CB4D1" w14:textId="77777777" w:rsidR="003C78A3" w:rsidRPr="003C78A3" w:rsidRDefault="003C78A3" w:rsidP="003C78A3">
      <w:pPr>
        <w:spacing w:after="3" w:line="259" w:lineRule="auto"/>
        <w:ind w:right="0"/>
        <w:jc w:val="left"/>
        <w:rPr>
          <w:rFonts w:asciiTheme="minorHAnsi" w:hAnsiTheme="minorHAnsi" w:cstheme="minorHAnsi"/>
          <w:b/>
          <w:bCs/>
          <w:iCs/>
          <w:szCs w:val="20"/>
        </w:rPr>
      </w:pPr>
      <w:r w:rsidRPr="003C78A3">
        <w:rPr>
          <w:rFonts w:asciiTheme="minorHAnsi" w:hAnsiTheme="minorHAnsi" w:cstheme="minorHAnsi"/>
          <w:b/>
          <w:bCs/>
          <w:iCs/>
          <w:szCs w:val="20"/>
        </w:rPr>
        <w:t>Moravská galerie v Brně</w:t>
      </w:r>
    </w:p>
    <w:p w14:paraId="67C16B59" w14:textId="77777777"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Se sídlem </w:t>
      </w:r>
      <w:r w:rsidRPr="003C78A3">
        <w:rPr>
          <w:rFonts w:asciiTheme="minorHAnsi" w:hAnsiTheme="minorHAnsi" w:cstheme="minorHAnsi"/>
          <w:bCs/>
          <w:iCs/>
          <w:szCs w:val="20"/>
        </w:rPr>
        <w:t>Husova 535/18, 662 26 Brno</w:t>
      </w:r>
    </w:p>
    <w:p w14:paraId="024022BB" w14:textId="77777777"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IČ: </w:t>
      </w:r>
      <w:r w:rsidRPr="003C78A3">
        <w:rPr>
          <w:rFonts w:asciiTheme="minorHAnsi" w:hAnsiTheme="minorHAnsi" w:cstheme="minorHAnsi"/>
          <w:bCs/>
          <w:iCs/>
          <w:szCs w:val="20"/>
        </w:rPr>
        <w:t>00094871</w:t>
      </w:r>
    </w:p>
    <w:p w14:paraId="71811AE6" w14:textId="7F623E87" w:rsidR="003C78A3" w:rsidRDefault="003C78A3" w:rsidP="003C78A3">
      <w:pPr>
        <w:spacing w:after="3" w:line="259" w:lineRule="auto"/>
        <w:ind w:right="0"/>
        <w:jc w:val="left"/>
        <w:rPr>
          <w:rFonts w:asciiTheme="minorHAnsi" w:hAnsiTheme="minorHAnsi" w:cstheme="minorHAnsi"/>
          <w:bCs/>
          <w:iCs/>
          <w:szCs w:val="20"/>
        </w:rPr>
      </w:pPr>
      <w:r w:rsidRPr="003C78A3">
        <w:rPr>
          <w:rFonts w:asciiTheme="minorHAnsi" w:hAnsiTheme="minorHAnsi" w:cstheme="minorHAnsi"/>
          <w:iCs/>
          <w:szCs w:val="20"/>
        </w:rPr>
        <w:t>DIČ: CZ</w:t>
      </w:r>
      <w:r w:rsidRPr="003C78A3">
        <w:rPr>
          <w:rFonts w:asciiTheme="minorHAnsi" w:hAnsiTheme="minorHAnsi" w:cstheme="minorHAnsi"/>
          <w:bCs/>
          <w:iCs/>
          <w:szCs w:val="20"/>
        </w:rPr>
        <w:t>00094871</w:t>
      </w:r>
    </w:p>
    <w:p w14:paraId="7705D04E" w14:textId="4B8C7378" w:rsidR="00D331DF" w:rsidRPr="003C78A3" w:rsidRDefault="00D331DF" w:rsidP="003C78A3">
      <w:pPr>
        <w:spacing w:after="3" w:line="259" w:lineRule="auto"/>
        <w:ind w:right="0"/>
        <w:jc w:val="left"/>
        <w:rPr>
          <w:rFonts w:asciiTheme="minorHAnsi" w:hAnsiTheme="minorHAnsi" w:cstheme="minorHAnsi"/>
          <w:iCs/>
          <w:szCs w:val="20"/>
        </w:rPr>
      </w:pPr>
      <w:r>
        <w:rPr>
          <w:rFonts w:asciiTheme="minorHAnsi" w:hAnsiTheme="minorHAnsi" w:cstheme="minorHAnsi"/>
          <w:bCs/>
          <w:iCs/>
          <w:szCs w:val="20"/>
        </w:rPr>
        <w:t>Kontaktní osoba</w:t>
      </w:r>
      <w:r w:rsidRPr="00D73034">
        <w:rPr>
          <w:rFonts w:asciiTheme="minorHAnsi" w:hAnsiTheme="minorHAnsi" w:cstheme="minorHAnsi"/>
          <w:bCs/>
          <w:iCs/>
          <w:szCs w:val="20"/>
        </w:rPr>
        <w:t>:</w:t>
      </w:r>
      <w:r w:rsidR="00D73034">
        <w:rPr>
          <w:rFonts w:asciiTheme="minorHAnsi" w:hAnsiTheme="minorHAnsi" w:cstheme="minorHAnsi"/>
          <w:iCs/>
          <w:szCs w:val="20"/>
        </w:rPr>
        <w:t xml:space="preserve"> </w:t>
      </w:r>
      <w:r w:rsidR="00D73034" w:rsidRPr="00D73034">
        <w:rPr>
          <w:rFonts w:asciiTheme="minorHAnsi" w:hAnsiTheme="minorHAnsi" w:cstheme="minorHAnsi"/>
          <w:iCs/>
          <w:szCs w:val="20"/>
        </w:rPr>
        <w:t>J</w:t>
      </w:r>
      <w:r w:rsidR="00D73034">
        <w:rPr>
          <w:rFonts w:asciiTheme="minorHAnsi" w:hAnsiTheme="minorHAnsi" w:cstheme="minorHAnsi"/>
          <w:iCs/>
          <w:szCs w:val="20"/>
        </w:rPr>
        <w:t>an Sáňka</w:t>
      </w:r>
    </w:p>
    <w:p w14:paraId="00F1E7E4" w14:textId="77777777"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Bankovní spojení: účet č. 197734621/0710 vedený u České národní banky, pobočka Brno</w:t>
      </w:r>
    </w:p>
    <w:p w14:paraId="5B59C375" w14:textId="77777777"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Zastoupena panem Mgr. Janem </w:t>
      </w:r>
      <w:proofErr w:type="spellStart"/>
      <w:r w:rsidRPr="003C78A3">
        <w:rPr>
          <w:rFonts w:asciiTheme="minorHAnsi" w:hAnsiTheme="minorHAnsi" w:cstheme="minorHAnsi"/>
          <w:iCs/>
          <w:szCs w:val="20"/>
        </w:rPr>
        <w:t>Pressem</w:t>
      </w:r>
      <w:proofErr w:type="spellEnd"/>
      <w:r w:rsidRPr="003C78A3">
        <w:rPr>
          <w:rFonts w:asciiTheme="minorHAnsi" w:hAnsiTheme="minorHAnsi" w:cstheme="minorHAnsi"/>
          <w:iCs/>
          <w:szCs w:val="20"/>
        </w:rPr>
        <w:t>, ředitelem</w:t>
      </w:r>
    </w:p>
    <w:p w14:paraId="1DAC5119" w14:textId="77777777" w:rsidR="003C78A3" w:rsidRPr="003C78A3" w:rsidRDefault="003C78A3" w:rsidP="003C78A3">
      <w:pPr>
        <w:spacing w:after="3" w:line="259" w:lineRule="auto"/>
        <w:ind w:right="0"/>
        <w:jc w:val="left"/>
        <w:rPr>
          <w:rFonts w:asciiTheme="minorHAnsi" w:hAnsiTheme="minorHAnsi" w:cstheme="minorHAnsi"/>
          <w:iCs/>
          <w:szCs w:val="20"/>
        </w:rPr>
      </w:pPr>
    </w:p>
    <w:p w14:paraId="76AFF91B" w14:textId="77777777" w:rsidR="003C78A3" w:rsidRPr="003C78A3" w:rsidRDefault="003C78A3" w:rsidP="003C78A3">
      <w:pPr>
        <w:spacing w:after="3" w:line="259" w:lineRule="auto"/>
        <w:ind w:right="0"/>
        <w:jc w:val="left"/>
        <w:rPr>
          <w:rFonts w:asciiTheme="minorHAnsi" w:hAnsiTheme="minorHAnsi" w:cstheme="minorHAnsi"/>
          <w:b/>
          <w:iCs/>
          <w:szCs w:val="20"/>
        </w:rPr>
      </w:pPr>
      <w:r w:rsidRPr="003C78A3">
        <w:rPr>
          <w:rFonts w:asciiTheme="minorHAnsi" w:hAnsiTheme="minorHAnsi" w:cstheme="minorHAnsi"/>
          <w:b/>
          <w:iCs/>
          <w:szCs w:val="20"/>
        </w:rPr>
        <w:t>Na straně jedné a dále v textu jen jako „objednatel“</w:t>
      </w:r>
    </w:p>
    <w:p w14:paraId="57F47685" w14:textId="77777777" w:rsidR="003C78A3" w:rsidRPr="003C78A3" w:rsidRDefault="003C78A3" w:rsidP="003C78A3">
      <w:pPr>
        <w:spacing w:after="3" w:line="259" w:lineRule="auto"/>
        <w:ind w:right="0"/>
        <w:jc w:val="left"/>
        <w:rPr>
          <w:rFonts w:asciiTheme="minorHAnsi" w:hAnsiTheme="minorHAnsi" w:cstheme="minorHAnsi"/>
          <w:iCs/>
          <w:szCs w:val="20"/>
        </w:rPr>
      </w:pPr>
    </w:p>
    <w:p w14:paraId="5873B3F1" w14:textId="77777777"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a</w:t>
      </w:r>
    </w:p>
    <w:p w14:paraId="69CB0668" w14:textId="77777777" w:rsidR="003C78A3" w:rsidRPr="003C78A3" w:rsidRDefault="003C78A3" w:rsidP="003C78A3">
      <w:pPr>
        <w:spacing w:after="3" w:line="259" w:lineRule="auto"/>
        <w:ind w:right="0"/>
        <w:jc w:val="left"/>
        <w:rPr>
          <w:rFonts w:asciiTheme="minorHAnsi" w:hAnsiTheme="minorHAnsi" w:cstheme="minorHAnsi"/>
          <w:iCs/>
          <w:szCs w:val="20"/>
        </w:rPr>
      </w:pPr>
    </w:p>
    <w:p w14:paraId="2CC1A62A" w14:textId="0ABF2E87" w:rsidR="003C78A3" w:rsidRPr="003C78A3" w:rsidRDefault="004D11CD" w:rsidP="003C78A3">
      <w:pPr>
        <w:spacing w:after="3" w:line="259" w:lineRule="auto"/>
        <w:ind w:right="0"/>
        <w:jc w:val="left"/>
        <w:rPr>
          <w:rFonts w:asciiTheme="minorHAnsi" w:hAnsiTheme="minorHAnsi" w:cstheme="minorHAnsi"/>
          <w:iCs/>
          <w:szCs w:val="20"/>
        </w:rPr>
      </w:pPr>
      <w:r>
        <w:rPr>
          <w:rFonts w:asciiTheme="minorHAnsi" w:hAnsiTheme="minorHAnsi" w:cstheme="minorHAnsi"/>
          <w:b/>
          <w:bCs/>
          <w:iCs/>
          <w:szCs w:val="20"/>
        </w:rPr>
        <w:t>MAXPROGRES, s.r.o.</w:t>
      </w:r>
    </w:p>
    <w:p w14:paraId="1C105FB1" w14:textId="159E9599"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Se sídlem </w:t>
      </w:r>
      <w:r w:rsidR="004D11CD">
        <w:rPr>
          <w:rFonts w:asciiTheme="minorHAnsi" w:hAnsiTheme="minorHAnsi" w:cstheme="minorHAnsi"/>
          <w:iCs/>
          <w:szCs w:val="20"/>
        </w:rPr>
        <w:t xml:space="preserve">Traťová 1, </w:t>
      </w:r>
      <w:proofErr w:type="gramStart"/>
      <w:r w:rsidR="004D11CD">
        <w:rPr>
          <w:rFonts w:asciiTheme="minorHAnsi" w:hAnsiTheme="minorHAnsi" w:cstheme="minorHAnsi"/>
          <w:iCs/>
          <w:szCs w:val="20"/>
        </w:rPr>
        <w:t>619 00  Brno</w:t>
      </w:r>
      <w:proofErr w:type="gramEnd"/>
    </w:p>
    <w:p w14:paraId="3B33D940" w14:textId="7801DD3F"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IČ: </w:t>
      </w:r>
      <w:r w:rsidR="004D11CD">
        <w:rPr>
          <w:rFonts w:asciiTheme="minorHAnsi" w:hAnsiTheme="minorHAnsi" w:cstheme="minorHAnsi"/>
          <w:bCs/>
          <w:iCs/>
          <w:szCs w:val="20"/>
        </w:rPr>
        <w:t>25370126</w:t>
      </w:r>
    </w:p>
    <w:p w14:paraId="4F223ED2" w14:textId="78407F0B" w:rsidR="003C78A3" w:rsidRPr="003C78A3"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DIČ: </w:t>
      </w:r>
      <w:r w:rsidR="004D11CD">
        <w:rPr>
          <w:rFonts w:asciiTheme="minorHAnsi" w:hAnsiTheme="minorHAnsi" w:cstheme="minorHAnsi"/>
          <w:iCs/>
          <w:szCs w:val="20"/>
        </w:rPr>
        <w:t>CZ25370126</w:t>
      </w:r>
    </w:p>
    <w:p w14:paraId="6FD0DE92" w14:textId="34B8AB74" w:rsidR="003C78A3" w:rsidRPr="00211950" w:rsidRDefault="003C78A3" w:rsidP="003C78A3">
      <w:pPr>
        <w:spacing w:after="3" w:line="259" w:lineRule="auto"/>
        <w:ind w:right="0"/>
        <w:jc w:val="left"/>
        <w:rPr>
          <w:rFonts w:asciiTheme="minorHAnsi" w:hAnsiTheme="minorHAnsi" w:cstheme="minorHAnsi"/>
          <w:iCs/>
          <w:szCs w:val="20"/>
        </w:rPr>
      </w:pPr>
      <w:r w:rsidRPr="003C78A3">
        <w:rPr>
          <w:rFonts w:asciiTheme="minorHAnsi" w:hAnsiTheme="minorHAnsi" w:cstheme="minorHAnsi"/>
          <w:iCs/>
          <w:szCs w:val="20"/>
        </w:rPr>
        <w:t xml:space="preserve">Zapsaná v obchodním rejstříku vedeném </w:t>
      </w:r>
      <w:r w:rsidR="004D11CD">
        <w:rPr>
          <w:rFonts w:asciiTheme="minorHAnsi" w:hAnsiTheme="minorHAnsi" w:cstheme="minorHAnsi"/>
          <w:iCs/>
          <w:szCs w:val="20"/>
        </w:rPr>
        <w:t xml:space="preserve">Krajským </w:t>
      </w:r>
      <w:r w:rsidRPr="003C78A3">
        <w:rPr>
          <w:rFonts w:asciiTheme="minorHAnsi" w:hAnsiTheme="minorHAnsi" w:cstheme="minorHAnsi"/>
          <w:iCs/>
          <w:szCs w:val="20"/>
        </w:rPr>
        <w:t>soudem v </w:t>
      </w:r>
      <w:r w:rsidR="004D11CD">
        <w:rPr>
          <w:rFonts w:asciiTheme="minorHAnsi" w:hAnsiTheme="minorHAnsi" w:cstheme="minorHAnsi"/>
          <w:iCs/>
          <w:szCs w:val="20"/>
        </w:rPr>
        <w:t>Brně</w:t>
      </w:r>
      <w:r w:rsidRPr="003C78A3">
        <w:rPr>
          <w:rFonts w:asciiTheme="minorHAnsi" w:hAnsiTheme="minorHAnsi" w:cstheme="minorHAnsi"/>
          <w:iCs/>
          <w:szCs w:val="20"/>
        </w:rPr>
        <w:t xml:space="preserve">, oddíl </w:t>
      </w:r>
      <w:r w:rsidR="004D11CD">
        <w:rPr>
          <w:rFonts w:asciiTheme="minorHAnsi" w:hAnsiTheme="minorHAnsi" w:cstheme="minorHAnsi"/>
          <w:iCs/>
          <w:szCs w:val="20"/>
        </w:rPr>
        <w:t>C</w:t>
      </w:r>
      <w:r w:rsidRPr="003C78A3">
        <w:rPr>
          <w:rFonts w:asciiTheme="minorHAnsi" w:hAnsiTheme="minorHAnsi" w:cstheme="minorHAnsi"/>
          <w:iCs/>
          <w:szCs w:val="20"/>
        </w:rPr>
        <w:t xml:space="preserve">, vložka </w:t>
      </w:r>
      <w:r w:rsidR="004D11CD">
        <w:rPr>
          <w:rFonts w:asciiTheme="minorHAnsi" w:hAnsiTheme="minorHAnsi" w:cstheme="minorHAnsi"/>
          <w:iCs/>
          <w:szCs w:val="20"/>
        </w:rPr>
        <w:t>24060</w:t>
      </w:r>
    </w:p>
    <w:p w14:paraId="54EB613B" w14:textId="5A46272D" w:rsidR="003C78A3" w:rsidRPr="00211950" w:rsidRDefault="003C78A3" w:rsidP="003C78A3">
      <w:pPr>
        <w:spacing w:after="3" w:line="259" w:lineRule="auto"/>
        <w:ind w:right="0"/>
        <w:jc w:val="left"/>
        <w:rPr>
          <w:rFonts w:asciiTheme="minorHAnsi" w:hAnsiTheme="minorHAnsi" w:cstheme="minorHAnsi"/>
          <w:iCs/>
          <w:szCs w:val="20"/>
        </w:rPr>
      </w:pPr>
      <w:r w:rsidRPr="00211950">
        <w:rPr>
          <w:rFonts w:asciiTheme="minorHAnsi" w:hAnsiTheme="minorHAnsi" w:cstheme="minorHAnsi"/>
          <w:iCs/>
          <w:szCs w:val="20"/>
        </w:rPr>
        <w:t xml:space="preserve">Bankovní spojení: </w:t>
      </w:r>
      <w:r w:rsidR="004D11CD">
        <w:rPr>
          <w:rFonts w:ascii="Calibri" w:hAnsi="Calibri" w:cs="Calibri"/>
          <w:iCs/>
          <w:szCs w:val="20"/>
        </w:rPr>
        <w:t xml:space="preserve">Komerční banka, a.s. </w:t>
      </w:r>
      <w:proofErr w:type="spellStart"/>
      <w:proofErr w:type="gramStart"/>
      <w:r w:rsidR="004D11CD">
        <w:rPr>
          <w:rFonts w:ascii="Calibri" w:hAnsi="Calibri" w:cs="Calibri"/>
          <w:iCs/>
          <w:szCs w:val="20"/>
        </w:rPr>
        <w:t>č.ú</w:t>
      </w:r>
      <w:proofErr w:type="spellEnd"/>
      <w:r w:rsidR="004D11CD">
        <w:rPr>
          <w:rFonts w:ascii="Calibri" w:hAnsi="Calibri" w:cs="Calibri"/>
          <w:iCs/>
          <w:szCs w:val="20"/>
        </w:rPr>
        <w:t>: 107</w:t>
      </w:r>
      <w:proofErr w:type="gramEnd"/>
      <w:r w:rsidR="004D11CD">
        <w:rPr>
          <w:rFonts w:ascii="Calibri" w:hAnsi="Calibri" w:cs="Calibri"/>
          <w:iCs/>
          <w:szCs w:val="20"/>
        </w:rPr>
        <w:t>-4922690237/0100</w:t>
      </w:r>
    </w:p>
    <w:p w14:paraId="64FE026D" w14:textId="4E4B3675" w:rsidR="003C78A3" w:rsidRPr="00211950" w:rsidRDefault="00D331DF" w:rsidP="003C78A3">
      <w:pPr>
        <w:spacing w:after="3" w:line="259" w:lineRule="auto"/>
        <w:ind w:right="0"/>
        <w:jc w:val="left"/>
        <w:rPr>
          <w:rFonts w:asciiTheme="minorHAnsi" w:hAnsiTheme="minorHAnsi" w:cstheme="minorHAnsi"/>
          <w:iCs/>
          <w:szCs w:val="20"/>
        </w:rPr>
      </w:pPr>
      <w:r>
        <w:rPr>
          <w:rFonts w:asciiTheme="minorHAnsi" w:hAnsiTheme="minorHAnsi" w:cstheme="minorHAnsi"/>
          <w:iCs/>
          <w:szCs w:val="20"/>
        </w:rPr>
        <w:t>Kontaktní osoba</w:t>
      </w:r>
      <w:r w:rsidR="003C78A3" w:rsidRPr="00211950">
        <w:rPr>
          <w:rFonts w:asciiTheme="minorHAnsi" w:hAnsiTheme="minorHAnsi" w:cstheme="minorHAnsi"/>
          <w:iCs/>
          <w:szCs w:val="20"/>
        </w:rPr>
        <w:t xml:space="preserve">: </w:t>
      </w:r>
      <w:r w:rsidR="004D11CD">
        <w:rPr>
          <w:rFonts w:asciiTheme="minorHAnsi" w:hAnsiTheme="minorHAnsi" w:cstheme="minorHAnsi"/>
          <w:iCs/>
          <w:szCs w:val="20"/>
        </w:rPr>
        <w:t>Vojtěch Peroutka</w:t>
      </w:r>
    </w:p>
    <w:p w14:paraId="184EB824" w14:textId="77777777" w:rsidR="004D11CD" w:rsidRPr="002C70BC" w:rsidRDefault="003C78A3" w:rsidP="004D11CD">
      <w:pPr>
        <w:spacing w:after="3" w:line="259" w:lineRule="auto"/>
        <w:rPr>
          <w:rFonts w:ascii="Calibri" w:hAnsi="Calibri" w:cs="Calibri"/>
          <w:iCs/>
          <w:szCs w:val="20"/>
        </w:rPr>
      </w:pPr>
      <w:r w:rsidRPr="00211950">
        <w:rPr>
          <w:rFonts w:asciiTheme="minorHAnsi" w:hAnsiTheme="minorHAnsi" w:cstheme="minorHAnsi"/>
          <w:iCs/>
          <w:szCs w:val="20"/>
        </w:rPr>
        <w:t xml:space="preserve">Telefon, e-mailové spojení: </w:t>
      </w:r>
      <w:r w:rsidR="004D11CD" w:rsidRPr="006E764E">
        <w:rPr>
          <w:rFonts w:ascii="Calibri" w:hAnsi="Calibri" w:cs="Calibri"/>
          <w:iCs/>
          <w:szCs w:val="20"/>
        </w:rPr>
        <w:t>+ 420 533 444</w:t>
      </w:r>
      <w:r w:rsidR="004D11CD">
        <w:rPr>
          <w:rFonts w:ascii="Calibri" w:hAnsi="Calibri" w:cs="Calibri"/>
          <w:iCs/>
          <w:szCs w:val="20"/>
        </w:rPr>
        <w:t> 370, vojtech.peroutka@maxprogres.cz</w:t>
      </w:r>
    </w:p>
    <w:p w14:paraId="3AF7708A" w14:textId="5041A95B" w:rsidR="003C78A3" w:rsidRPr="003C78A3" w:rsidRDefault="003C78A3" w:rsidP="004D11CD">
      <w:pPr>
        <w:spacing w:after="3" w:line="259" w:lineRule="auto"/>
        <w:ind w:left="0" w:right="0" w:firstLine="0"/>
        <w:jc w:val="left"/>
        <w:rPr>
          <w:rFonts w:asciiTheme="minorHAnsi" w:hAnsiTheme="minorHAnsi" w:cstheme="minorHAnsi"/>
          <w:iCs/>
          <w:szCs w:val="20"/>
        </w:rPr>
      </w:pPr>
      <w:r w:rsidRPr="003C78A3">
        <w:rPr>
          <w:rFonts w:asciiTheme="minorHAnsi" w:hAnsiTheme="minorHAnsi" w:cstheme="minorHAnsi"/>
          <w:iCs/>
          <w:szCs w:val="20"/>
        </w:rPr>
        <w:t xml:space="preserve">Zastoupena </w:t>
      </w:r>
      <w:r w:rsidR="004D11CD">
        <w:rPr>
          <w:rFonts w:asciiTheme="minorHAnsi" w:hAnsiTheme="minorHAnsi" w:cstheme="minorHAnsi"/>
          <w:iCs/>
          <w:szCs w:val="20"/>
        </w:rPr>
        <w:t>Ing Jiřím Suchánkem, jednatelem</w:t>
      </w:r>
    </w:p>
    <w:p w14:paraId="41A52E62" w14:textId="77777777" w:rsidR="003C78A3" w:rsidRPr="003C78A3" w:rsidRDefault="003C78A3" w:rsidP="003C78A3">
      <w:pPr>
        <w:spacing w:after="3" w:line="259" w:lineRule="auto"/>
        <w:ind w:right="0"/>
        <w:jc w:val="left"/>
        <w:rPr>
          <w:rFonts w:asciiTheme="minorHAnsi" w:hAnsiTheme="minorHAnsi" w:cstheme="minorHAnsi"/>
          <w:i/>
          <w:szCs w:val="20"/>
        </w:rPr>
      </w:pPr>
    </w:p>
    <w:p w14:paraId="78F12DAE" w14:textId="77777777" w:rsidR="003C78A3" w:rsidRPr="003C78A3" w:rsidRDefault="003C78A3" w:rsidP="003C78A3">
      <w:pPr>
        <w:spacing w:after="3" w:line="259" w:lineRule="auto"/>
        <w:ind w:right="0"/>
        <w:jc w:val="left"/>
        <w:rPr>
          <w:rFonts w:asciiTheme="minorHAnsi" w:hAnsiTheme="minorHAnsi" w:cstheme="minorHAnsi"/>
          <w:b/>
          <w:iCs/>
          <w:szCs w:val="20"/>
        </w:rPr>
      </w:pPr>
      <w:r w:rsidRPr="003C78A3">
        <w:rPr>
          <w:rFonts w:asciiTheme="minorHAnsi" w:hAnsiTheme="minorHAnsi" w:cstheme="minorHAnsi"/>
          <w:b/>
          <w:iCs/>
          <w:szCs w:val="20"/>
        </w:rPr>
        <w:t>Na straně druhé a dále v textu jen jako „zhotovitel“</w:t>
      </w:r>
    </w:p>
    <w:p w14:paraId="359AB524" w14:textId="0B23F61B" w:rsidR="003C78A3" w:rsidRPr="00211950" w:rsidRDefault="003C78A3" w:rsidP="003C78A3">
      <w:pPr>
        <w:spacing w:after="3" w:line="259" w:lineRule="auto"/>
        <w:ind w:right="0"/>
        <w:jc w:val="left"/>
        <w:rPr>
          <w:rFonts w:asciiTheme="minorHAnsi" w:hAnsiTheme="minorHAnsi" w:cstheme="minorHAnsi"/>
          <w:i/>
          <w:szCs w:val="20"/>
        </w:rPr>
      </w:pPr>
    </w:p>
    <w:p w14:paraId="7074C8C6" w14:textId="77777777" w:rsidR="003C78A3" w:rsidRPr="00211950" w:rsidRDefault="003C78A3" w:rsidP="003C78A3">
      <w:pPr>
        <w:spacing w:after="3" w:line="259" w:lineRule="auto"/>
        <w:ind w:right="0"/>
        <w:jc w:val="left"/>
        <w:rPr>
          <w:rFonts w:asciiTheme="minorHAnsi" w:hAnsiTheme="minorHAnsi" w:cstheme="minorHAnsi"/>
          <w:szCs w:val="20"/>
        </w:rPr>
      </w:pPr>
    </w:p>
    <w:p w14:paraId="3073E419" w14:textId="77777777" w:rsidR="00261A7D" w:rsidRPr="00211950" w:rsidRDefault="00352C6D" w:rsidP="003C78A3">
      <w:pPr>
        <w:spacing w:after="130"/>
        <w:ind w:right="47"/>
        <w:rPr>
          <w:rFonts w:asciiTheme="minorHAnsi" w:hAnsiTheme="minorHAnsi" w:cstheme="minorHAnsi"/>
          <w:szCs w:val="20"/>
        </w:rPr>
      </w:pPr>
      <w:r w:rsidRPr="00211950">
        <w:rPr>
          <w:rFonts w:asciiTheme="minorHAnsi" w:hAnsiTheme="minorHAnsi" w:cstheme="minorHAnsi"/>
          <w:szCs w:val="20"/>
        </w:rPr>
        <w:t xml:space="preserve">Objednatel a zhotovitel společně také </w:t>
      </w:r>
      <w:r w:rsidRPr="00211950">
        <w:rPr>
          <w:rFonts w:asciiTheme="minorHAnsi" w:hAnsiTheme="minorHAnsi" w:cstheme="minorHAnsi"/>
          <w:i/>
          <w:szCs w:val="20"/>
        </w:rPr>
        <w:t>„</w:t>
      </w:r>
      <w:r w:rsidRPr="00211950">
        <w:rPr>
          <w:rFonts w:asciiTheme="minorHAnsi" w:hAnsiTheme="minorHAnsi" w:cstheme="minorHAnsi"/>
          <w:b/>
          <w:i/>
          <w:szCs w:val="20"/>
        </w:rPr>
        <w:t>smluvní strany</w:t>
      </w:r>
      <w:r w:rsidRPr="00211950">
        <w:rPr>
          <w:rFonts w:asciiTheme="minorHAnsi" w:hAnsiTheme="minorHAnsi" w:cstheme="minorHAnsi"/>
          <w:i/>
          <w:szCs w:val="20"/>
        </w:rPr>
        <w:t>“</w:t>
      </w:r>
      <w:r w:rsidRPr="00211950">
        <w:rPr>
          <w:rFonts w:asciiTheme="minorHAnsi" w:hAnsiTheme="minorHAnsi" w:cstheme="minorHAnsi"/>
          <w:szCs w:val="20"/>
        </w:rPr>
        <w:t xml:space="preserve">. </w:t>
      </w:r>
    </w:p>
    <w:p w14:paraId="69024EA6" w14:textId="77777777" w:rsidR="00261A7D" w:rsidRPr="00211950" w:rsidRDefault="00352C6D">
      <w:pPr>
        <w:spacing w:after="133"/>
        <w:ind w:left="-15" w:right="47" w:firstLine="0"/>
        <w:rPr>
          <w:rFonts w:asciiTheme="minorHAnsi" w:hAnsiTheme="minorHAnsi" w:cstheme="minorHAnsi"/>
          <w:szCs w:val="20"/>
        </w:rPr>
      </w:pPr>
      <w:r w:rsidRPr="00211950">
        <w:rPr>
          <w:rFonts w:asciiTheme="minorHAnsi" w:hAnsiTheme="minorHAnsi" w:cstheme="minorHAnsi"/>
          <w:szCs w:val="20"/>
        </w:rPr>
        <w:t xml:space="preserve">uzavírají tuto smlouvu: </w:t>
      </w:r>
    </w:p>
    <w:p w14:paraId="18901FA8" w14:textId="77777777" w:rsidR="00261A7D" w:rsidRDefault="00352C6D">
      <w:pPr>
        <w:spacing w:after="0" w:line="259" w:lineRule="auto"/>
        <w:ind w:left="0" w:right="0" w:firstLine="0"/>
        <w:jc w:val="left"/>
        <w:rPr>
          <w:rFonts w:asciiTheme="minorHAnsi" w:hAnsiTheme="minorHAnsi" w:cstheme="minorHAnsi"/>
          <w:szCs w:val="20"/>
        </w:rPr>
      </w:pPr>
      <w:r w:rsidRPr="00211950">
        <w:rPr>
          <w:rFonts w:asciiTheme="minorHAnsi" w:hAnsiTheme="minorHAnsi" w:cstheme="minorHAnsi"/>
          <w:szCs w:val="20"/>
        </w:rPr>
        <w:t xml:space="preserve"> </w:t>
      </w:r>
    </w:p>
    <w:p w14:paraId="010141EE" w14:textId="77777777" w:rsidR="00DB4AF4" w:rsidRPr="00211950" w:rsidRDefault="00DB4AF4">
      <w:pPr>
        <w:spacing w:after="0" w:line="259" w:lineRule="auto"/>
        <w:ind w:left="0" w:right="0" w:firstLine="0"/>
        <w:jc w:val="left"/>
        <w:rPr>
          <w:rFonts w:asciiTheme="minorHAnsi" w:hAnsiTheme="minorHAnsi" w:cstheme="minorHAnsi"/>
          <w:szCs w:val="20"/>
        </w:rPr>
      </w:pPr>
    </w:p>
    <w:p w14:paraId="6C1B3257" w14:textId="77777777" w:rsidR="00261A7D" w:rsidRPr="00211950" w:rsidRDefault="00352C6D">
      <w:pPr>
        <w:pStyle w:val="Nadpis1"/>
        <w:tabs>
          <w:tab w:val="center" w:pos="2744"/>
          <w:tab w:val="center" w:pos="5074"/>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Základní ustanovení a účel smlouvy </w:t>
      </w:r>
    </w:p>
    <w:p w14:paraId="6A672A4A" w14:textId="637EAD46" w:rsidR="00261A7D" w:rsidRPr="00211950" w:rsidRDefault="00352C6D">
      <w:pPr>
        <w:numPr>
          <w:ilvl w:val="0"/>
          <w:numId w:val="2"/>
        </w:numPr>
        <w:ind w:right="47" w:hanging="427"/>
        <w:rPr>
          <w:rFonts w:asciiTheme="minorHAnsi" w:hAnsiTheme="minorHAnsi" w:cstheme="minorHAnsi"/>
          <w:szCs w:val="20"/>
        </w:rPr>
      </w:pPr>
      <w:r w:rsidRPr="00211950">
        <w:rPr>
          <w:rFonts w:asciiTheme="minorHAnsi" w:hAnsiTheme="minorHAnsi" w:cstheme="minorHAnsi"/>
          <w:szCs w:val="20"/>
        </w:rPr>
        <w:t>Tato smlouva je uzavřena podle ustanovení § 1746 odst. 2 zákona č. 89/2012</w:t>
      </w:r>
      <w:r w:rsidR="00CE4BE3">
        <w:rPr>
          <w:rFonts w:asciiTheme="minorHAnsi" w:hAnsiTheme="minorHAnsi" w:cstheme="minorHAnsi"/>
          <w:szCs w:val="20"/>
        </w:rPr>
        <w:t xml:space="preserve"> Sb.</w:t>
      </w:r>
      <w:r w:rsidRPr="00211950">
        <w:rPr>
          <w:rFonts w:asciiTheme="minorHAnsi" w:hAnsiTheme="minorHAnsi" w:cstheme="minorHAnsi"/>
          <w:szCs w:val="20"/>
        </w:rPr>
        <w:t>, občanský zákoník, ve znění pozdějších předpisů, (dále jen „</w:t>
      </w:r>
      <w:r w:rsidRPr="00211950">
        <w:rPr>
          <w:rFonts w:asciiTheme="minorHAnsi" w:hAnsiTheme="minorHAnsi" w:cstheme="minorHAnsi"/>
          <w:i/>
          <w:szCs w:val="20"/>
        </w:rPr>
        <w:t>občanský zákoník</w:t>
      </w:r>
      <w:r w:rsidRPr="00211950">
        <w:rPr>
          <w:rFonts w:asciiTheme="minorHAnsi" w:hAnsiTheme="minorHAnsi" w:cstheme="minorHAnsi"/>
          <w:szCs w:val="20"/>
        </w:rPr>
        <w:t>“),</w:t>
      </w:r>
      <w:r w:rsidR="00CE4BE3">
        <w:rPr>
          <w:rFonts w:asciiTheme="minorHAnsi" w:hAnsiTheme="minorHAnsi" w:cstheme="minorHAnsi"/>
          <w:szCs w:val="20"/>
        </w:rPr>
        <w:t xml:space="preserve"> § 2358 a násl. občanského zákoníku,</w:t>
      </w:r>
      <w:r w:rsidRPr="00211950">
        <w:rPr>
          <w:rFonts w:asciiTheme="minorHAnsi" w:hAnsiTheme="minorHAnsi" w:cstheme="minorHAnsi"/>
          <w:szCs w:val="20"/>
        </w:rPr>
        <w:t xml:space="preserve"> s přihlédnutím k § 2586 a násl. občanského zákoníku a podle zákona č. 121/2000 Sb., o právu autorském, o právech souvisejících s právem autorským a o změně některých zákonů (dále také jen „</w:t>
      </w:r>
      <w:r w:rsidRPr="00211950">
        <w:rPr>
          <w:rFonts w:asciiTheme="minorHAnsi" w:hAnsiTheme="minorHAnsi" w:cstheme="minorHAnsi"/>
          <w:i/>
          <w:szCs w:val="20"/>
        </w:rPr>
        <w:t>autorský zákon</w:t>
      </w:r>
      <w:r w:rsidRPr="00211950">
        <w:rPr>
          <w:rFonts w:asciiTheme="minorHAnsi" w:hAnsiTheme="minorHAnsi" w:cstheme="minorHAnsi"/>
          <w:szCs w:val="20"/>
        </w:rPr>
        <w:t xml:space="preserve">“). </w:t>
      </w:r>
    </w:p>
    <w:p w14:paraId="12CE4E4C" w14:textId="77777777" w:rsidR="00261A7D" w:rsidRPr="00211950" w:rsidRDefault="00352C6D">
      <w:pPr>
        <w:numPr>
          <w:ilvl w:val="0"/>
          <w:numId w:val="2"/>
        </w:numPr>
        <w:ind w:right="47" w:hanging="427"/>
        <w:rPr>
          <w:rFonts w:asciiTheme="minorHAnsi" w:hAnsiTheme="minorHAnsi" w:cstheme="minorHAnsi"/>
          <w:szCs w:val="20"/>
        </w:rPr>
      </w:pPr>
      <w:r w:rsidRPr="00211950">
        <w:rPr>
          <w:rFonts w:asciiTheme="minorHAnsi" w:hAnsiTheme="minorHAnsi" w:cstheme="minorHAnsi"/>
          <w:szCs w:val="20"/>
        </w:rPr>
        <w:t>Zhotovitel prohlašuje, že bankovní účet uvedený v záhlaví této smlouvy je bankovním účtem zveřejněným ve smyslu zákona č. 235/2004 Sb., o dani z přidané hodnoty, ve znění pozdějších předpisů (dále jen „</w:t>
      </w:r>
      <w:r w:rsidRPr="00211950">
        <w:rPr>
          <w:rFonts w:asciiTheme="minorHAnsi" w:hAnsiTheme="minorHAnsi" w:cstheme="minorHAnsi"/>
          <w:i/>
          <w:szCs w:val="20"/>
        </w:rPr>
        <w:t>zákon o DPH</w:t>
      </w:r>
      <w:r w:rsidRPr="00211950">
        <w:rPr>
          <w:rFonts w:asciiTheme="minorHAnsi" w:hAnsiTheme="minorHAnsi" w:cstheme="minorHAnsi"/>
          <w:szCs w:val="20"/>
        </w:rPr>
        <w:t xml:space="preserve">“). V případě změny tohoto účtu je zhotovitel povinen doložit vlastnictví k novému účtu, a to kopií příslušné smlouvy nebo potvrzením peněžního ústavu; nový účet však musí být zveřejněným účtem ve smyslu předchozí věty. </w:t>
      </w:r>
    </w:p>
    <w:p w14:paraId="0F9E854A" w14:textId="77777777" w:rsidR="00261A7D" w:rsidRPr="00211950" w:rsidRDefault="00352C6D">
      <w:pPr>
        <w:numPr>
          <w:ilvl w:val="0"/>
          <w:numId w:val="2"/>
        </w:numPr>
        <w:ind w:right="47" w:hanging="427"/>
        <w:rPr>
          <w:rFonts w:asciiTheme="minorHAnsi" w:hAnsiTheme="minorHAnsi" w:cstheme="minorHAnsi"/>
          <w:szCs w:val="20"/>
        </w:rPr>
      </w:pPr>
      <w:r w:rsidRPr="00211950">
        <w:rPr>
          <w:rFonts w:asciiTheme="minorHAnsi" w:hAnsiTheme="minorHAnsi" w:cstheme="minorHAnsi"/>
          <w:szCs w:val="20"/>
        </w:rPr>
        <w:lastRenderedPageBreak/>
        <w:t xml:space="preserve">Zhotovitel prohlašuje, že je odborně způsobilý k zajištění předmětu plnění podle této smlouvy. </w:t>
      </w:r>
    </w:p>
    <w:p w14:paraId="4F6C2CE4" w14:textId="77777777" w:rsidR="00261A7D" w:rsidRPr="00211950" w:rsidRDefault="00352C6D">
      <w:pPr>
        <w:numPr>
          <w:ilvl w:val="0"/>
          <w:numId w:val="2"/>
        </w:numPr>
        <w:spacing w:after="128"/>
        <w:ind w:right="47" w:hanging="427"/>
        <w:rPr>
          <w:rFonts w:asciiTheme="minorHAnsi" w:hAnsiTheme="minorHAnsi" w:cstheme="minorHAnsi"/>
          <w:szCs w:val="20"/>
        </w:rPr>
      </w:pPr>
      <w:r w:rsidRPr="00211950">
        <w:rPr>
          <w:rFonts w:asciiTheme="minorHAnsi" w:hAnsiTheme="minorHAnsi" w:cstheme="minorHAnsi"/>
          <w:szCs w:val="20"/>
        </w:rPr>
        <w:t xml:space="preserve">Účelem této smlouvy je uspokojení potřeby objednatele spočívající v získání docházkového systému, který umožní řádnou evidenci, plánování, zpracování a vyhodnocení docházky. </w:t>
      </w:r>
    </w:p>
    <w:p w14:paraId="04030BD6" w14:textId="77777777" w:rsidR="00261A7D" w:rsidRDefault="00352C6D">
      <w:pPr>
        <w:spacing w:after="172" w:line="259" w:lineRule="auto"/>
        <w:ind w:left="0" w:right="0" w:firstLine="0"/>
        <w:jc w:val="left"/>
        <w:rPr>
          <w:rFonts w:asciiTheme="minorHAnsi" w:hAnsiTheme="minorHAnsi" w:cstheme="minorHAnsi"/>
          <w:b/>
          <w:szCs w:val="20"/>
        </w:rPr>
      </w:pPr>
      <w:r w:rsidRPr="00211950">
        <w:rPr>
          <w:rFonts w:asciiTheme="minorHAnsi" w:hAnsiTheme="minorHAnsi" w:cstheme="minorHAnsi"/>
          <w:b/>
          <w:szCs w:val="20"/>
        </w:rPr>
        <w:t xml:space="preserve"> </w:t>
      </w:r>
    </w:p>
    <w:p w14:paraId="03CA3FE1" w14:textId="77777777" w:rsidR="00DB4AF4" w:rsidRPr="00211950" w:rsidRDefault="00DB4AF4">
      <w:pPr>
        <w:spacing w:after="172" w:line="259" w:lineRule="auto"/>
        <w:ind w:left="0" w:right="0" w:firstLine="0"/>
        <w:jc w:val="left"/>
        <w:rPr>
          <w:rFonts w:asciiTheme="minorHAnsi" w:hAnsiTheme="minorHAnsi" w:cstheme="minorHAnsi"/>
          <w:szCs w:val="20"/>
        </w:rPr>
      </w:pPr>
    </w:p>
    <w:p w14:paraId="03E9BE87" w14:textId="77777777" w:rsidR="00261A7D" w:rsidRPr="00211950" w:rsidRDefault="00352C6D">
      <w:pPr>
        <w:pStyle w:val="Nadpis1"/>
        <w:tabs>
          <w:tab w:val="center" w:pos="2927"/>
          <w:tab w:val="center" w:pos="5074"/>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II.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Předmět smlouvy a místo plnění </w:t>
      </w:r>
    </w:p>
    <w:p w14:paraId="77E1271E" w14:textId="293C2323" w:rsidR="003C78A3" w:rsidRPr="00211950" w:rsidRDefault="003C78A3" w:rsidP="003C78A3">
      <w:pPr>
        <w:numPr>
          <w:ilvl w:val="0"/>
          <w:numId w:val="3"/>
        </w:numPr>
        <w:ind w:right="47" w:hanging="427"/>
        <w:rPr>
          <w:rFonts w:asciiTheme="minorHAnsi" w:hAnsiTheme="minorHAnsi" w:cstheme="minorHAnsi"/>
          <w:szCs w:val="20"/>
        </w:rPr>
      </w:pPr>
      <w:r w:rsidRPr="00211950">
        <w:rPr>
          <w:rFonts w:asciiTheme="minorHAnsi" w:hAnsiTheme="minorHAnsi" w:cstheme="minorHAnsi"/>
          <w:szCs w:val="20"/>
        </w:rPr>
        <w:t>Předmětem této smlouvy je provedení níže uvedeného díla v souvislosti s projektem „MG v Brně – Revitalizace datového propojení objektů Moravské galerie v Brně“, identifikační číslo: 134V131000073 (uvedený projekt pro účely této smlouvy dále také jen jako „projekt“)</w:t>
      </w:r>
      <w:r w:rsidR="001434BF">
        <w:rPr>
          <w:rFonts w:asciiTheme="minorHAnsi" w:hAnsiTheme="minorHAnsi" w:cstheme="minorHAnsi"/>
          <w:szCs w:val="20"/>
        </w:rPr>
        <w:t xml:space="preserve"> </w:t>
      </w:r>
    </w:p>
    <w:p w14:paraId="393EF3D8" w14:textId="0908CF10" w:rsidR="00261A7D" w:rsidRPr="00211950" w:rsidRDefault="00352C6D">
      <w:pPr>
        <w:numPr>
          <w:ilvl w:val="0"/>
          <w:numId w:val="3"/>
        </w:numPr>
        <w:ind w:right="47" w:hanging="427"/>
        <w:rPr>
          <w:rFonts w:asciiTheme="minorHAnsi" w:hAnsiTheme="minorHAnsi" w:cstheme="minorHAnsi"/>
          <w:szCs w:val="20"/>
        </w:rPr>
      </w:pPr>
      <w:r w:rsidRPr="00211950">
        <w:rPr>
          <w:rFonts w:asciiTheme="minorHAnsi" w:hAnsiTheme="minorHAnsi" w:cstheme="minorHAnsi"/>
          <w:szCs w:val="20"/>
        </w:rPr>
        <w:t>Zhotovitel se zavazuje dodat a implementovat v podmínkách objednatele docházkový systém (část 1. díla), zaškolit zaměstnance objednatele v práci s tímto systémem (část 2. díla)</w:t>
      </w:r>
      <w:r w:rsidR="003C78A3" w:rsidRPr="00211950">
        <w:rPr>
          <w:rFonts w:asciiTheme="minorHAnsi" w:hAnsiTheme="minorHAnsi" w:cstheme="minorHAnsi"/>
          <w:szCs w:val="20"/>
        </w:rPr>
        <w:t>, vypracovat provozní dokumentaci pro vedení evidence pracovní doby v souladu s</w:t>
      </w:r>
      <w:r w:rsidR="00C42839">
        <w:rPr>
          <w:rFonts w:asciiTheme="minorHAnsi" w:hAnsiTheme="minorHAnsi" w:cstheme="minorHAnsi"/>
          <w:szCs w:val="20"/>
        </w:rPr>
        <w:t> </w:t>
      </w:r>
      <w:r w:rsidR="003C78A3" w:rsidRPr="00211950">
        <w:rPr>
          <w:rFonts w:asciiTheme="minorHAnsi" w:hAnsiTheme="minorHAnsi" w:cstheme="minorHAnsi"/>
          <w:szCs w:val="20"/>
        </w:rPr>
        <w:t>platnou</w:t>
      </w:r>
      <w:r w:rsidR="00C42839">
        <w:rPr>
          <w:rFonts w:asciiTheme="minorHAnsi" w:hAnsiTheme="minorHAnsi" w:cstheme="minorHAnsi"/>
          <w:szCs w:val="20"/>
        </w:rPr>
        <w:t xml:space="preserve"> a účinnou</w:t>
      </w:r>
      <w:r w:rsidR="003C78A3" w:rsidRPr="00211950">
        <w:rPr>
          <w:rFonts w:asciiTheme="minorHAnsi" w:hAnsiTheme="minorHAnsi" w:cstheme="minorHAnsi"/>
          <w:szCs w:val="20"/>
        </w:rPr>
        <w:t xml:space="preserve"> legislativou</w:t>
      </w:r>
      <w:r w:rsidR="00B643B2" w:rsidRPr="00211950">
        <w:rPr>
          <w:rFonts w:asciiTheme="minorHAnsi" w:hAnsiTheme="minorHAnsi" w:cstheme="minorHAnsi"/>
          <w:szCs w:val="20"/>
        </w:rPr>
        <w:t xml:space="preserve"> včetně provedení revize interních směrnic objednatele vztahujících se k předmětu plnění (část 3. díla)</w:t>
      </w:r>
      <w:r w:rsidR="007854A9">
        <w:rPr>
          <w:rFonts w:asciiTheme="minorHAnsi" w:hAnsiTheme="minorHAnsi" w:cstheme="minorHAnsi"/>
          <w:szCs w:val="20"/>
        </w:rPr>
        <w:t xml:space="preserve"> a poskytnout licenci k dílu,</w:t>
      </w:r>
      <w:r w:rsidR="004B0CC8">
        <w:rPr>
          <w:rFonts w:asciiTheme="minorHAnsi" w:hAnsiTheme="minorHAnsi" w:cstheme="minorHAnsi"/>
          <w:szCs w:val="20"/>
        </w:rPr>
        <w:t xml:space="preserve"> </w:t>
      </w:r>
      <w:r w:rsidR="00C70F15">
        <w:rPr>
          <w:rFonts w:asciiTheme="minorHAnsi" w:hAnsiTheme="minorHAnsi" w:cstheme="minorHAnsi"/>
          <w:szCs w:val="20"/>
        </w:rPr>
        <w:t>to vše</w:t>
      </w:r>
      <w:r w:rsidRPr="00211950">
        <w:rPr>
          <w:rFonts w:asciiTheme="minorHAnsi" w:hAnsiTheme="minorHAnsi" w:cstheme="minorHAnsi"/>
          <w:szCs w:val="20"/>
        </w:rPr>
        <w:t xml:space="preserve"> dle specifikace podle této smlouvy a jejích příloh (dále jen „</w:t>
      </w:r>
      <w:r w:rsidRPr="00211950">
        <w:rPr>
          <w:rFonts w:asciiTheme="minorHAnsi" w:hAnsiTheme="minorHAnsi" w:cstheme="minorHAnsi"/>
          <w:i/>
          <w:szCs w:val="20"/>
        </w:rPr>
        <w:t>dílo</w:t>
      </w:r>
      <w:r w:rsidRPr="00211950">
        <w:rPr>
          <w:rFonts w:asciiTheme="minorHAnsi" w:hAnsiTheme="minorHAnsi" w:cstheme="minorHAnsi"/>
          <w:szCs w:val="20"/>
        </w:rPr>
        <w:t xml:space="preserve">“).  </w:t>
      </w:r>
    </w:p>
    <w:p w14:paraId="3F1D8527" w14:textId="77777777" w:rsidR="00261A7D" w:rsidRPr="00211950" w:rsidRDefault="00352C6D">
      <w:pPr>
        <w:numPr>
          <w:ilvl w:val="0"/>
          <w:numId w:val="3"/>
        </w:numPr>
        <w:spacing w:after="92"/>
        <w:ind w:right="47" w:hanging="427"/>
        <w:rPr>
          <w:rFonts w:asciiTheme="minorHAnsi" w:hAnsiTheme="minorHAnsi" w:cstheme="minorHAnsi"/>
          <w:szCs w:val="20"/>
        </w:rPr>
      </w:pPr>
      <w:r w:rsidRPr="00211950">
        <w:rPr>
          <w:rFonts w:asciiTheme="minorHAnsi" w:hAnsiTheme="minorHAnsi" w:cstheme="minorHAnsi"/>
          <w:szCs w:val="20"/>
        </w:rPr>
        <w:t xml:space="preserve">Objednatel se zavazuje, že řádně a včas provedené dílo převezme a zaplatí cenu za zhotovení díla.  </w:t>
      </w:r>
    </w:p>
    <w:p w14:paraId="493EA845" w14:textId="77777777" w:rsidR="00DB4AF4" w:rsidRDefault="00DB4AF4">
      <w:pPr>
        <w:spacing w:after="172" w:line="259" w:lineRule="auto"/>
        <w:ind w:left="0" w:right="2" w:firstLine="0"/>
        <w:jc w:val="center"/>
        <w:rPr>
          <w:rFonts w:asciiTheme="minorHAnsi" w:hAnsiTheme="minorHAnsi" w:cstheme="minorHAnsi"/>
          <w:b/>
          <w:szCs w:val="20"/>
        </w:rPr>
      </w:pPr>
    </w:p>
    <w:p w14:paraId="6A8A0148" w14:textId="77777777" w:rsidR="00261A7D" w:rsidRPr="00211950" w:rsidRDefault="00352C6D">
      <w:pPr>
        <w:spacing w:after="172" w:line="259" w:lineRule="auto"/>
        <w:ind w:left="0" w:right="2" w:firstLine="0"/>
        <w:jc w:val="center"/>
        <w:rPr>
          <w:rFonts w:asciiTheme="minorHAnsi" w:hAnsiTheme="minorHAnsi" w:cstheme="minorHAnsi"/>
          <w:szCs w:val="20"/>
        </w:rPr>
      </w:pPr>
      <w:r w:rsidRPr="00211950">
        <w:rPr>
          <w:rFonts w:asciiTheme="minorHAnsi" w:hAnsiTheme="minorHAnsi" w:cstheme="minorHAnsi"/>
          <w:b/>
          <w:szCs w:val="20"/>
        </w:rPr>
        <w:t xml:space="preserve"> </w:t>
      </w:r>
    </w:p>
    <w:p w14:paraId="4B60185F" w14:textId="77777777" w:rsidR="00261A7D" w:rsidRPr="00211950" w:rsidRDefault="00352C6D">
      <w:pPr>
        <w:pStyle w:val="Nadpis1"/>
        <w:tabs>
          <w:tab w:val="center" w:pos="2999"/>
          <w:tab w:val="center" w:pos="5073"/>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III.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Doba plnění, předání a převzetí </w:t>
      </w:r>
    </w:p>
    <w:p w14:paraId="4093DFF6" w14:textId="4734C8F2" w:rsidR="00261A7D" w:rsidRPr="00211950" w:rsidRDefault="00352C6D">
      <w:pPr>
        <w:numPr>
          <w:ilvl w:val="0"/>
          <w:numId w:val="4"/>
        </w:numPr>
        <w:ind w:right="47" w:hanging="427"/>
        <w:rPr>
          <w:rFonts w:asciiTheme="minorHAnsi" w:hAnsiTheme="minorHAnsi" w:cstheme="minorHAnsi"/>
          <w:szCs w:val="20"/>
        </w:rPr>
      </w:pPr>
      <w:r w:rsidRPr="00211950">
        <w:rPr>
          <w:rFonts w:asciiTheme="minorHAnsi" w:hAnsiTheme="minorHAnsi" w:cstheme="minorHAnsi"/>
          <w:szCs w:val="20"/>
        </w:rPr>
        <w:t>Zhotovitel se zavazuje dodat a implementovat plně funkční předmět smlouvy</w:t>
      </w:r>
      <w:r w:rsidR="00627157">
        <w:rPr>
          <w:rFonts w:asciiTheme="minorHAnsi" w:hAnsiTheme="minorHAnsi" w:cstheme="minorHAnsi"/>
          <w:szCs w:val="20"/>
        </w:rPr>
        <w:t xml:space="preserve"> (část 1. díla)</w:t>
      </w:r>
      <w:r w:rsidRPr="00211950">
        <w:rPr>
          <w:rFonts w:asciiTheme="minorHAnsi" w:hAnsiTheme="minorHAnsi" w:cstheme="minorHAnsi"/>
          <w:szCs w:val="20"/>
        </w:rPr>
        <w:t xml:space="preserve"> </w:t>
      </w:r>
      <w:r w:rsidR="00627157">
        <w:rPr>
          <w:rFonts w:asciiTheme="minorHAnsi" w:hAnsiTheme="minorHAnsi" w:cstheme="minorHAnsi"/>
          <w:szCs w:val="20"/>
        </w:rPr>
        <w:t xml:space="preserve">včetně zaškolení zaměstnanců (část 2. díla) a vypracování provozní dokumentace a revize interních směrnic (část 3. díla) </w:t>
      </w:r>
      <w:r w:rsidR="00627157" w:rsidRPr="000860CF">
        <w:rPr>
          <w:rFonts w:asciiTheme="minorHAnsi" w:hAnsiTheme="minorHAnsi" w:cstheme="minorHAnsi"/>
          <w:szCs w:val="20"/>
        </w:rPr>
        <w:t xml:space="preserve">do </w:t>
      </w:r>
      <w:proofErr w:type="gramStart"/>
      <w:r w:rsidR="000860CF" w:rsidRPr="000860CF">
        <w:rPr>
          <w:rFonts w:asciiTheme="minorHAnsi" w:hAnsiTheme="minorHAnsi" w:cstheme="minorHAnsi"/>
          <w:szCs w:val="20"/>
        </w:rPr>
        <w:t>2</w:t>
      </w:r>
      <w:r w:rsidR="008604C0">
        <w:rPr>
          <w:rFonts w:asciiTheme="minorHAnsi" w:hAnsiTheme="minorHAnsi" w:cstheme="minorHAnsi"/>
          <w:szCs w:val="20"/>
        </w:rPr>
        <w:t>6</w:t>
      </w:r>
      <w:r w:rsidR="000860CF" w:rsidRPr="000860CF">
        <w:rPr>
          <w:rFonts w:asciiTheme="minorHAnsi" w:hAnsiTheme="minorHAnsi" w:cstheme="minorHAnsi"/>
          <w:szCs w:val="20"/>
        </w:rPr>
        <w:t>.2.202</w:t>
      </w:r>
      <w:r w:rsidR="008604C0">
        <w:rPr>
          <w:rFonts w:asciiTheme="minorHAnsi" w:hAnsiTheme="minorHAnsi" w:cstheme="minorHAnsi"/>
          <w:szCs w:val="20"/>
        </w:rPr>
        <w:t>1</w:t>
      </w:r>
      <w:proofErr w:type="gramEnd"/>
      <w:r w:rsidRPr="000860CF">
        <w:rPr>
          <w:rFonts w:asciiTheme="minorHAnsi" w:hAnsiTheme="minorHAnsi" w:cstheme="minorHAnsi"/>
          <w:szCs w:val="20"/>
        </w:rPr>
        <w:t>.</w:t>
      </w:r>
      <w:r w:rsidRPr="00211950">
        <w:rPr>
          <w:rFonts w:asciiTheme="minorHAnsi" w:hAnsiTheme="minorHAnsi" w:cstheme="minorHAnsi"/>
          <w:szCs w:val="20"/>
        </w:rPr>
        <w:t xml:space="preserve"> Předání a převzetí předmětu smlouvy bude potvrzeno předávacím protokolem podepsaným kontaktními osobami. Součástí předání bude také technická dokumentace a návody k obsluze a údržbě v českém jazyce (výjimku tvoří odborné názvy a údaje) a ostatní dokumenty nezbytné pro provoz systému. </w:t>
      </w:r>
      <w:r w:rsidR="00D331DF" w:rsidRPr="00D331DF">
        <w:rPr>
          <w:rFonts w:asciiTheme="minorHAnsi" w:hAnsiTheme="minorHAnsi" w:cstheme="minorHAnsi"/>
          <w:szCs w:val="20"/>
        </w:rPr>
        <w:t>Objednatel může převzít dílo i v případě, že vykazuje pouze drobné vady nebo nedodělky nebránící jeho užívání.</w:t>
      </w:r>
    </w:p>
    <w:p w14:paraId="0403A5FB" w14:textId="2056941E" w:rsidR="00261A7D" w:rsidRDefault="00352C6D">
      <w:pPr>
        <w:numPr>
          <w:ilvl w:val="0"/>
          <w:numId w:val="4"/>
        </w:numPr>
        <w:ind w:right="47" w:hanging="427"/>
        <w:rPr>
          <w:rFonts w:asciiTheme="minorHAnsi" w:hAnsiTheme="minorHAnsi" w:cstheme="minorHAnsi"/>
          <w:szCs w:val="20"/>
        </w:rPr>
      </w:pPr>
      <w:r w:rsidRPr="00211950">
        <w:rPr>
          <w:rFonts w:asciiTheme="minorHAnsi" w:hAnsiTheme="minorHAnsi" w:cstheme="minorHAnsi"/>
          <w:szCs w:val="20"/>
        </w:rPr>
        <w:t xml:space="preserve">Zhotovitel zaškolí obsluhu systému v průběhu jeho implementace. Požadavky na školení zaměstnanců jsou blíže vymezeny v příloze č. 1 této smlouvy. Splnění tohoto závazku potvrdí objednatel do zhotovitelem předloženého protokolu. </w:t>
      </w:r>
    </w:p>
    <w:p w14:paraId="4AA89759" w14:textId="1EE542B3" w:rsidR="00EF5593" w:rsidRPr="00EF5593" w:rsidRDefault="00EF5593" w:rsidP="00EF5593">
      <w:pPr>
        <w:pStyle w:val="Odstavecseseznamem"/>
        <w:numPr>
          <w:ilvl w:val="0"/>
          <w:numId w:val="4"/>
        </w:numPr>
        <w:ind w:hanging="427"/>
        <w:rPr>
          <w:rFonts w:asciiTheme="minorHAnsi" w:hAnsiTheme="minorHAnsi" w:cstheme="minorHAnsi"/>
          <w:szCs w:val="20"/>
        </w:rPr>
      </w:pPr>
      <w:r w:rsidRPr="00EF5593">
        <w:rPr>
          <w:rFonts w:asciiTheme="minorHAnsi" w:hAnsiTheme="minorHAnsi" w:cstheme="minorHAnsi"/>
          <w:szCs w:val="20"/>
        </w:rPr>
        <w:t xml:space="preserve">Zhotovitel </w:t>
      </w:r>
      <w:r>
        <w:rPr>
          <w:rFonts w:asciiTheme="minorHAnsi" w:hAnsiTheme="minorHAnsi" w:cstheme="minorHAnsi"/>
          <w:szCs w:val="20"/>
        </w:rPr>
        <w:t xml:space="preserve">vypracuje provozní dokumentaci </w:t>
      </w:r>
      <w:r w:rsidRPr="00EF5593">
        <w:rPr>
          <w:rFonts w:asciiTheme="minorHAnsi" w:hAnsiTheme="minorHAnsi" w:cstheme="minorHAnsi"/>
          <w:szCs w:val="20"/>
        </w:rPr>
        <w:t>pro vedení evidence pracovní doby v souladu s</w:t>
      </w:r>
      <w:r w:rsidR="00C42839">
        <w:rPr>
          <w:rFonts w:asciiTheme="minorHAnsi" w:hAnsiTheme="minorHAnsi" w:cstheme="minorHAnsi"/>
          <w:szCs w:val="20"/>
        </w:rPr>
        <w:t> </w:t>
      </w:r>
      <w:r w:rsidRPr="00EF5593">
        <w:rPr>
          <w:rFonts w:asciiTheme="minorHAnsi" w:hAnsiTheme="minorHAnsi" w:cstheme="minorHAnsi"/>
          <w:szCs w:val="20"/>
        </w:rPr>
        <w:t>platnou</w:t>
      </w:r>
      <w:r w:rsidR="00C42839">
        <w:rPr>
          <w:rFonts w:asciiTheme="minorHAnsi" w:hAnsiTheme="minorHAnsi" w:cstheme="minorHAnsi"/>
          <w:szCs w:val="20"/>
        </w:rPr>
        <w:t xml:space="preserve"> a účinnou</w:t>
      </w:r>
      <w:r w:rsidRPr="00EF5593">
        <w:rPr>
          <w:rFonts w:asciiTheme="minorHAnsi" w:hAnsiTheme="minorHAnsi" w:cstheme="minorHAnsi"/>
          <w:szCs w:val="20"/>
        </w:rPr>
        <w:t xml:space="preserve"> legislativou včetně provedení revize interních směrnic objednatele vztahujících se k předmětu plnění</w:t>
      </w:r>
      <w:r>
        <w:rPr>
          <w:rFonts w:asciiTheme="minorHAnsi" w:hAnsiTheme="minorHAnsi" w:cstheme="minorHAnsi"/>
          <w:szCs w:val="20"/>
        </w:rPr>
        <w:t xml:space="preserve">, a to dle požadavků uvedených </w:t>
      </w:r>
      <w:r w:rsidRPr="00EF5593">
        <w:rPr>
          <w:rFonts w:asciiTheme="minorHAnsi" w:hAnsiTheme="minorHAnsi" w:cstheme="minorHAnsi"/>
          <w:szCs w:val="20"/>
        </w:rPr>
        <w:t xml:space="preserve">v příloze č. 1 této smlouvy. Splnění tohoto závazku potvrdí objednatel do zhotovitelem předloženého protokolu. </w:t>
      </w:r>
    </w:p>
    <w:p w14:paraId="65823302" w14:textId="443BDE26" w:rsidR="00261A7D" w:rsidRPr="00BF1DF8" w:rsidRDefault="00352C6D">
      <w:pPr>
        <w:numPr>
          <w:ilvl w:val="0"/>
          <w:numId w:val="4"/>
        </w:numPr>
        <w:ind w:right="47" w:hanging="427"/>
        <w:rPr>
          <w:rFonts w:asciiTheme="minorHAnsi" w:hAnsiTheme="minorHAnsi" w:cstheme="minorHAnsi"/>
          <w:szCs w:val="20"/>
        </w:rPr>
      </w:pPr>
      <w:r w:rsidRPr="00BF1DF8">
        <w:rPr>
          <w:rFonts w:asciiTheme="minorHAnsi" w:hAnsiTheme="minorHAnsi" w:cstheme="minorHAnsi"/>
          <w:szCs w:val="20"/>
        </w:rPr>
        <w:t xml:space="preserve">Zhotovitel je </w:t>
      </w:r>
      <w:r w:rsidR="00C42839" w:rsidRPr="00BF1DF8">
        <w:rPr>
          <w:rFonts w:asciiTheme="minorHAnsi" w:hAnsiTheme="minorHAnsi" w:cstheme="minorHAnsi"/>
          <w:szCs w:val="20"/>
        </w:rPr>
        <w:t xml:space="preserve">povinen </w:t>
      </w:r>
      <w:r w:rsidRPr="00BF1DF8">
        <w:rPr>
          <w:rFonts w:asciiTheme="minorHAnsi" w:hAnsiTheme="minorHAnsi" w:cstheme="minorHAnsi"/>
          <w:szCs w:val="20"/>
        </w:rPr>
        <w:t>dílo v místě plnění realizovat v</w:t>
      </w:r>
      <w:r w:rsidR="008F0D9F" w:rsidRPr="00BF1DF8">
        <w:rPr>
          <w:rFonts w:asciiTheme="minorHAnsi" w:hAnsiTheme="minorHAnsi" w:cstheme="minorHAnsi"/>
          <w:szCs w:val="20"/>
        </w:rPr>
        <w:t>e</w:t>
      </w:r>
      <w:r w:rsidR="00627157" w:rsidRPr="00BF1DF8">
        <w:rPr>
          <w:rFonts w:asciiTheme="minorHAnsi" w:hAnsiTheme="minorHAnsi" w:cstheme="minorHAnsi"/>
          <w:szCs w:val="20"/>
        </w:rPr>
        <w:t xml:space="preserve"> </w:t>
      </w:r>
      <w:r w:rsidRPr="00BF1DF8">
        <w:rPr>
          <w:rFonts w:asciiTheme="minorHAnsi" w:hAnsiTheme="minorHAnsi" w:cstheme="minorHAnsi"/>
          <w:szCs w:val="20"/>
        </w:rPr>
        <w:t>dnech</w:t>
      </w:r>
      <w:r w:rsidR="00627157" w:rsidRPr="00BF1DF8">
        <w:rPr>
          <w:rFonts w:asciiTheme="minorHAnsi" w:hAnsiTheme="minorHAnsi" w:cstheme="minorHAnsi"/>
          <w:szCs w:val="20"/>
        </w:rPr>
        <w:t xml:space="preserve"> a</w:t>
      </w:r>
      <w:r w:rsidRPr="00BF1DF8">
        <w:rPr>
          <w:rFonts w:asciiTheme="minorHAnsi" w:hAnsiTheme="minorHAnsi" w:cstheme="minorHAnsi"/>
          <w:szCs w:val="20"/>
        </w:rPr>
        <w:t xml:space="preserve"> v časech dohodnutých s kontaktní osobou. </w:t>
      </w:r>
    </w:p>
    <w:p w14:paraId="4EEBAFE3" w14:textId="77777777" w:rsidR="00261A7D" w:rsidRPr="00211950" w:rsidRDefault="00352C6D">
      <w:pPr>
        <w:numPr>
          <w:ilvl w:val="0"/>
          <w:numId w:val="4"/>
        </w:numPr>
        <w:ind w:right="47" w:hanging="427"/>
        <w:rPr>
          <w:rFonts w:asciiTheme="minorHAnsi" w:hAnsiTheme="minorHAnsi" w:cstheme="minorHAnsi"/>
          <w:szCs w:val="20"/>
        </w:rPr>
      </w:pPr>
      <w:r w:rsidRPr="00211950">
        <w:rPr>
          <w:rFonts w:asciiTheme="minorHAnsi" w:hAnsiTheme="minorHAnsi" w:cstheme="minorHAnsi"/>
          <w:szCs w:val="20"/>
        </w:rPr>
        <w:t xml:space="preserve">Zhotovitel se zavazuje alespoň dva pracovní dny před zamýšlenou dodávkou díla o této skutečnosti informovat kontaktní osobu objednatele. </w:t>
      </w:r>
    </w:p>
    <w:p w14:paraId="42C78157" w14:textId="77777777" w:rsidR="00261A7D" w:rsidRPr="00211950" w:rsidRDefault="00352C6D">
      <w:pPr>
        <w:numPr>
          <w:ilvl w:val="0"/>
          <w:numId w:val="4"/>
        </w:numPr>
        <w:ind w:right="47" w:hanging="427"/>
        <w:rPr>
          <w:rFonts w:asciiTheme="minorHAnsi" w:hAnsiTheme="minorHAnsi" w:cstheme="minorHAnsi"/>
          <w:szCs w:val="20"/>
        </w:rPr>
      </w:pPr>
      <w:r w:rsidRPr="00BF1DF8">
        <w:rPr>
          <w:rFonts w:asciiTheme="minorHAnsi" w:hAnsiTheme="minorHAnsi" w:cstheme="minorHAnsi"/>
          <w:szCs w:val="20"/>
        </w:rPr>
        <w:t>Objednatel je oprávněn odmítnout převzít dílo od zhotovitele, pokud dílo nebude plně funkční a způsobilé k účelu užívání, ke kterému je určeno, nebo nebude mít vlastnosti určené touto smlouvou, příp. vlastnosti obvyklé pro takové dílo. Důvody odmítnutí převzetí</w:t>
      </w:r>
      <w:r w:rsidRPr="00211950">
        <w:rPr>
          <w:rFonts w:asciiTheme="minorHAnsi" w:hAnsiTheme="minorHAnsi" w:cstheme="minorHAnsi"/>
          <w:szCs w:val="20"/>
        </w:rPr>
        <w:t xml:space="preserve"> plnění budou specifikovány v předávacím protokolu a současně bude oběma smluvními stranami dohodnut náhradní termín pro předání plnění objednateli. </w:t>
      </w:r>
    </w:p>
    <w:p w14:paraId="7AB9B354" w14:textId="77777777" w:rsidR="00261A7D" w:rsidRPr="00211950" w:rsidRDefault="00352C6D">
      <w:pPr>
        <w:numPr>
          <w:ilvl w:val="0"/>
          <w:numId w:val="4"/>
        </w:numPr>
        <w:spacing w:after="126"/>
        <w:ind w:right="47" w:hanging="427"/>
        <w:rPr>
          <w:rFonts w:asciiTheme="minorHAnsi" w:hAnsiTheme="minorHAnsi" w:cstheme="minorHAnsi"/>
          <w:szCs w:val="20"/>
        </w:rPr>
      </w:pPr>
      <w:r w:rsidRPr="00211950">
        <w:rPr>
          <w:rFonts w:asciiTheme="minorHAnsi" w:hAnsiTheme="minorHAnsi" w:cstheme="minorHAnsi"/>
          <w:szCs w:val="20"/>
        </w:rPr>
        <w:lastRenderedPageBreak/>
        <w:t xml:space="preserve">Převzetím díla přechází na objednatele nebezpečí vzniku škody, přičemž tato skutečnost nezbavuje zhotovitele odpovědnosti za škody vzniklé v důsledku vad díla. Do doby převzetí díla nese nebezpečí vzniku škody na díle zhotovitel. </w:t>
      </w:r>
    </w:p>
    <w:p w14:paraId="41219DB8" w14:textId="77777777" w:rsidR="00261A7D" w:rsidRPr="00211950" w:rsidRDefault="00352C6D">
      <w:pPr>
        <w:spacing w:after="173" w:line="259" w:lineRule="auto"/>
        <w:ind w:left="0" w:right="0" w:firstLine="0"/>
        <w:jc w:val="left"/>
        <w:rPr>
          <w:rFonts w:asciiTheme="minorHAnsi" w:hAnsiTheme="minorHAnsi" w:cstheme="minorHAnsi"/>
          <w:szCs w:val="20"/>
        </w:rPr>
      </w:pPr>
      <w:r w:rsidRPr="00211950">
        <w:rPr>
          <w:rFonts w:asciiTheme="minorHAnsi" w:hAnsiTheme="minorHAnsi" w:cstheme="minorHAnsi"/>
          <w:b/>
          <w:szCs w:val="20"/>
        </w:rPr>
        <w:t xml:space="preserve"> </w:t>
      </w:r>
    </w:p>
    <w:p w14:paraId="41AC6D97" w14:textId="77777777" w:rsidR="00261A7D" w:rsidRPr="00211950" w:rsidRDefault="00352C6D">
      <w:pPr>
        <w:pStyle w:val="Nadpis1"/>
        <w:tabs>
          <w:tab w:val="center" w:pos="3890"/>
          <w:tab w:val="center" w:pos="5075"/>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IV.</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Místo plnění </w:t>
      </w:r>
    </w:p>
    <w:p w14:paraId="2E2BA6F8" w14:textId="4EC6F74D" w:rsidR="00160981" w:rsidRDefault="00352C6D" w:rsidP="00160981">
      <w:pPr>
        <w:spacing w:after="0" w:line="259" w:lineRule="auto"/>
        <w:ind w:left="0" w:right="0" w:firstLine="0"/>
        <w:jc w:val="left"/>
        <w:rPr>
          <w:rFonts w:asciiTheme="minorHAnsi" w:hAnsiTheme="minorHAnsi" w:cstheme="minorHAnsi"/>
          <w:szCs w:val="20"/>
        </w:rPr>
      </w:pPr>
      <w:r w:rsidRPr="00211950">
        <w:rPr>
          <w:rFonts w:asciiTheme="minorHAnsi" w:hAnsiTheme="minorHAnsi" w:cstheme="minorHAnsi"/>
          <w:szCs w:val="20"/>
        </w:rPr>
        <w:t>1.</w:t>
      </w:r>
      <w:r w:rsidRPr="00211950">
        <w:rPr>
          <w:rFonts w:asciiTheme="minorHAnsi" w:eastAsia="Arial" w:hAnsiTheme="minorHAnsi" w:cstheme="minorHAnsi"/>
          <w:szCs w:val="20"/>
        </w:rPr>
        <w:t xml:space="preserve"> </w:t>
      </w:r>
      <w:r w:rsidR="00160981">
        <w:rPr>
          <w:rFonts w:asciiTheme="minorHAnsi" w:eastAsia="Arial" w:hAnsiTheme="minorHAnsi" w:cstheme="minorHAnsi"/>
          <w:szCs w:val="20"/>
        </w:rPr>
        <w:t xml:space="preserve">     </w:t>
      </w:r>
      <w:r w:rsidRPr="00211950">
        <w:rPr>
          <w:rFonts w:asciiTheme="minorHAnsi" w:hAnsiTheme="minorHAnsi" w:cstheme="minorHAnsi"/>
          <w:szCs w:val="20"/>
        </w:rPr>
        <w:t>Místem plnění j</w:t>
      </w:r>
      <w:r w:rsidR="008F0D9F">
        <w:rPr>
          <w:rFonts w:asciiTheme="minorHAnsi" w:hAnsiTheme="minorHAnsi" w:cstheme="minorHAnsi"/>
          <w:szCs w:val="20"/>
        </w:rPr>
        <w:t xml:space="preserve">sou objekty v užívání </w:t>
      </w:r>
      <w:r w:rsidRPr="00211950">
        <w:rPr>
          <w:rFonts w:asciiTheme="minorHAnsi" w:hAnsiTheme="minorHAnsi" w:cstheme="minorHAnsi"/>
          <w:szCs w:val="20"/>
        </w:rPr>
        <w:t>objednatele</w:t>
      </w:r>
      <w:r w:rsidR="00627157">
        <w:rPr>
          <w:rFonts w:asciiTheme="minorHAnsi" w:hAnsiTheme="minorHAnsi" w:cstheme="minorHAnsi"/>
          <w:szCs w:val="20"/>
        </w:rPr>
        <w:t xml:space="preserve"> specifikované v příloze č. 1</w:t>
      </w:r>
      <w:r w:rsidRPr="00211950">
        <w:rPr>
          <w:rFonts w:asciiTheme="minorHAnsi" w:hAnsiTheme="minorHAnsi" w:cstheme="minorHAnsi"/>
          <w:szCs w:val="20"/>
        </w:rPr>
        <w:t xml:space="preserve">. Technická podpora a servis </w:t>
      </w:r>
      <w:r w:rsidR="00160981">
        <w:rPr>
          <w:rFonts w:asciiTheme="minorHAnsi" w:hAnsiTheme="minorHAnsi" w:cstheme="minorHAnsi"/>
          <w:szCs w:val="20"/>
        </w:rPr>
        <w:t xml:space="preserve">    </w:t>
      </w:r>
    </w:p>
    <w:p w14:paraId="0CA5A1D9" w14:textId="47F64BCE" w:rsidR="00DB4AF4" w:rsidRDefault="00160981" w:rsidP="00160981">
      <w:pPr>
        <w:spacing w:after="0" w:line="259" w:lineRule="auto"/>
        <w:ind w:left="0" w:right="0" w:firstLine="0"/>
        <w:jc w:val="left"/>
        <w:rPr>
          <w:rFonts w:asciiTheme="minorHAnsi" w:hAnsiTheme="minorHAnsi" w:cstheme="minorHAnsi"/>
          <w:szCs w:val="20"/>
        </w:rPr>
      </w:pPr>
      <w:r>
        <w:rPr>
          <w:rFonts w:asciiTheme="minorHAnsi" w:hAnsiTheme="minorHAnsi" w:cstheme="minorHAnsi"/>
          <w:szCs w:val="20"/>
        </w:rPr>
        <w:t xml:space="preserve">         </w:t>
      </w:r>
      <w:r w:rsidR="00352C6D" w:rsidRPr="00211950">
        <w:rPr>
          <w:rFonts w:asciiTheme="minorHAnsi" w:hAnsiTheme="minorHAnsi" w:cstheme="minorHAnsi"/>
          <w:szCs w:val="20"/>
        </w:rPr>
        <w:t xml:space="preserve">mohou být poskytovány dálkově, umožňuje-li to povaha řešené záležitosti. </w:t>
      </w:r>
    </w:p>
    <w:p w14:paraId="18CED243" w14:textId="77777777" w:rsidR="009758EC" w:rsidRPr="00211950" w:rsidRDefault="009758EC">
      <w:pPr>
        <w:spacing w:after="172" w:line="259" w:lineRule="auto"/>
        <w:ind w:left="0" w:right="0" w:firstLine="0"/>
        <w:jc w:val="left"/>
        <w:rPr>
          <w:rFonts w:asciiTheme="minorHAnsi" w:hAnsiTheme="minorHAnsi" w:cstheme="minorHAnsi"/>
          <w:szCs w:val="20"/>
        </w:rPr>
      </w:pPr>
    </w:p>
    <w:p w14:paraId="29876A1F" w14:textId="77777777" w:rsidR="00261A7D" w:rsidRPr="00211950" w:rsidRDefault="00352C6D">
      <w:pPr>
        <w:pStyle w:val="Nadpis1"/>
        <w:tabs>
          <w:tab w:val="center" w:pos="2962"/>
          <w:tab w:val="center" w:pos="5075"/>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V.</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Základní povinnosti zhotovitele </w:t>
      </w:r>
    </w:p>
    <w:p w14:paraId="4AFEEFB8" w14:textId="77777777" w:rsidR="00261A7D" w:rsidRPr="00211950" w:rsidRDefault="00352C6D">
      <w:pPr>
        <w:numPr>
          <w:ilvl w:val="0"/>
          <w:numId w:val="5"/>
        </w:numPr>
        <w:ind w:right="47" w:hanging="427"/>
        <w:rPr>
          <w:rFonts w:asciiTheme="minorHAnsi" w:hAnsiTheme="minorHAnsi" w:cstheme="minorHAnsi"/>
          <w:szCs w:val="20"/>
        </w:rPr>
      </w:pPr>
      <w:r w:rsidRPr="00211950">
        <w:rPr>
          <w:rFonts w:asciiTheme="minorHAnsi" w:hAnsiTheme="minorHAnsi" w:cstheme="minorHAnsi"/>
          <w:szCs w:val="20"/>
        </w:rPr>
        <w:t xml:space="preserve">Zhotovitel se zavazuje provést dílo řádně dle podmínek smlouvy. Dále je povinen se řídit při plnění této smlouvy obecně platnými předpisy a pokyny objednatele, které mu budou zadávány v průběhu plnění smlouvy. </w:t>
      </w:r>
    </w:p>
    <w:p w14:paraId="313F321F" w14:textId="77777777" w:rsidR="00261A7D" w:rsidRPr="00211950" w:rsidRDefault="00352C6D">
      <w:pPr>
        <w:numPr>
          <w:ilvl w:val="0"/>
          <w:numId w:val="5"/>
        </w:numPr>
        <w:ind w:right="47" w:hanging="427"/>
        <w:rPr>
          <w:rFonts w:asciiTheme="minorHAnsi" w:hAnsiTheme="minorHAnsi" w:cstheme="minorHAnsi"/>
          <w:szCs w:val="20"/>
        </w:rPr>
      </w:pPr>
      <w:r w:rsidRPr="00211950">
        <w:rPr>
          <w:rFonts w:asciiTheme="minorHAnsi" w:hAnsiTheme="minorHAnsi" w:cstheme="minorHAnsi"/>
          <w:szCs w:val="20"/>
        </w:rPr>
        <w:t xml:space="preserve">Zhotovitel je povinen při plnění povinností vyplývajících z této smlouvy postupovat samostatně, odborně a s vynaložením veškeré potřebné péče k dosažení optimálního výsledku plnění smlouvy.  </w:t>
      </w:r>
    </w:p>
    <w:p w14:paraId="6072A5A7" w14:textId="7BAF2A6A" w:rsidR="00261A7D" w:rsidRPr="00211950" w:rsidRDefault="00352C6D">
      <w:pPr>
        <w:numPr>
          <w:ilvl w:val="0"/>
          <w:numId w:val="5"/>
        </w:numPr>
        <w:spacing w:after="160" w:line="268" w:lineRule="auto"/>
        <w:ind w:right="47" w:hanging="427"/>
        <w:rPr>
          <w:rFonts w:asciiTheme="minorHAnsi" w:hAnsiTheme="minorHAnsi" w:cstheme="minorHAnsi"/>
          <w:szCs w:val="20"/>
        </w:rPr>
      </w:pPr>
      <w:r w:rsidRPr="00211950">
        <w:rPr>
          <w:rFonts w:asciiTheme="minorHAnsi" w:hAnsiTheme="minorHAnsi" w:cstheme="minorHAnsi"/>
          <w:szCs w:val="20"/>
        </w:rPr>
        <w:t xml:space="preserve">Zhotovitel je povinen upozornit objednatele bez zbytečného odkladu na nevhodnou povahu věci nebo pokynu ve smyslu § 2594 občanského zákoníku. </w:t>
      </w:r>
    </w:p>
    <w:p w14:paraId="2949E211" w14:textId="77777777" w:rsidR="00261A7D" w:rsidRPr="00211950" w:rsidRDefault="00352C6D">
      <w:pPr>
        <w:numPr>
          <w:ilvl w:val="0"/>
          <w:numId w:val="5"/>
        </w:numPr>
        <w:ind w:right="47" w:hanging="427"/>
        <w:rPr>
          <w:rFonts w:asciiTheme="minorHAnsi" w:hAnsiTheme="minorHAnsi" w:cstheme="minorHAnsi"/>
          <w:szCs w:val="20"/>
        </w:rPr>
      </w:pPr>
      <w:r w:rsidRPr="00211950">
        <w:rPr>
          <w:rFonts w:asciiTheme="minorHAnsi" w:hAnsiTheme="minorHAnsi" w:cstheme="minorHAnsi"/>
          <w:szCs w:val="20"/>
        </w:rPr>
        <w:t xml:space="preserve">Zhotovitel je povinen počínat si v prostorách místa plnění tak, aby nedocházelo ke škodám na majetku objednatele ani jiných osob.  </w:t>
      </w:r>
    </w:p>
    <w:p w14:paraId="12727D52" w14:textId="77777777" w:rsidR="00261A7D" w:rsidRPr="00211950" w:rsidRDefault="00352C6D">
      <w:pPr>
        <w:numPr>
          <w:ilvl w:val="0"/>
          <w:numId w:val="5"/>
        </w:numPr>
        <w:ind w:right="47" w:hanging="427"/>
        <w:rPr>
          <w:rFonts w:asciiTheme="minorHAnsi" w:hAnsiTheme="minorHAnsi" w:cstheme="minorHAnsi"/>
          <w:szCs w:val="20"/>
        </w:rPr>
      </w:pPr>
      <w:r w:rsidRPr="00211950">
        <w:rPr>
          <w:rFonts w:asciiTheme="minorHAnsi" w:hAnsiTheme="minorHAnsi" w:cstheme="minorHAnsi"/>
          <w:szCs w:val="20"/>
        </w:rPr>
        <w:t>Zhotovitel zajistí dodržování pravidel bezpečnosti a ochrany zdraví při práci (dále jen „</w:t>
      </w:r>
      <w:r w:rsidRPr="00211950">
        <w:rPr>
          <w:rFonts w:asciiTheme="minorHAnsi" w:hAnsiTheme="minorHAnsi" w:cstheme="minorHAnsi"/>
          <w:i/>
          <w:szCs w:val="20"/>
        </w:rPr>
        <w:t>BOZP</w:t>
      </w:r>
      <w:r w:rsidRPr="00211950">
        <w:rPr>
          <w:rFonts w:asciiTheme="minorHAnsi" w:hAnsiTheme="minorHAnsi" w:cstheme="minorHAnsi"/>
          <w:szCs w:val="20"/>
        </w:rPr>
        <w:t xml:space="preserve">“) při plnění této smlouvy a o pravidlech BOZP proškolí osoby, které budou dílo provádět. </w:t>
      </w:r>
    </w:p>
    <w:p w14:paraId="4D3E6FC8" w14:textId="77777777" w:rsidR="00261A7D" w:rsidRPr="00211950" w:rsidRDefault="00352C6D">
      <w:pPr>
        <w:numPr>
          <w:ilvl w:val="0"/>
          <w:numId w:val="5"/>
        </w:numPr>
        <w:ind w:right="47" w:hanging="427"/>
        <w:rPr>
          <w:rFonts w:asciiTheme="minorHAnsi" w:hAnsiTheme="minorHAnsi" w:cstheme="minorHAnsi"/>
          <w:szCs w:val="20"/>
        </w:rPr>
      </w:pPr>
      <w:r w:rsidRPr="00211950">
        <w:rPr>
          <w:rFonts w:asciiTheme="minorHAnsi" w:hAnsiTheme="minorHAnsi" w:cstheme="minorHAnsi"/>
          <w:szCs w:val="20"/>
        </w:rPr>
        <w:t xml:space="preserve">Zhotovitel se bude účastnit všech jednání týkajících se realizace plnění a na základě písemné výzvy objednatele poskytne do tří pracovních dnů zprávu o stavu přípravy plnění nebo jeho realizace.  </w:t>
      </w:r>
    </w:p>
    <w:p w14:paraId="62FD9460" w14:textId="63056CE2" w:rsidR="00261A7D" w:rsidRPr="008604C0" w:rsidRDefault="00352C6D" w:rsidP="008604C0">
      <w:pPr>
        <w:spacing w:after="131"/>
        <w:ind w:left="0" w:right="47" w:firstLine="0"/>
        <w:rPr>
          <w:rFonts w:asciiTheme="minorHAnsi" w:hAnsiTheme="minorHAnsi" w:cstheme="minorHAnsi"/>
          <w:b/>
          <w:szCs w:val="20"/>
        </w:rPr>
      </w:pPr>
      <w:r w:rsidRPr="00211950">
        <w:rPr>
          <w:rFonts w:asciiTheme="minorHAnsi" w:hAnsiTheme="minorHAnsi" w:cstheme="minorHAnsi"/>
          <w:szCs w:val="20"/>
        </w:rPr>
        <w:t xml:space="preserve">Zhotovitel přebírá nebezpečí změny okolností ve smyslu § 2620 odst. 2 občanského zákoníku.  </w:t>
      </w:r>
    </w:p>
    <w:p w14:paraId="41F40971" w14:textId="77777777" w:rsidR="00DB4AF4" w:rsidRPr="00211950" w:rsidRDefault="00DB4AF4">
      <w:pPr>
        <w:spacing w:after="174" w:line="259" w:lineRule="auto"/>
        <w:ind w:left="427" w:right="0" w:firstLine="0"/>
        <w:jc w:val="left"/>
        <w:rPr>
          <w:rFonts w:asciiTheme="minorHAnsi" w:hAnsiTheme="minorHAnsi" w:cstheme="minorHAnsi"/>
          <w:szCs w:val="20"/>
        </w:rPr>
      </w:pPr>
    </w:p>
    <w:p w14:paraId="6730A468" w14:textId="77777777" w:rsidR="00D331DF" w:rsidRDefault="00352C6D">
      <w:pPr>
        <w:pStyle w:val="Nadpis1"/>
        <w:spacing w:after="4" w:line="414" w:lineRule="auto"/>
        <w:ind w:left="-15" w:right="2328" w:firstLine="2840"/>
        <w:jc w:val="left"/>
        <w:rPr>
          <w:rFonts w:asciiTheme="minorHAnsi" w:hAnsiTheme="minorHAnsi" w:cstheme="minorHAnsi"/>
          <w:szCs w:val="20"/>
        </w:rPr>
      </w:pPr>
      <w:r w:rsidRPr="00211950">
        <w:rPr>
          <w:rFonts w:asciiTheme="minorHAnsi" w:hAnsiTheme="minorHAnsi" w:cstheme="minorHAnsi"/>
          <w:szCs w:val="20"/>
        </w:rPr>
        <w:t>VI.</w:t>
      </w:r>
      <w:r w:rsidRPr="00211950">
        <w:rPr>
          <w:rFonts w:asciiTheme="minorHAnsi" w:eastAsia="Arial" w:hAnsiTheme="minorHAnsi" w:cstheme="minorHAnsi"/>
          <w:szCs w:val="20"/>
        </w:rPr>
        <w:t xml:space="preserve"> </w:t>
      </w:r>
      <w:r w:rsidRPr="00211950">
        <w:rPr>
          <w:rFonts w:asciiTheme="minorHAnsi" w:hAnsiTheme="minorHAnsi" w:cstheme="minorHAnsi"/>
          <w:szCs w:val="20"/>
        </w:rPr>
        <w:t xml:space="preserve">Základní povinnosti objednatele </w:t>
      </w:r>
    </w:p>
    <w:p w14:paraId="353224AE" w14:textId="74CFE928" w:rsidR="00261A7D" w:rsidRPr="00211950" w:rsidRDefault="00352C6D" w:rsidP="000860CF">
      <w:pPr>
        <w:pStyle w:val="Nadpis1"/>
        <w:spacing w:after="4" w:line="414" w:lineRule="auto"/>
        <w:ind w:left="-15" w:right="2328" w:firstLine="15"/>
        <w:jc w:val="left"/>
        <w:rPr>
          <w:rFonts w:asciiTheme="minorHAnsi" w:hAnsiTheme="minorHAnsi" w:cstheme="minorHAnsi"/>
          <w:szCs w:val="20"/>
        </w:rPr>
      </w:pPr>
      <w:r w:rsidRPr="00211950">
        <w:rPr>
          <w:rFonts w:asciiTheme="minorHAnsi" w:hAnsiTheme="minorHAnsi" w:cstheme="minorHAnsi"/>
          <w:b w:val="0"/>
          <w:szCs w:val="20"/>
        </w:rPr>
        <w:t>1.</w:t>
      </w:r>
      <w:r w:rsidRPr="00211950">
        <w:rPr>
          <w:rFonts w:asciiTheme="minorHAnsi" w:eastAsia="Arial" w:hAnsiTheme="minorHAnsi" w:cstheme="minorHAnsi"/>
          <w:b w:val="0"/>
          <w:szCs w:val="20"/>
        </w:rPr>
        <w:t xml:space="preserve"> </w:t>
      </w:r>
      <w:r w:rsidRPr="00211950">
        <w:rPr>
          <w:rFonts w:asciiTheme="minorHAnsi" w:hAnsiTheme="minorHAnsi" w:cstheme="minorHAnsi"/>
          <w:b w:val="0"/>
          <w:szCs w:val="20"/>
        </w:rPr>
        <w:t xml:space="preserve">Objednatel je povinen  </w:t>
      </w:r>
    </w:p>
    <w:p w14:paraId="5FB60013" w14:textId="77777777" w:rsidR="00261A7D" w:rsidRPr="00211950" w:rsidRDefault="00352C6D">
      <w:pPr>
        <w:numPr>
          <w:ilvl w:val="0"/>
          <w:numId w:val="6"/>
        </w:numPr>
        <w:spacing w:after="160" w:line="268" w:lineRule="auto"/>
        <w:ind w:right="47" w:hanging="281"/>
        <w:rPr>
          <w:rFonts w:asciiTheme="minorHAnsi" w:hAnsiTheme="minorHAnsi" w:cstheme="minorHAnsi"/>
          <w:szCs w:val="20"/>
        </w:rPr>
      </w:pPr>
      <w:r w:rsidRPr="00211950">
        <w:rPr>
          <w:rFonts w:asciiTheme="minorHAnsi" w:hAnsiTheme="minorHAnsi" w:cstheme="minorHAnsi"/>
          <w:szCs w:val="20"/>
        </w:rPr>
        <w:t xml:space="preserve">poskytnout zhotoviteli součinnost nezbytnou k provedení díla, </w:t>
      </w:r>
    </w:p>
    <w:p w14:paraId="642DC313" w14:textId="6A448726" w:rsidR="00261A7D" w:rsidRPr="00211950" w:rsidRDefault="00352C6D">
      <w:pPr>
        <w:numPr>
          <w:ilvl w:val="0"/>
          <w:numId w:val="6"/>
        </w:numPr>
        <w:ind w:right="47" w:hanging="281"/>
        <w:rPr>
          <w:rFonts w:asciiTheme="minorHAnsi" w:hAnsiTheme="minorHAnsi" w:cstheme="minorHAnsi"/>
          <w:szCs w:val="20"/>
        </w:rPr>
      </w:pPr>
      <w:r w:rsidRPr="00211950">
        <w:rPr>
          <w:rFonts w:asciiTheme="minorHAnsi" w:hAnsiTheme="minorHAnsi" w:cstheme="minorHAnsi"/>
          <w:szCs w:val="20"/>
        </w:rPr>
        <w:t>umožnit osobám provádějícím dílo vstup do objektu místa plnění, bude-li to k plnění smlouvy třeba</w:t>
      </w:r>
      <w:r w:rsidR="00627157">
        <w:rPr>
          <w:rFonts w:asciiTheme="minorHAnsi" w:hAnsiTheme="minorHAnsi" w:cstheme="minorHAnsi"/>
          <w:szCs w:val="20"/>
        </w:rPr>
        <w:t>,</w:t>
      </w:r>
      <w:r w:rsidRPr="00211950">
        <w:rPr>
          <w:rFonts w:asciiTheme="minorHAnsi" w:hAnsiTheme="minorHAnsi" w:cstheme="minorHAnsi"/>
          <w:szCs w:val="20"/>
        </w:rPr>
        <w:t xml:space="preserve"> </w:t>
      </w:r>
    </w:p>
    <w:p w14:paraId="4AA19880" w14:textId="071234CF" w:rsidR="00261A7D" w:rsidRDefault="00352C6D">
      <w:pPr>
        <w:numPr>
          <w:ilvl w:val="0"/>
          <w:numId w:val="6"/>
        </w:numPr>
        <w:spacing w:after="123"/>
        <w:ind w:right="47" w:hanging="281"/>
        <w:rPr>
          <w:rFonts w:asciiTheme="minorHAnsi" w:hAnsiTheme="minorHAnsi" w:cstheme="minorHAnsi"/>
          <w:szCs w:val="20"/>
        </w:rPr>
      </w:pPr>
      <w:r w:rsidRPr="00211950">
        <w:rPr>
          <w:rFonts w:asciiTheme="minorHAnsi" w:hAnsiTheme="minorHAnsi" w:cstheme="minorHAnsi"/>
          <w:szCs w:val="20"/>
        </w:rPr>
        <w:t xml:space="preserve">řádně provedené dílo převzít v souladu s ustanoveními této smlouvy a zhotoviteli uhradit sjednanou cenu. </w:t>
      </w:r>
    </w:p>
    <w:p w14:paraId="1363E147" w14:textId="10785B64" w:rsidR="00901BB2" w:rsidRDefault="00901BB2" w:rsidP="00901BB2">
      <w:pPr>
        <w:numPr>
          <w:ilvl w:val="0"/>
          <w:numId w:val="6"/>
        </w:numPr>
        <w:spacing w:after="123"/>
        <w:ind w:right="47" w:hanging="281"/>
        <w:rPr>
          <w:rFonts w:asciiTheme="minorHAnsi" w:hAnsiTheme="minorHAnsi" w:cstheme="minorHAnsi"/>
          <w:szCs w:val="20"/>
        </w:rPr>
      </w:pPr>
      <w:r w:rsidRPr="00901BB2">
        <w:rPr>
          <w:rFonts w:asciiTheme="minorHAnsi" w:hAnsiTheme="minorHAnsi" w:cstheme="minorHAnsi"/>
          <w:szCs w:val="20"/>
        </w:rPr>
        <w:t>Objednatel se zavazuje poskytnout zhotoviteli vzdálený přístup pro zajištění všech sjednaných činností v souladu s touto smlouvou. Zejména: implementace software, realizace, testování, kontrolní činnosti, diagnostika vad a jejich odstraňování</w:t>
      </w:r>
    </w:p>
    <w:p w14:paraId="4EC064EC" w14:textId="77777777" w:rsidR="00DB4AF4" w:rsidRDefault="00DB4AF4" w:rsidP="008604C0">
      <w:pPr>
        <w:spacing w:after="123"/>
        <w:ind w:left="0" w:right="47" w:firstLine="0"/>
        <w:rPr>
          <w:rFonts w:asciiTheme="minorHAnsi" w:hAnsiTheme="minorHAnsi" w:cstheme="minorHAnsi"/>
          <w:szCs w:val="20"/>
        </w:rPr>
      </w:pPr>
    </w:p>
    <w:p w14:paraId="45EC8E32" w14:textId="77777777" w:rsidR="00DB4AF4" w:rsidRPr="00211950" w:rsidRDefault="00DB4AF4" w:rsidP="000860CF">
      <w:pPr>
        <w:spacing w:after="123"/>
        <w:ind w:left="708" w:right="47" w:firstLine="0"/>
        <w:rPr>
          <w:rFonts w:asciiTheme="minorHAnsi" w:hAnsiTheme="minorHAnsi" w:cstheme="minorHAnsi"/>
          <w:szCs w:val="20"/>
        </w:rPr>
      </w:pPr>
    </w:p>
    <w:p w14:paraId="084C7585" w14:textId="77777777" w:rsidR="00261A7D" w:rsidRPr="00211950" w:rsidRDefault="00352C6D">
      <w:pPr>
        <w:tabs>
          <w:tab w:val="center" w:pos="4080"/>
          <w:tab w:val="center" w:pos="5075"/>
        </w:tabs>
        <w:spacing w:after="205" w:line="259" w:lineRule="auto"/>
        <w:ind w:left="0" w:right="0" w:firstLine="0"/>
        <w:jc w:val="left"/>
        <w:rPr>
          <w:rFonts w:asciiTheme="minorHAnsi" w:hAnsiTheme="minorHAnsi" w:cstheme="minorHAnsi"/>
          <w:szCs w:val="20"/>
        </w:rPr>
      </w:pPr>
      <w:r w:rsidRPr="00211950">
        <w:rPr>
          <w:rFonts w:asciiTheme="minorHAnsi" w:eastAsia="Calibri" w:hAnsiTheme="minorHAnsi" w:cstheme="minorHAnsi"/>
          <w:szCs w:val="20"/>
        </w:rPr>
        <w:tab/>
      </w:r>
      <w:r w:rsidRPr="00211950">
        <w:rPr>
          <w:rFonts w:asciiTheme="minorHAnsi" w:hAnsiTheme="minorHAnsi" w:cstheme="minorHAnsi"/>
          <w:b/>
          <w:szCs w:val="20"/>
        </w:rPr>
        <w:t>VII.</w:t>
      </w:r>
      <w:r w:rsidRPr="00211950">
        <w:rPr>
          <w:rFonts w:asciiTheme="minorHAnsi" w:eastAsia="Arial" w:hAnsiTheme="minorHAnsi" w:cstheme="minorHAnsi"/>
          <w:b/>
          <w:szCs w:val="20"/>
        </w:rPr>
        <w:t xml:space="preserve"> </w:t>
      </w:r>
      <w:r w:rsidRPr="00211950">
        <w:rPr>
          <w:rFonts w:asciiTheme="minorHAnsi" w:eastAsia="Arial" w:hAnsiTheme="minorHAnsi" w:cstheme="minorHAnsi"/>
          <w:b/>
          <w:szCs w:val="20"/>
        </w:rPr>
        <w:tab/>
      </w:r>
      <w:r w:rsidRPr="00211950">
        <w:rPr>
          <w:rFonts w:asciiTheme="minorHAnsi" w:hAnsiTheme="minorHAnsi" w:cstheme="minorHAnsi"/>
          <w:b/>
          <w:szCs w:val="20"/>
        </w:rPr>
        <w:t xml:space="preserve">Cena díla </w:t>
      </w:r>
    </w:p>
    <w:p w14:paraId="78451441" w14:textId="1A7F10D1" w:rsidR="00261A7D" w:rsidRPr="00211950" w:rsidRDefault="00352C6D">
      <w:pPr>
        <w:numPr>
          <w:ilvl w:val="0"/>
          <w:numId w:val="7"/>
        </w:numPr>
        <w:ind w:right="47" w:hanging="338"/>
        <w:rPr>
          <w:rFonts w:asciiTheme="minorHAnsi" w:hAnsiTheme="minorHAnsi" w:cstheme="minorHAnsi"/>
          <w:szCs w:val="20"/>
        </w:rPr>
      </w:pPr>
      <w:r w:rsidRPr="00211950">
        <w:rPr>
          <w:rFonts w:asciiTheme="minorHAnsi" w:hAnsiTheme="minorHAnsi" w:cstheme="minorHAnsi"/>
          <w:szCs w:val="20"/>
        </w:rPr>
        <w:t xml:space="preserve">Smluvní strany se dohodly, že cena díla </w:t>
      </w:r>
      <w:r w:rsidRPr="00A378D1">
        <w:rPr>
          <w:rFonts w:asciiTheme="minorHAnsi" w:hAnsiTheme="minorHAnsi" w:cstheme="minorHAnsi"/>
          <w:szCs w:val="20"/>
        </w:rPr>
        <w:t>čin</w:t>
      </w:r>
      <w:r w:rsidR="00A378D1">
        <w:rPr>
          <w:rFonts w:asciiTheme="minorHAnsi" w:hAnsiTheme="minorHAnsi" w:cstheme="minorHAnsi"/>
          <w:szCs w:val="20"/>
        </w:rPr>
        <w:t>í</w:t>
      </w:r>
      <w:r w:rsidR="008918E7">
        <w:rPr>
          <w:rFonts w:asciiTheme="minorHAnsi" w:hAnsiTheme="minorHAnsi" w:cstheme="minorHAnsi"/>
          <w:szCs w:val="20"/>
        </w:rPr>
        <w:t xml:space="preserve"> 743.814,98 </w:t>
      </w:r>
      <w:r w:rsidRPr="00A378D1">
        <w:rPr>
          <w:rFonts w:asciiTheme="minorHAnsi" w:hAnsiTheme="minorHAnsi" w:cstheme="minorHAnsi"/>
          <w:szCs w:val="20"/>
        </w:rPr>
        <w:t>Kč</w:t>
      </w:r>
      <w:r w:rsidRPr="00211950">
        <w:rPr>
          <w:rFonts w:asciiTheme="minorHAnsi" w:hAnsiTheme="minorHAnsi" w:cstheme="minorHAnsi"/>
          <w:szCs w:val="20"/>
        </w:rPr>
        <w:t xml:space="preserve"> bez DPH</w:t>
      </w:r>
      <w:r w:rsidR="00627157">
        <w:rPr>
          <w:rFonts w:asciiTheme="minorHAnsi" w:hAnsiTheme="minorHAnsi" w:cstheme="minorHAnsi"/>
          <w:szCs w:val="20"/>
        </w:rPr>
        <w:t xml:space="preserve">, </w:t>
      </w:r>
      <w:r w:rsidR="00A378D1">
        <w:rPr>
          <w:rFonts w:asciiTheme="minorHAnsi" w:hAnsiTheme="minorHAnsi" w:cstheme="minorHAnsi"/>
          <w:szCs w:val="20"/>
        </w:rPr>
        <w:t>900.016,13</w:t>
      </w:r>
      <w:r w:rsidR="00627157" w:rsidRPr="00627157">
        <w:rPr>
          <w:rFonts w:asciiTheme="minorHAnsi" w:hAnsiTheme="minorHAnsi" w:cstheme="minorHAnsi"/>
          <w:szCs w:val="20"/>
        </w:rPr>
        <w:t xml:space="preserve"> Kč </w:t>
      </w:r>
      <w:r w:rsidR="00627157">
        <w:rPr>
          <w:rFonts w:asciiTheme="minorHAnsi" w:hAnsiTheme="minorHAnsi" w:cstheme="minorHAnsi"/>
          <w:szCs w:val="20"/>
        </w:rPr>
        <w:t>včetně</w:t>
      </w:r>
      <w:r w:rsidR="00627157" w:rsidRPr="00627157">
        <w:rPr>
          <w:rFonts w:asciiTheme="minorHAnsi" w:hAnsiTheme="minorHAnsi" w:cstheme="minorHAnsi"/>
          <w:szCs w:val="20"/>
        </w:rPr>
        <w:t xml:space="preserve"> DPH</w:t>
      </w:r>
      <w:r w:rsidR="00D331DF">
        <w:rPr>
          <w:rFonts w:asciiTheme="minorHAnsi" w:hAnsiTheme="minorHAnsi" w:cstheme="minorHAnsi"/>
          <w:szCs w:val="20"/>
        </w:rPr>
        <w:t>, a je rozdělena na jednotlivé části díla takto:</w:t>
      </w:r>
    </w:p>
    <w:p w14:paraId="0D26F083" w14:textId="77777777" w:rsidR="00261A7D" w:rsidRPr="00211950" w:rsidRDefault="00352C6D">
      <w:pPr>
        <w:spacing w:after="0" w:line="259" w:lineRule="auto"/>
        <w:ind w:left="0" w:right="0" w:firstLine="0"/>
        <w:jc w:val="left"/>
        <w:rPr>
          <w:rFonts w:asciiTheme="minorHAnsi" w:hAnsiTheme="minorHAnsi" w:cstheme="minorHAnsi"/>
          <w:szCs w:val="20"/>
        </w:rPr>
      </w:pPr>
      <w:r w:rsidRPr="00211950">
        <w:rPr>
          <w:rFonts w:asciiTheme="minorHAnsi" w:hAnsiTheme="minorHAnsi" w:cstheme="minorHAnsi"/>
          <w:color w:val="FF0000"/>
          <w:szCs w:val="20"/>
        </w:rPr>
        <w:lastRenderedPageBreak/>
        <w:t xml:space="preserve"> </w:t>
      </w:r>
    </w:p>
    <w:tbl>
      <w:tblPr>
        <w:tblStyle w:val="TableGrid"/>
        <w:tblW w:w="9071" w:type="dxa"/>
        <w:tblInd w:w="6" w:type="dxa"/>
        <w:tblCellMar>
          <w:top w:w="6" w:type="dxa"/>
          <w:right w:w="2" w:type="dxa"/>
        </w:tblCellMar>
        <w:tblLook w:val="04A0" w:firstRow="1" w:lastRow="0" w:firstColumn="1" w:lastColumn="0" w:noHBand="0" w:noVBand="1"/>
      </w:tblPr>
      <w:tblGrid>
        <w:gridCol w:w="2812"/>
        <w:gridCol w:w="58"/>
        <w:gridCol w:w="914"/>
        <w:gridCol w:w="441"/>
        <w:gridCol w:w="137"/>
        <w:gridCol w:w="657"/>
        <w:gridCol w:w="539"/>
        <w:gridCol w:w="58"/>
        <w:gridCol w:w="914"/>
        <w:gridCol w:w="433"/>
        <w:gridCol w:w="57"/>
        <w:gridCol w:w="914"/>
        <w:gridCol w:w="1137"/>
      </w:tblGrid>
      <w:tr w:rsidR="008918E7" w:rsidRPr="00211950" w14:paraId="641F1C23" w14:textId="77777777" w:rsidTr="008918E7">
        <w:trPr>
          <w:trHeight w:val="742"/>
        </w:trPr>
        <w:tc>
          <w:tcPr>
            <w:tcW w:w="294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9E57E79" w14:textId="77777777" w:rsidR="00261A7D" w:rsidRPr="00211950" w:rsidRDefault="00352C6D">
            <w:pPr>
              <w:spacing w:after="0" w:line="259" w:lineRule="auto"/>
              <w:ind w:left="0" w:right="5" w:firstLine="0"/>
              <w:jc w:val="center"/>
              <w:rPr>
                <w:rFonts w:asciiTheme="minorHAnsi" w:hAnsiTheme="minorHAnsi" w:cstheme="minorHAnsi"/>
                <w:szCs w:val="20"/>
              </w:rPr>
            </w:pPr>
            <w:r w:rsidRPr="00211950">
              <w:rPr>
                <w:rFonts w:asciiTheme="minorHAnsi" w:hAnsiTheme="minorHAnsi" w:cstheme="minorHAnsi"/>
                <w:b/>
                <w:szCs w:val="20"/>
              </w:rPr>
              <w:t xml:space="preserve">ČÁST DÍLA </w:t>
            </w:r>
          </w:p>
        </w:tc>
        <w:tc>
          <w:tcPr>
            <w:tcW w:w="1481" w:type="dxa"/>
            <w:gridSpan w:val="3"/>
            <w:tcBorders>
              <w:top w:val="single" w:sz="4" w:space="0" w:color="000000"/>
              <w:left w:val="single" w:sz="4" w:space="0" w:color="000000"/>
              <w:bottom w:val="single" w:sz="4" w:space="0" w:color="000000"/>
              <w:right w:val="single" w:sz="4" w:space="0" w:color="000000"/>
            </w:tcBorders>
            <w:shd w:val="clear" w:color="auto" w:fill="CCCCCC"/>
          </w:tcPr>
          <w:p w14:paraId="6431BA3A" w14:textId="77777777" w:rsidR="00261A7D" w:rsidRPr="00211950" w:rsidRDefault="00352C6D">
            <w:pPr>
              <w:spacing w:after="19" w:line="259" w:lineRule="auto"/>
              <w:ind w:left="188" w:right="0" w:firstLine="0"/>
              <w:jc w:val="left"/>
              <w:rPr>
                <w:rFonts w:asciiTheme="minorHAnsi" w:hAnsiTheme="minorHAnsi" w:cstheme="minorHAnsi"/>
                <w:szCs w:val="20"/>
              </w:rPr>
            </w:pPr>
            <w:r w:rsidRPr="00211950">
              <w:rPr>
                <w:rFonts w:asciiTheme="minorHAnsi" w:hAnsiTheme="minorHAnsi" w:cstheme="minorHAnsi"/>
                <w:b/>
                <w:szCs w:val="20"/>
              </w:rPr>
              <w:t xml:space="preserve">Cena v Kč </w:t>
            </w:r>
          </w:p>
          <w:p w14:paraId="62C22DD7" w14:textId="77777777" w:rsidR="00261A7D" w:rsidRPr="00211950" w:rsidRDefault="00352C6D">
            <w:pPr>
              <w:spacing w:after="0" w:line="259" w:lineRule="auto"/>
              <w:ind w:left="2" w:right="0" w:firstLine="0"/>
              <w:jc w:val="center"/>
              <w:rPr>
                <w:rFonts w:asciiTheme="minorHAnsi" w:hAnsiTheme="minorHAnsi" w:cstheme="minorHAnsi"/>
                <w:szCs w:val="20"/>
              </w:rPr>
            </w:pPr>
            <w:r w:rsidRPr="00211950">
              <w:rPr>
                <w:rFonts w:asciiTheme="minorHAnsi" w:hAnsiTheme="minorHAnsi" w:cstheme="minorHAnsi"/>
                <w:b/>
                <w:szCs w:val="20"/>
              </w:rPr>
              <w:t xml:space="preserve">bez DPH </w:t>
            </w:r>
          </w:p>
        </w:tc>
        <w:tc>
          <w:tcPr>
            <w:tcW w:w="818" w:type="dxa"/>
            <w:gridSpan w:val="2"/>
            <w:tcBorders>
              <w:top w:val="single" w:sz="4" w:space="0" w:color="000000"/>
              <w:left w:val="single" w:sz="4" w:space="0" w:color="000000"/>
              <w:bottom w:val="single" w:sz="4" w:space="0" w:color="000000"/>
              <w:right w:val="nil"/>
            </w:tcBorders>
            <w:shd w:val="clear" w:color="auto" w:fill="CCCCCC"/>
          </w:tcPr>
          <w:p w14:paraId="4E658B17" w14:textId="77777777" w:rsidR="00261A7D" w:rsidRPr="00211950" w:rsidRDefault="00352C6D">
            <w:pPr>
              <w:spacing w:after="19" w:line="259" w:lineRule="auto"/>
              <w:ind w:left="142" w:right="0" w:firstLine="0"/>
              <w:jc w:val="left"/>
              <w:rPr>
                <w:rFonts w:asciiTheme="minorHAnsi" w:hAnsiTheme="minorHAnsi" w:cstheme="minorHAnsi"/>
                <w:szCs w:val="20"/>
              </w:rPr>
            </w:pPr>
            <w:r w:rsidRPr="00211950">
              <w:rPr>
                <w:rFonts w:asciiTheme="minorHAnsi" w:hAnsiTheme="minorHAnsi" w:cstheme="minorHAnsi"/>
                <w:b/>
                <w:szCs w:val="20"/>
              </w:rPr>
              <w:t>Sazba</w:t>
            </w:r>
          </w:p>
          <w:p w14:paraId="2895C01B" w14:textId="77777777" w:rsidR="00261A7D" w:rsidRPr="00211950" w:rsidRDefault="00352C6D">
            <w:pPr>
              <w:spacing w:after="0" w:line="259" w:lineRule="auto"/>
              <w:ind w:left="0" w:right="122" w:firstLine="0"/>
              <w:jc w:val="right"/>
              <w:rPr>
                <w:rFonts w:asciiTheme="minorHAnsi" w:hAnsiTheme="minorHAnsi" w:cstheme="minorHAnsi"/>
                <w:szCs w:val="20"/>
              </w:rPr>
            </w:pPr>
            <w:r w:rsidRPr="00211950">
              <w:rPr>
                <w:rFonts w:asciiTheme="minorHAnsi" w:hAnsiTheme="minorHAnsi" w:cstheme="minorHAnsi"/>
                <w:b/>
                <w:szCs w:val="20"/>
              </w:rPr>
              <w:t xml:space="preserve">v </w:t>
            </w:r>
          </w:p>
        </w:tc>
        <w:tc>
          <w:tcPr>
            <w:tcW w:w="568" w:type="dxa"/>
            <w:tcBorders>
              <w:top w:val="single" w:sz="4" w:space="0" w:color="000000"/>
              <w:left w:val="nil"/>
              <w:bottom w:val="single" w:sz="4" w:space="0" w:color="000000"/>
              <w:right w:val="single" w:sz="4" w:space="0" w:color="000000"/>
            </w:tcBorders>
            <w:shd w:val="clear" w:color="auto" w:fill="CCCCCC"/>
          </w:tcPr>
          <w:p w14:paraId="13F7A1FB" w14:textId="77777777" w:rsidR="00261A7D" w:rsidRPr="00211950" w:rsidRDefault="00352C6D">
            <w:pPr>
              <w:spacing w:after="19" w:line="259" w:lineRule="auto"/>
              <w:ind w:left="-30" w:right="0" w:firstLine="0"/>
              <w:rPr>
                <w:rFonts w:asciiTheme="minorHAnsi" w:hAnsiTheme="minorHAnsi" w:cstheme="minorHAnsi"/>
                <w:szCs w:val="20"/>
              </w:rPr>
            </w:pPr>
            <w:r w:rsidRPr="00211950">
              <w:rPr>
                <w:rFonts w:asciiTheme="minorHAnsi" w:hAnsiTheme="minorHAnsi" w:cstheme="minorHAnsi"/>
                <w:b/>
                <w:szCs w:val="20"/>
              </w:rPr>
              <w:t xml:space="preserve"> DPH </w:t>
            </w:r>
          </w:p>
          <w:p w14:paraId="1E0DC951" w14:textId="77777777" w:rsidR="00261A7D" w:rsidRPr="00211950" w:rsidRDefault="00352C6D">
            <w:pPr>
              <w:spacing w:after="0" w:line="259" w:lineRule="auto"/>
              <w:ind w:left="-70" w:right="0" w:firstLine="0"/>
              <w:jc w:val="left"/>
              <w:rPr>
                <w:rFonts w:asciiTheme="minorHAnsi" w:hAnsiTheme="minorHAnsi" w:cstheme="minorHAnsi"/>
                <w:szCs w:val="20"/>
              </w:rPr>
            </w:pPr>
            <w:r w:rsidRPr="00211950">
              <w:rPr>
                <w:rFonts w:asciiTheme="minorHAnsi" w:hAnsiTheme="minorHAnsi" w:cstheme="minorHAnsi"/>
                <w:b/>
                <w:szCs w:val="20"/>
              </w:rPr>
              <w:t xml:space="preserve">% </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CCCCCC"/>
          </w:tcPr>
          <w:p w14:paraId="11F0E592" w14:textId="77777777" w:rsidR="00261A7D" w:rsidRPr="00211950" w:rsidRDefault="00352C6D">
            <w:pPr>
              <w:spacing w:after="0" w:line="259" w:lineRule="auto"/>
              <w:ind w:left="121" w:right="64" w:firstLine="0"/>
              <w:jc w:val="center"/>
              <w:rPr>
                <w:rFonts w:asciiTheme="minorHAnsi" w:hAnsiTheme="minorHAnsi" w:cstheme="minorHAnsi"/>
                <w:szCs w:val="20"/>
              </w:rPr>
            </w:pPr>
            <w:r w:rsidRPr="00211950">
              <w:rPr>
                <w:rFonts w:asciiTheme="minorHAnsi" w:hAnsiTheme="minorHAnsi" w:cstheme="minorHAnsi"/>
                <w:b/>
                <w:szCs w:val="20"/>
              </w:rPr>
              <w:t xml:space="preserve">Výše DPH v Kč </w:t>
            </w:r>
          </w:p>
        </w:tc>
        <w:tc>
          <w:tcPr>
            <w:tcW w:w="2027"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14:paraId="61A3CDE8" w14:textId="77777777" w:rsidR="00261A7D" w:rsidRPr="00211950" w:rsidRDefault="00352C6D">
            <w:pPr>
              <w:spacing w:after="0" w:line="259" w:lineRule="auto"/>
              <w:ind w:left="0" w:right="1" w:firstLine="0"/>
              <w:jc w:val="center"/>
              <w:rPr>
                <w:rFonts w:asciiTheme="minorHAnsi" w:hAnsiTheme="minorHAnsi" w:cstheme="minorHAnsi"/>
                <w:szCs w:val="20"/>
              </w:rPr>
            </w:pPr>
            <w:r w:rsidRPr="00211950">
              <w:rPr>
                <w:rFonts w:asciiTheme="minorHAnsi" w:hAnsiTheme="minorHAnsi" w:cstheme="minorHAnsi"/>
                <w:b/>
                <w:szCs w:val="20"/>
              </w:rPr>
              <w:t xml:space="preserve">Cena v Kč s DPH </w:t>
            </w:r>
          </w:p>
        </w:tc>
      </w:tr>
      <w:tr w:rsidR="008918E7" w:rsidRPr="00211950" w14:paraId="2CE0347B" w14:textId="77777777" w:rsidTr="008918E7">
        <w:trPr>
          <w:trHeight w:val="270"/>
        </w:trPr>
        <w:tc>
          <w:tcPr>
            <w:tcW w:w="294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18876945" w14:textId="72707006" w:rsidR="00B643B2" w:rsidRPr="00211950" w:rsidRDefault="00B643B2" w:rsidP="00B643B2">
            <w:pPr>
              <w:spacing w:after="0" w:line="259" w:lineRule="auto"/>
              <w:ind w:left="0" w:right="2" w:firstLine="0"/>
              <w:jc w:val="center"/>
              <w:rPr>
                <w:rFonts w:asciiTheme="minorHAnsi" w:hAnsiTheme="minorHAnsi" w:cstheme="minorHAnsi"/>
                <w:szCs w:val="20"/>
              </w:rPr>
            </w:pPr>
            <w:r w:rsidRPr="00211950">
              <w:rPr>
                <w:rFonts w:asciiTheme="minorHAnsi" w:hAnsiTheme="minorHAnsi" w:cstheme="minorHAnsi"/>
                <w:b/>
                <w:szCs w:val="20"/>
              </w:rPr>
              <w:t xml:space="preserve">ČÁST 1 – dodávka </w:t>
            </w:r>
            <w:r w:rsidR="008F0D9F">
              <w:rPr>
                <w:rFonts w:asciiTheme="minorHAnsi" w:hAnsiTheme="minorHAnsi" w:cstheme="minorHAnsi"/>
                <w:b/>
                <w:szCs w:val="20"/>
              </w:rPr>
              <w:t>docházkového systému</w:t>
            </w:r>
            <w:r w:rsidRPr="00211950">
              <w:rPr>
                <w:rFonts w:asciiTheme="minorHAnsi" w:hAnsiTheme="minorHAnsi" w:cstheme="minorHAnsi"/>
                <w:b/>
                <w:szCs w:val="20"/>
              </w:rPr>
              <w:t xml:space="preserve"> </w:t>
            </w:r>
          </w:p>
        </w:tc>
        <w:tc>
          <w:tcPr>
            <w:tcW w:w="65" w:type="dxa"/>
            <w:vMerge w:val="restart"/>
            <w:tcBorders>
              <w:top w:val="single" w:sz="4" w:space="0" w:color="000000"/>
              <w:left w:val="single" w:sz="4" w:space="0" w:color="000000"/>
              <w:bottom w:val="single" w:sz="4" w:space="0" w:color="000000"/>
              <w:right w:val="nil"/>
            </w:tcBorders>
          </w:tcPr>
          <w:p w14:paraId="1DDE4DE4" w14:textId="77777777" w:rsidR="00B643B2" w:rsidRPr="00211950" w:rsidRDefault="00B643B2" w:rsidP="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745EE4CA" w14:textId="32FDEA47" w:rsidR="00B643B2" w:rsidRPr="00973613" w:rsidRDefault="008918E7"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563.634,98</w:t>
            </w:r>
          </w:p>
        </w:tc>
        <w:tc>
          <w:tcPr>
            <w:tcW w:w="502" w:type="dxa"/>
            <w:vMerge w:val="restart"/>
            <w:tcBorders>
              <w:top w:val="single" w:sz="4" w:space="0" w:color="000000"/>
              <w:left w:val="nil"/>
              <w:bottom w:val="single" w:sz="4" w:space="0" w:color="000000"/>
              <w:right w:val="single" w:sz="4" w:space="0" w:color="000000"/>
            </w:tcBorders>
          </w:tcPr>
          <w:p w14:paraId="777C05BA" w14:textId="17B4F181" w:rsidR="00B643B2" w:rsidRPr="00973613" w:rsidRDefault="00B643B2" w:rsidP="00973613">
            <w:pPr>
              <w:ind w:left="0" w:firstLine="0"/>
            </w:pPr>
          </w:p>
        </w:tc>
        <w:tc>
          <w:tcPr>
            <w:tcW w:w="148" w:type="dxa"/>
            <w:vMerge w:val="restart"/>
            <w:tcBorders>
              <w:top w:val="single" w:sz="4" w:space="0" w:color="000000"/>
              <w:left w:val="single" w:sz="4" w:space="0" w:color="000000"/>
              <w:bottom w:val="single" w:sz="4" w:space="0" w:color="000000"/>
              <w:right w:val="nil"/>
            </w:tcBorders>
          </w:tcPr>
          <w:p w14:paraId="6BF4A395" w14:textId="2E0BC515"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23348471" w14:textId="200FF8F2" w:rsidR="00B643B2" w:rsidRPr="00973613" w:rsidRDefault="008918E7"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21%</w:t>
            </w:r>
          </w:p>
        </w:tc>
        <w:tc>
          <w:tcPr>
            <w:tcW w:w="568" w:type="dxa"/>
            <w:vMerge w:val="restart"/>
            <w:tcBorders>
              <w:top w:val="single" w:sz="4" w:space="0" w:color="000000"/>
              <w:left w:val="nil"/>
              <w:bottom w:val="single" w:sz="4" w:space="0" w:color="000000"/>
              <w:right w:val="single" w:sz="4" w:space="0" w:color="000000"/>
            </w:tcBorders>
          </w:tcPr>
          <w:p w14:paraId="30C99986" w14:textId="4D5C1945"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5" w:type="dxa"/>
            <w:vMerge w:val="restart"/>
            <w:tcBorders>
              <w:top w:val="single" w:sz="4" w:space="0" w:color="000000"/>
              <w:left w:val="single" w:sz="4" w:space="0" w:color="000000"/>
              <w:bottom w:val="single" w:sz="4" w:space="0" w:color="000000"/>
              <w:right w:val="nil"/>
            </w:tcBorders>
          </w:tcPr>
          <w:p w14:paraId="4113858B"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24F6F380" w14:textId="3DDB3188" w:rsidR="00B643B2" w:rsidRPr="00973613" w:rsidRDefault="008918E7"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118.363,34</w:t>
            </w:r>
          </w:p>
        </w:tc>
        <w:tc>
          <w:tcPr>
            <w:tcW w:w="493" w:type="dxa"/>
            <w:vMerge w:val="restart"/>
            <w:tcBorders>
              <w:top w:val="single" w:sz="4" w:space="0" w:color="000000"/>
              <w:left w:val="nil"/>
              <w:bottom w:val="single" w:sz="4" w:space="0" w:color="000000"/>
              <w:right w:val="single" w:sz="4" w:space="0" w:color="000000"/>
            </w:tcBorders>
          </w:tcPr>
          <w:p w14:paraId="30E82C59" w14:textId="511595E8"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4" w:type="dxa"/>
            <w:vMerge w:val="restart"/>
            <w:tcBorders>
              <w:top w:val="single" w:sz="4" w:space="0" w:color="000000"/>
              <w:left w:val="single" w:sz="4" w:space="0" w:color="000000"/>
              <w:bottom w:val="single" w:sz="4" w:space="0" w:color="000000"/>
              <w:right w:val="nil"/>
            </w:tcBorders>
          </w:tcPr>
          <w:p w14:paraId="55FA2AAC"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7943E83D" w14:textId="0450D2F7" w:rsidR="00B643B2" w:rsidRPr="00973613" w:rsidRDefault="008918E7"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681.998,32</w:t>
            </w:r>
          </w:p>
        </w:tc>
        <w:tc>
          <w:tcPr>
            <w:tcW w:w="1297" w:type="dxa"/>
            <w:vMerge w:val="restart"/>
            <w:tcBorders>
              <w:top w:val="single" w:sz="4" w:space="0" w:color="000000"/>
              <w:left w:val="nil"/>
              <w:bottom w:val="single" w:sz="4" w:space="0" w:color="000000"/>
              <w:right w:val="single" w:sz="4" w:space="0" w:color="000000"/>
            </w:tcBorders>
          </w:tcPr>
          <w:p w14:paraId="3D31719C" w14:textId="7AD78D35" w:rsidR="00B643B2" w:rsidRPr="00973613" w:rsidRDefault="00B643B2" w:rsidP="00B643B2">
            <w:pPr>
              <w:spacing w:after="0" w:line="259" w:lineRule="auto"/>
              <w:ind w:left="0" w:right="0" w:firstLine="0"/>
              <w:jc w:val="left"/>
              <w:rPr>
                <w:rFonts w:asciiTheme="minorHAnsi" w:hAnsiTheme="minorHAnsi" w:cstheme="minorHAnsi"/>
                <w:szCs w:val="20"/>
              </w:rPr>
            </w:pPr>
          </w:p>
        </w:tc>
      </w:tr>
      <w:tr w:rsidR="008918E7" w:rsidRPr="00211950" w14:paraId="4617E6F8" w14:textId="77777777" w:rsidTr="008918E7">
        <w:trPr>
          <w:trHeight w:val="384"/>
        </w:trPr>
        <w:tc>
          <w:tcPr>
            <w:tcW w:w="2946" w:type="dxa"/>
            <w:vMerge/>
            <w:tcBorders>
              <w:top w:val="nil"/>
              <w:left w:val="single" w:sz="4" w:space="0" w:color="000000"/>
              <w:bottom w:val="single" w:sz="4" w:space="0" w:color="000000"/>
              <w:right w:val="single" w:sz="4" w:space="0" w:color="000000"/>
            </w:tcBorders>
          </w:tcPr>
          <w:p w14:paraId="304A1F1D"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26985981"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914" w:type="dxa"/>
            <w:tcBorders>
              <w:top w:val="nil"/>
              <w:left w:val="nil"/>
              <w:bottom w:val="single" w:sz="4" w:space="0" w:color="000000"/>
              <w:right w:val="nil"/>
            </w:tcBorders>
          </w:tcPr>
          <w:p w14:paraId="3DAE65A8"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667EB5EC"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48" w:type="dxa"/>
            <w:vMerge/>
            <w:tcBorders>
              <w:top w:val="nil"/>
              <w:left w:val="single" w:sz="4" w:space="0" w:color="000000"/>
              <w:bottom w:val="single" w:sz="4" w:space="0" w:color="000000"/>
              <w:right w:val="nil"/>
            </w:tcBorders>
          </w:tcPr>
          <w:p w14:paraId="2615FB0C"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0" w:type="dxa"/>
            <w:tcBorders>
              <w:top w:val="nil"/>
              <w:left w:val="nil"/>
              <w:bottom w:val="single" w:sz="4" w:space="0" w:color="000000"/>
              <w:right w:val="nil"/>
            </w:tcBorders>
          </w:tcPr>
          <w:p w14:paraId="344CCCCF"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0159E5B0"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70CD4529"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3" w:type="dxa"/>
            <w:tcBorders>
              <w:top w:val="nil"/>
              <w:left w:val="nil"/>
              <w:bottom w:val="single" w:sz="4" w:space="0" w:color="000000"/>
              <w:right w:val="nil"/>
            </w:tcBorders>
          </w:tcPr>
          <w:p w14:paraId="0DE326E4"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5E57B48B"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65B62FC8"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66" w:type="dxa"/>
            <w:tcBorders>
              <w:top w:val="nil"/>
              <w:left w:val="nil"/>
              <w:bottom w:val="single" w:sz="4" w:space="0" w:color="000000"/>
              <w:right w:val="nil"/>
            </w:tcBorders>
          </w:tcPr>
          <w:p w14:paraId="1953EC17"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297" w:type="dxa"/>
            <w:vMerge/>
            <w:tcBorders>
              <w:top w:val="nil"/>
              <w:left w:val="nil"/>
              <w:bottom w:val="single" w:sz="4" w:space="0" w:color="000000"/>
              <w:right w:val="single" w:sz="4" w:space="0" w:color="000000"/>
            </w:tcBorders>
          </w:tcPr>
          <w:p w14:paraId="4394FF6E" w14:textId="77777777" w:rsidR="00261A7D" w:rsidRPr="00973613" w:rsidRDefault="00261A7D">
            <w:pPr>
              <w:spacing w:after="160" w:line="259" w:lineRule="auto"/>
              <w:ind w:left="0" w:right="0" w:firstLine="0"/>
              <w:jc w:val="left"/>
              <w:rPr>
                <w:rFonts w:asciiTheme="minorHAnsi" w:hAnsiTheme="minorHAnsi" w:cstheme="minorHAnsi"/>
                <w:szCs w:val="20"/>
              </w:rPr>
            </w:pPr>
          </w:p>
        </w:tc>
      </w:tr>
      <w:tr w:rsidR="008918E7" w:rsidRPr="00211950" w14:paraId="54B9E328" w14:textId="77777777" w:rsidTr="008918E7">
        <w:trPr>
          <w:trHeight w:val="271"/>
        </w:trPr>
        <w:tc>
          <w:tcPr>
            <w:tcW w:w="2946"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1E0480ED" w14:textId="692AA30A" w:rsidR="00B643B2" w:rsidRPr="00211950" w:rsidRDefault="00B643B2" w:rsidP="008F0D9F">
            <w:pPr>
              <w:spacing w:after="0" w:line="259" w:lineRule="auto"/>
              <w:ind w:left="0" w:right="0" w:firstLine="0"/>
              <w:jc w:val="center"/>
              <w:rPr>
                <w:rFonts w:asciiTheme="minorHAnsi" w:hAnsiTheme="minorHAnsi" w:cstheme="minorHAnsi"/>
                <w:szCs w:val="20"/>
              </w:rPr>
            </w:pPr>
            <w:r w:rsidRPr="00211950">
              <w:rPr>
                <w:rFonts w:asciiTheme="minorHAnsi" w:hAnsiTheme="minorHAnsi" w:cstheme="minorHAnsi"/>
                <w:b/>
                <w:szCs w:val="20"/>
              </w:rPr>
              <w:t xml:space="preserve">ČÁST 1 – </w:t>
            </w:r>
            <w:r w:rsidR="004B0CC8">
              <w:rPr>
                <w:rFonts w:asciiTheme="minorHAnsi" w:hAnsiTheme="minorHAnsi" w:cstheme="minorHAnsi"/>
                <w:b/>
                <w:szCs w:val="20"/>
              </w:rPr>
              <w:t>implementace</w:t>
            </w:r>
            <w:r w:rsidR="008F0D9F">
              <w:rPr>
                <w:rFonts w:asciiTheme="minorHAnsi" w:hAnsiTheme="minorHAnsi" w:cstheme="minorHAnsi"/>
                <w:b/>
                <w:szCs w:val="20"/>
              </w:rPr>
              <w:t xml:space="preserve"> docházkového systému</w:t>
            </w:r>
          </w:p>
        </w:tc>
        <w:tc>
          <w:tcPr>
            <w:tcW w:w="65" w:type="dxa"/>
            <w:vMerge w:val="restart"/>
            <w:tcBorders>
              <w:top w:val="single" w:sz="4" w:space="0" w:color="000000"/>
              <w:left w:val="single" w:sz="4" w:space="0" w:color="000000"/>
              <w:bottom w:val="single" w:sz="4" w:space="0" w:color="000000"/>
              <w:right w:val="nil"/>
            </w:tcBorders>
          </w:tcPr>
          <w:p w14:paraId="2DD2CCDB" w14:textId="77777777" w:rsidR="00B643B2" w:rsidRPr="00211950" w:rsidRDefault="00B643B2" w:rsidP="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0B09AF59" w14:textId="0D6BC54B"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95.040</w:t>
            </w:r>
          </w:p>
        </w:tc>
        <w:tc>
          <w:tcPr>
            <w:tcW w:w="502" w:type="dxa"/>
            <w:vMerge w:val="restart"/>
            <w:tcBorders>
              <w:top w:val="single" w:sz="4" w:space="0" w:color="000000"/>
              <w:left w:val="nil"/>
              <w:bottom w:val="single" w:sz="4" w:space="0" w:color="000000"/>
              <w:right w:val="single" w:sz="4" w:space="0" w:color="000000"/>
            </w:tcBorders>
          </w:tcPr>
          <w:p w14:paraId="0D98AF3E" w14:textId="3DC9ADFE"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148" w:type="dxa"/>
            <w:vMerge w:val="restart"/>
            <w:tcBorders>
              <w:top w:val="single" w:sz="4" w:space="0" w:color="000000"/>
              <w:left w:val="single" w:sz="4" w:space="0" w:color="000000"/>
              <w:bottom w:val="single" w:sz="4" w:space="0" w:color="000000"/>
              <w:right w:val="nil"/>
            </w:tcBorders>
          </w:tcPr>
          <w:p w14:paraId="3587A30F"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2F873F81" w14:textId="75BE55DC"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21%</w:t>
            </w:r>
          </w:p>
        </w:tc>
        <w:tc>
          <w:tcPr>
            <w:tcW w:w="568" w:type="dxa"/>
            <w:vMerge w:val="restart"/>
            <w:tcBorders>
              <w:top w:val="single" w:sz="4" w:space="0" w:color="000000"/>
              <w:left w:val="nil"/>
              <w:bottom w:val="single" w:sz="4" w:space="0" w:color="000000"/>
              <w:right w:val="single" w:sz="4" w:space="0" w:color="000000"/>
            </w:tcBorders>
          </w:tcPr>
          <w:p w14:paraId="729C1585" w14:textId="77777777" w:rsidR="00B643B2" w:rsidRPr="00973613" w:rsidRDefault="00B643B2" w:rsidP="00B643B2">
            <w:pPr>
              <w:spacing w:after="0" w:line="259" w:lineRule="auto"/>
              <w:ind w:left="0" w:right="0" w:firstLine="0"/>
              <w:jc w:val="left"/>
              <w:rPr>
                <w:rFonts w:asciiTheme="minorHAnsi" w:hAnsiTheme="minorHAnsi" w:cstheme="minorHAnsi"/>
                <w:szCs w:val="20"/>
              </w:rPr>
            </w:pPr>
            <w:r w:rsidRPr="00973613">
              <w:rPr>
                <w:rFonts w:asciiTheme="minorHAnsi" w:eastAsia="Times New Roman" w:hAnsiTheme="minorHAnsi" w:cstheme="minorHAnsi"/>
                <w:szCs w:val="20"/>
              </w:rPr>
              <w:t xml:space="preserve"> </w:t>
            </w:r>
          </w:p>
        </w:tc>
        <w:tc>
          <w:tcPr>
            <w:tcW w:w="65" w:type="dxa"/>
            <w:vMerge w:val="restart"/>
            <w:tcBorders>
              <w:top w:val="single" w:sz="4" w:space="0" w:color="000000"/>
              <w:left w:val="single" w:sz="4" w:space="0" w:color="000000"/>
              <w:bottom w:val="single" w:sz="4" w:space="0" w:color="000000"/>
              <w:right w:val="nil"/>
            </w:tcBorders>
          </w:tcPr>
          <w:p w14:paraId="68F29177"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3CC36FB4" w14:textId="0490EFD9"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19.958,40</w:t>
            </w:r>
          </w:p>
        </w:tc>
        <w:tc>
          <w:tcPr>
            <w:tcW w:w="493" w:type="dxa"/>
            <w:vMerge w:val="restart"/>
            <w:tcBorders>
              <w:top w:val="single" w:sz="4" w:space="0" w:color="000000"/>
              <w:left w:val="nil"/>
              <w:bottom w:val="single" w:sz="4" w:space="0" w:color="000000"/>
              <w:right w:val="single" w:sz="4" w:space="0" w:color="000000"/>
            </w:tcBorders>
          </w:tcPr>
          <w:p w14:paraId="30A10E54" w14:textId="5AF6C2AA"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4" w:type="dxa"/>
            <w:vMerge w:val="restart"/>
            <w:tcBorders>
              <w:top w:val="single" w:sz="4" w:space="0" w:color="000000"/>
              <w:left w:val="single" w:sz="4" w:space="0" w:color="000000"/>
              <w:bottom w:val="single" w:sz="4" w:space="0" w:color="000000"/>
              <w:right w:val="nil"/>
            </w:tcBorders>
          </w:tcPr>
          <w:p w14:paraId="2DAF805D"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40DC2D14" w14:textId="044F7D20"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114.998,40</w:t>
            </w:r>
          </w:p>
        </w:tc>
        <w:tc>
          <w:tcPr>
            <w:tcW w:w="1297" w:type="dxa"/>
            <w:vMerge w:val="restart"/>
            <w:tcBorders>
              <w:top w:val="single" w:sz="4" w:space="0" w:color="000000"/>
              <w:left w:val="nil"/>
              <w:bottom w:val="single" w:sz="4" w:space="0" w:color="000000"/>
              <w:right w:val="single" w:sz="4" w:space="0" w:color="000000"/>
            </w:tcBorders>
          </w:tcPr>
          <w:p w14:paraId="59BA2212" w14:textId="073128D0" w:rsidR="00B643B2" w:rsidRPr="00973613" w:rsidRDefault="00B643B2" w:rsidP="00B643B2">
            <w:pPr>
              <w:spacing w:after="0" w:line="259" w:lineRule="auto"/>
              <w:ind w:left="0" w:right="0" w:firstLine="0"/>
              <w:jc w:val="left"/>
              <w:rPr>
                <w:rFonts w:asciiTheme="minorHAnsi" w:hAnsiTheme="minorHAnsi" w:cstheme="minorHAnsi"/>
                <w:szCs w:val="20"/>
              </w:rPr>
            </w:pPr>
          </w:p>
        </w:tc>
      </w:tr>
      <w:tr w:rsidR="008918E7" w:rsidRPr="00211950" w14:paraId="498EFF18" w14:textId="77777777" w:rsidTr="008918E7">
        <w:trPr>
          <w:trHeight w:val="384"/>
        </w:trPr>
        <w:tc>
          <w:tcPr>
            <w:tcW w:w="2946" w:type="dxa"/>
            <w:vMerge/>
            <w:tcBorders>
              <w:top w:val="nil"/>
              <w:left w:val="single" w:sz="4" w:space="0" w:color="000000"/>
              <w:bottom w:val="single" w:sz="4" w:space="0" w:color="000000"/>
              <w:right w:val="single" w:sz="4" w:space="0" w:color="000000"/>
            </w:tcBorders>
          </w:tcPr>
          <w:p w14:paraId="7A4C4E78"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5C6B42BC"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914" w:type="dxa"/>
            <w:tcBorders>
              <w:top w:val="nil"/>
              <w:left w:val="nil"/>
              <w:bottom w:val="single" w:sz="4" w:space="0" w:color="000000"/>
              <w:right w:val="nil"/>
            </w:tcBorders>
          </w:tcPr>
          <w:p w14:paraId="19EC0AEE"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0F6BFDC4"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48" w:type="dxa"/>
            <w:vMerge/>
            <w:tcBorders>
              <w:top w:val="nil"/>
              <w:left w:val="single" w:sz="4" w:space="0" w:color="000000"/>
              <w:bottom w:val="single" w:sz="4" w:space="0" w:color="000000"/>
              <w:right w:val="nil"/>
            </w:tcBorders>
          </w:tcPr>
          <w:p w14:paraId="3CF30F9C"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0" w:type="dxa"/>
            <w:tcBorders>
              <w:top w:val="nil"/>
              <w:left w:val="nil"/>
              <w:bottom w:val="single" w:sz="4" w:space="0" w:color="000000"/>
              <w:right w:val="nil"/>
            </w:tcBorders>
          </w:tcPr>
          <w:p w14:paraId="53AAB17B"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5667A568"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61416BEF"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3" w:type="dxa"/>
            <w:tcBorders>
              <w:top w:val="nil"/>
              <w:left w:val="nil"/>
              <w:bottom w:val="single" w:sz="4" w:space="0" w:color="000000"/>
              <w:right w:val="nil"/>
            </w:tcBorders>
          </w:tcPr>
          <w:p w14:paraId="25D691E8"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33A84234"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5900A552"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66" w:type="dxa"/>
            <w:tcBorders>
              <w:top w:val="nil"/>
              <w:left w:val="nil"/>
              <w:bottom w:val="single" w:sz="4" w:space="0" w:color="000000"/>
              <w:right w:val="nil"/>
            </w:tcBorders>
          </w:tcPr>
          <w:p w14:paraId="08D3323A"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297" w:type="dxa"/>
            <w:vMerge/>
            <w:tcBorders>
              <w:top w:val="nil"/>
              <w:left w:val="nil"/>
              <w:bottom w:val="single" w:sz="4" w:space="0" w:color="000000"/>
              <w:right w:val="single" w:sz="4" w:space="0" w:color="000000"/>
            </w:tcBorders>
          </w:tcPr>
          <w:p w14:paraId="293AA314" w14:textId="77777777" w:rsidR="00261A7D" w:rsidRPr="00973613" w:rsidRDefault="00261A7D">
            <w:pPr>
              <w:spacing w:after="160" w:line="259" w:lineRule="auto"/>
              <w:ind w:left="0" w:right="0" w:firstLine="0"/>
              <w:jc w:val="left"/>
              <w:rPr>
                <w:rFonts w:asciiTheme="minorHAnsi" w:hAnsiTheme="minorHAnsi" w:cstheme="minorHAnsi"/>
                <w:szCs w:val="20"/>
              </w:rPr>
            </w:pPr>
          </w:p>
        </w:tc>
      </w:tr>
      <w:tr w:rsidR="008918E7" w:rsidRPr="00211950" w14:paraId="29F8891F" w14:textId="77777777" w:rsidTr="008918E7">
        <w:trPr>
          <w:trHeight w:val="271"/>
        </w:trPr>
        <w:tc>
          <w:tcPr>
            <w:tcW w:w="2946" w:type="dxa"/>
            <w:vMerge w:val="restart"/>
            <w:tcBorders>
              <w:top w:val="single" w:sz="4" w:space="0" w:color="000000"/>
              <w:left w:val="single" w:sz="4" w:space="0" w:color="000000"/>
              <w:bottom w:val="single" w:sz="4" w:space="0" w:color="000000"/>
              <w:right w:val="single" w:sz="4" w:space="0" w:color="000000"/>
            </w:tcBorders>
            <w:shd w:val="clear" w:color="auto" w:fill="DEEAF6"/>
          </w:tcPr>
          <w:p w14:paraId="0DDD2AD7" w14:textId="23BDAFDE" w:rsidR="00B643B2" w:rsidRPr="00211950" w:rsidRDefault="00B643B2" w:rsidP="008F0D9F">
            <w:pPr>
              <w:spacing w:after="0" w:line="259" w:lineRule="auto"/>
              <w:ind w:left="599" w:right="581" w:firstLine="0"/>
              <w:jc w:val="center"/>
              <w:rPr>
                <w:rFonts w:asciiTheme="minorHAnsi" w:hAnsiTheme="minorHAnsi" w:cstheme="minorHAnsi"/>
                <w:szCs w:val="20"/>
              </w:rPr>
            </w:pPr>
            <w:r w:rsidRPr="00211950">
              <w:rPr>
                <w:rFonts w:asciiTheme="minorHAnsi" w:hAnsiTheme="minorHAnsi" w:cstheme="minorHAnsi"/>
                <w:b/>
                <w:szCs w:val="20"/>
              </w:rPr>
              <w:t xml:space="preserve">ČÁST 1 CELKEM </w:t>
            </w:r>
          </w:p>
        </w:tc>
        <w:tc>
          <w:tcPr>
            <w:tcW w:w="65" w:type="dxa"/>
            <w:vMerge w:val="restart"/>
            <w:tcBorders>
              <w:top w:val="single" w:sz="4" w:space="0" w:color="000000"/>
              <w:left w:val="single" w:sz="4" w:space="0" w:color="000000"/>
              <w:bottom w:val="single" w:sz="4" w:space="0" w:color="000000"/>
              <w:right w:val="nil"/>
            </w:tcBorders>
          </w:tcPr>
          <w:p w14:paraId="78C13BE4" w14:textId="77777777" w:rsidR="00B643B2" w:rsidRPr="00211950" w:rsidRDefault="00B643B2" w:rsidP="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2823861A" w14:textId="21D9B9D8"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658.674</w:t>
            </w:r>
          </w:p>
        </w:tc>
        <w:tc>
          <w:tcPr>
            <w:tcW w:w="502" w:type="dxa"/>
            <w:vMerge w:val="restart"/>
            <w:tcBorders>
              <w:top w:val="single" w:sz="4" w:space="0" w:color="000000"/>
              <w:left w:val="nil"/>
              <w:bottom w:val="single" w:sz="4" w:space="0" w:color="000000"/>
              <w:right w:val="single" w:sz="4" w:space="0" w:color="000000"/>
            </w:tcBorders>
          </w:tcPr>
          <w:p w14:paraId="75DC590D" w14:textId="65A8E222"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148" w:type="dxa"/>
            <w:vMerge w:val="restart"/>
            <w:tcBorders>
              <w:top w:val="single" w:sz="4" w:space="0" w:color="000000"/>
              <w:left w:val="single" w:sz="4" w:space="0" w:color="000000"/>
              <w:bottom w:val="single" w:sz="4" w:space="0" w:color="000000"/>
              <w:right w:val="nil"/>
            </w:tcBorders>
          </w:tcPr>
          <w:p w14:paraId="21513E1D"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44C891B6" w14:textId="53E31095"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21%</w:t>
            </w:r>
          </w:p>
        </w:tc>
        <w:tc>
          <w:tcPr>
            <w:tcW w:w="568" w:type="dxa"/>
            <w:vMerge w:val="restart"/>
            <w:tcBorders>
              <w:top w:val="single" w:sz="4" w:space="0" w:color="000000"/>
              <w:left w:val="nil"/>
              <w:bottom w:val="single" w:sz="4" w:space="0" w:color="000000"/>
              <w:right w:val="single" w:sz="4" w:space="0" w:color="000000"/>
            </w:tcBorders>
          </w:tcPr>
          <w:p w14:paraId="5D8ACF47" w14:textId="77777777" w:rsidR="00B643B2" w:rsidRPr="00973613" w:rsidRDefault="00B643B2" w:rsidP="00B643B2">
            <w:pPr>
              <w:spacing w:after="0" w:line="259" w:lineRule="auto"/>
              <w:ind w:left="0" w:right="0" w:firstLine="0"/>
              <w:jc w:val="left"/>
              <w:rPr>
                <w:rFonts w:asciiTheme="minorHAnsi" w:hAnsiTheme="minorHAnsi" w:cstheme="minorHAnsi"/>
                <w:szCs w:val="20"/>
              </w:rPr>
            </w:pPr>
            <w:r w:rsidRPr="00973613">
              <w:rPr>
                <w:rFonts w:asciiTheme="minorHAnsi" w:eastAsia="Times New Roman" w:hAnsiTheme="minorHAnsi" w:cstheme="minorHAnsi"/>
                <w:szCs w:val="20"/>
              </w:rPr>
              <w:t xml:space="preserve"> </w:t>
            </w:r>
          </w:p>
        </w:tc>
        <w:tc>
          <w:tcPr>
            <w:tcW w:w="65" w:type="dxa"/>
            <w:vMerge w:val="restart"/>
            <w:tcBorders>
              <w:top w:val="single" w:sz="4" w:space="0" w:color="000000"/>
              <w:left w:val="single" w:sz="4" w:space="0" w:color="000000"/>
              <w:bottom w:val="single" w:sz="4" w:space="0" w:color="000000"/>
              <w:right w:val="nil"/>
            </w:tcBorders>
          </w:tcPr>
          <w:p w14:paraId="313EC0AB"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4F722CD9" w14:textId="0CB7E185"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138.321,54</w:t>
            </w:r>
          </w:p>
        </w:tc>
        <w:tc>
          <w:tcPr>
            <w:tcW w:w="493" w:type="dxa"/>
            <w:vMerge w:val="restart"/>
            <w:tcBorders>
              <w:top w:val="single" w:sz="4" w:space="0" w:color="000000"/>
              <w:left w:val="nil"/>
              <w:bottom w:val="single" w:sz="4" w:space="0" w:color="000000"/>
              <w:right w:val="single" w:sz="4" w:space="0" w:color="000000"/>
            </w:tcBorders>
          </w:tcPr>
          <w:p w14:paraId="6A2F5AAB" w14:textId="6107E9B1"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4" w:type="dxa"/>
            <w:vMerge w:val="restart"/>
            <w:tcBorders>
              <w:top w:val="single" w:sz="4" w:space="0" w:color="000000"/>
              <w:left w:val="single" w:sz="4" w:space="0" w:color="000000"/>
              <w:bottom w:val="single" w:sz="4" w:space="0" w:color="000000"/>
              <w:right w:val="nil"/>
            </w:tcBorders>
          </w:tcPr>
          <w:p w14:paraId="35B64A28"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2D47B9EC" w14:textId="026654BA"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796.995,54</w:t>
            </w:r>
          </w:p>
        </w:tc>
        <w:tc>
          <w:tcPr>
            <w:tcW w:w="1297" w:type="dxa"/>
            <w:vMerge w:val="restart"/>
            <w:tcBorders>
              <w:top w:val="single" w:sz="4" w:space="0" w:color="000000"/>
              <w:left w:val="nil"/>
              <w:bottom w:val="single" w:sz="4" w:space="0" w:color="000000"/>
              <w:right w:val="single" w:sz="4" w:space="0" w:color="000000"/>
            </w:tcBorders>
          </w:tcPr>
          <w:p w14:paraId="33B460F6" w14:textId="1ABBA524" w:rsidR="00B643B2" w:rsidRPr="00973613" w:rsidRDefault="00B643B2" w:rsidP="00B643B2">
            <w:pPr>
              <w:spacing w:after="0" w:line="259" w:lineRule="auto"/>
              <w:ind w:left="0" w:right="0" w:firstLine="0"/>
              <w:jc w:val="left"/>
              <w:rPr>
                <w:rFonts w:asciiTheme="minorHAnsi" w:hAnsiTheme="minorHAnsi" w:cstheme="minorHAnsi"/>
                <w:szCs w:val="20"/>
              </w:rPr>
            </w:pPr>
          </w:p>
        </w:tc>
      </w:tr>
      <w:tr w:rsidR="008918E7" w:rsidRPr="00211950" w14:paraId="6663016C" w14:textId="77777777" w:rsidTr="008918E7">
        <w:trPr>
          <w:trHeight w:val="410"/>
        </w:trPr>
        <w:tc>
          <w:tcPr>
            <w:tcW w:w="2946" w:type="dxa"/>
            <w:vMerge/>
            <w:tcBorders>
              <w:top w:val="nil"/>
              <w:left w:val="single" w:sz="4" w:space="0" w:color="000000"/>
              <w:bottom w:val="single" w:sz="4" w:space="0" w:color="000000"/>
              <w:right w:val="single" w:sz="4" w:space="0" w:color="000000"/>
            </w:tcBorders>
          </w:tcPr>
          <w:p w14:paraId="3EB1363D"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2F7AA30B"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914" w:type="dxa"/>
            <w:tcBorders>
              <w:top w:val="nil"/>
              <w:left w:val="nil"/>
              <w:bottom w:val="single" w:sz="4" w:space="0" w:color="000000"/>
              <w:right w:val="nil"/>
            </w:tcBorders>
          </w:tcPr>
          <w:p w14:paraId="0ECDB185"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041FEA9A"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48" w:type="dxa"/>
            <w:vMerge/>
            <w:tcBorders>
              <w:top w:val="nil"/>
              <w:left w:val="single" w:sz="4" w:space="0" w:color="000000"/>
              <w:bottom w:val="single" w:sz="4" w:space="0" w:color="000000"/>
              <w:right w:val="nil"/>
            </w:tcBorders>
          </w:tcPr>
          <w:p w14:paraId="5777BAA9"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0" w:type="dxa"/>
            <w:tcBorders>
              <w:top w:val="nil"/>
              <w:left w:val="nil"/>
              <w:bottom w:val="single" w:sz="4" w:space="0" w:color="000000"/>
              <w:right w:val="nil"/>
            </w:tcBorders>
          </w:tcPr>
          <w:p w14:paraId="2740BF63"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79FAF235"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2B2AD2C4"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3" w:type="dxa"/>
            <w:tcBorders>
              <w:top w:val="nil"/>
              <w:left w:val="nil"/>
              <w:bottom w:val="single" w:sz="4" w:space="0" w:color="000000"/>
              <w:right w:val="nil"/>
            </w:tcBorders>
          </w:tcPr>
          <w:p w14:paraId="24E47841"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6BE6214A"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7697FF41"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66" w:type="dxa"/>
            <w:tcBorders>
              <w:top w:val="nil"/>
              <w:left w:val="nil"/>
              <w:bottom w:val="single" w:sz="4" w:space="0" w:color="000000"/>
              <w:right w:val="nil"/>
            </w:tcBorders>
          </w:tcPr>
          <w:p w14:paraId="402845B1"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297" w:type="dxa"/>
            <w:vMerge/>
            <w:tcBorders>
              <w:top w:val="nil"/>
              <w:left w:val="nil"/>
              <w:bottom w:val="single" w:sz="4" w:space="0" w:color="000000"/>
              <w:right w:val="single" w:sz="4" w:space="0" w:color="000000"/>
            </w:tcBorders>
          </w:tcPr>
          <w:p w14:paraId="6406727D" w14:textId="77777777" w:rsidR="00261A7D" w:rsidRPr="00973613" w:rsidRDefault="00261A7D">
            <w:pPr>
              <w:spacing w:after="160" w:line="259" w:lineRule="auto"/>
              <w:ind w:left="0" w:right="0" w:firstLine="0"/>
              <w:jc w:val="left"/>
              <w:rPr>
                <w:rFonts w:asciiTheme="minorHAnsi" w:hAnsiTheme="minorHAnsi" w:cstheme="minorHAnsi"/>
                <w:szCs w:val="20"/>
              </w:rPr>
            </w:pPr>
          </w:p>
        </w:tc>
      </w:tr>
      <w:tr w:rsidR="008918E7" w:rsidRPr="00211950" w14:paraId="35F32150" w14:textId="77777777" w:rsidTr="008918E7">
        <w:trPr>
          <w:trHeight w:val="272"/>
        </w:trPr>
        <w:tc>
          <w:tcPr>
            <w:tcW w:w="2946"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14:paraId="7F3A682B" w14:textId="1493F2B2" w:rsidR="00B643B2" w:rsidRPr="00211950" w:rsidRDefault="00B643B2" w:rsidP="00B643B2">
            <w:pPr>
              <w:spacing w:after="0" w:line="259" w:lineRule="auto"/>
              <w:ind w:left="0" w:right="3" w:firstLine="0"/>
              <w:jc w:val="center"/>
              <w:rPr>
                <w:rFonts w:asciiTheme="minorHAnsi" w:hAnsiTheme="minorHAnsi" w:cstheme="minorHAnsi"/>
                <w:szCs w:val="20"/>
              </w:rPr>
            </w:pPr>
            <w:r w:rsidRPr="00211950">
              <w:rPr>
                <w:rFonts w:asciiTheme="minorHAnsi" w:hAnsiTheme="minorHAnsi" w:cstheme="minorHAnsi"/>
                <w:b/>
                <w:szCs w:val="20"/>
              </w:rPr>
              <w:t xml:space="preserve">ČÁST 2 – </w:t>
            </w:r>
            <w:r w:rsidR="004B0CC8" w:rsidRPr="008F0D9F">
              <w:rPr>
                <w:rFonts w:asciiTheme="minorHAnsi" w:hAnsiTheme="minorHAnsi" w:cstheme="minorHAnsi"/>
                <w:b/>
                <w:szCs w:val="20"/>
              </w:rPr>
              <w:t>zaškolení uživatelů</w:t>
            </w:r>
          </w:p>
        </w:tc>
        <w:tc>
          <w:tcPr>
            <w:tcW w:w="65" w:type="dxa"/>
            <w:vMerge w:val="restart"/>
            <w:tcBorders>
              <w:top w:val="single" w:sz="4" w:space="0" w:color="000000"/>
              <w:left w:val="single" w:sz="4" w:space="0" w:color="000000"/>
              <w:bottom w:val="single" w:sz="4" w:space="0" w:color="000000"/>
              <w:right w:val="nil"/>
            </w:tcBorders>
          </w:tcPr>
          <w:p w14:paraId="7EBB34F3" w14:textId="77777777" w:rsidR="00B643B2" w:rsidRPr="00211950" w:rsidRDefault="00B643B2" w:rsidP="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6EEB4DE1" w14:textId="1162DA4A"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46.728</w:t>
            </w:r>
          </w:p>
        </w:tc>
        <w:tc>
          <w:tcPr>
            <w:tcW w:w="502" w:type="dxa"/>
            <w:vMerge w:val="restart"/>
            <w:tcBorders>
              <w:top w:val="single" w:sz="4" w:space="0" w:color="000000"/>
              <w:left w:val="nil"/>
              <w:bottom w:val="single" w:sz="4" w:space="0" w:color="000000"/>
              <w:right w:val="single" w:sz="4" w:space="0" w:color="000000"/>
            </w:tcBorders>
          </w:tcPr>
          <w:p w14:paraId="54179777" w14:textId="7D24BF70"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148" w:type="dxa"/>
            <w:vMerge w:val="restart"/>
            <w:tcBorders>
              <w:top w:val="single" w:sz="4" w:space="0" w:color="000000"/>
              <w:left w:val="single" w:sz="4" w:space="0" w:color="000000"/>
              <w:bottom w:val="single" w:sz="4" w:space="0" w:color="000000"/>
              <w:right w:val="nil"/>
            </w:tcBorders>
          </w:tcPr>
          <w:p w14:paraId="281A8B45"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1D5DA425" w14:textId="6A228535"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21%</w:t>
            </w:r>
          </w:p>
        </w:tc>
        <w:tc>
          <w:tcPr>
            <w:tcW w:w="568" w:type="dxa"/>
            <w:vMerge w:val="restart"/>
            <w:tcBorders>
              <w:top w:val="single" w:sz="4" w:space="0" w:color="000000"/>
              <w:left w:val="nil"/>
              <w:bottom w:val="single" w:sz="4" w:space="0" w:color="000000"/>
              <w:right w:val="single" w:sz="4" w:space="0" w:color="000000"/>
            </w:tcBorders>
          </w:tcPr>
          <w:p w14:paraId="2C6EDD42" w14:textId="4F261C5D"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5" w:type="dxa"/>
            <w:vMerge w:val="restart"/>
            <w:tcBorders>
              <w:top w:val="single" w:sz="4" w:space="0" w:color="000000"/>
              <w:left w:val="single" w:sz="4" w:space="0" w:color="000000"/>
              <w:bottom w:val="single" w:sz="4" w:space="0" w:color="000000"/>
              <w:right w:val="nil"/>
            </w:tcBorders>
          </w:tcPr>
          <w:p w14:paraId="342B0132"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70D9BB4B" w14:textId="0FDCE77A"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9.812,88</w:t>
            </w:r>
          </w:p>
        </w:tc>
        <w:tc>
          <w:tcPr>
            <w:tcW w:w="493" w:type="dxa"/>
            <w:vMerge w:val="restart"/>
            <w:tcBorders>
              <w:top w:val="single" w:sz="4" w:space="0" w:color="000000"/>
              <w:left w:val="nil"/>
              <w:bottom w:val="single" w:sz="4" w:space="0" w:color="000000"/>
              <w:right w:val="single" w:sz="4" w:space="0" w:color="000000"/>
            </w:tcBorders>
          </w:tcPr>
          <w:p w14:paraId="6BF32E2B" w14:textId="4D04C249"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4" w:type="dxa"/>
            <w:vMerge w:val="restart"/>
            <w:tcBorders>
              <w:top w:val="single" w:sz="4" w:space="0" w:color="000000"/>
              <w:left w:val="single" w:sz="4" w:space="0" w:color="000000"/>
              <w:bottom w:val="single" w:sz="4" w:space="0" w:color="000000"/>
              <w:right w:val="nil"/>
            </w:tcBorders>
          </w:tcPr>
          <w:p w14:paraId="6B3F269F"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70B99D77" w14:textId="4B132022"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56.540,88</w:t>
            </w:r>
          </w:p>
        </w:tc>
        <w:tc>
          <w:tcPr>
            <w:tcW w:w="1297" w:type="dxa"/>
            <w:vMerge w:val="restart"/>
            <w:tcBorders>
              <w:top w:val="single" w:sz="4" w:space="0" w:color="000000"/>
              <w:left w:val="nil"/>
              <w:bottom w:val="single" w:sz="4" w:space="0" w:color="000000"/>
              <w:right w:val="single" w:sz="4" w:space="0" w:color="000000"/>
            </w:tcBorders>
          </w:tcPr>
          <w:p w14:paraId="1BDADA3D" w14:textId="77777777" w:rsidR="00B643B2" w:rsidRPr="00973613" w:rsidRDefault="00B643B2" w:rsidP="00B643B2">
            <w:pPr>
              <w:spacing w:after="0" w:line="259" w:lineRule="auto"/>
              <w:ind w:left="0" w:right="0" w:firstLine="0"/>
              <w:jc w:val="left"/>
              <w:rPr>
                <w:rFonts w:asciiTheme="minorHAnsi" w:hAnsiTheme="minorHAnsi" w:cstheme="minorHAnsi"/>
                <w:szCs w:val="20"/>
              </w:rPr>
            </w:pPr>
            <w:r w:rsidRPr="00973613">
              <w:rPr>
                <w:rFonts w:asciiTheme="minorHAnsi" w:eastAsia="Times New Roman" w:hAnsiTheme="minorHAnsi" w:cstheme="minorHAnsi"/>
                <w:szCs w:val="20"/>
              </w:rPr>
              <w:t xml:space="preserve"> </w:t>
            </w:r>
          </w:p>
        </w:tc>
      </w:tr>
      <w:tr w:rsidR="008918E7" w:rsidRPr="00211950" w14:paraId="53488CE9" w14:textId="77777777" w:rsidTr="008918E7">
        <w:trPr>
          <w:trHeight w:val="384"/>
        </w:trPr>
        <w:tc>
          <w:tcPr>
            <w:tcW w:w="2946" w:type="dxa"/>
            <w:vMerge/>
            <w:tcBorders>
              <w:top w:val="nil"/>
              <w:left w:val="single" w:sz="4" w:space="0" w:color="000000"/>
              <w:bottom w:val="single" w:sz="4" w:space="0" w:color="000000"/>
              <w:right w:val="single" w:sz="4" w:space="0" w:color="000000"/>
            </w:tcBorders>
          </w:tcPr>
          <w:p w14:paraId="4B51DB05"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1E4C2A4E"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914" w:type="dxa"/>
            <w:tcBorders>
              <w:top w:val="nil"/>
              <w:left w:val="nil"/>
              <w:bottom w:val="single" w:sz="4" w:space="0" w:color="000000"/>
              <w:right w:val="nil"/>
            </w:tcBorders>
          </w:tcPr>
          <w:p w14:paraId="6AFFC3DB"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71099A5F"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48" w:type="dxa"/>
            <w:vMerge/>
            <w:tcBorders>
              <w:top w:val="nil"/>
              <w:left w:val="single" w:sz="4" w:space="0" w:color="000000"/>
              <w:bottom w:val="single" w:sz="4" w:space="0" w:color="000000"/>
              <w:right w:val="nil"/>
            </w:tcBorders>
          </w:tcPr>
          <w:p w14:paraId="18742B6C"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0" w:type="dxa"/>
            <w:tcBorders>
              <w:top w:val="nil"/>
              <w:left w:val="nil"/>
              <w:bottom w:val="single" w:sz="4" w:space="0" w:color="000000"/>
              <w:right w:val="nil"/>
            </w:tcBorders>
          </w:tcPr>
          <w:p w14:paraId="3BB279EB"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48FC023D"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06EEBE26"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73" w:type="dxa"/>
            <w:tcBorders>
              <w:top w:val="nil"/>
              <w:left w:val="nil"/>
              <w:bottom w:val="single" w:sz="4" w:space="0" w:color="000000"/>
              <w:right w:val="nil"/>
            </w:tcBorders>
          </w:tcPr>
          <w:p w14:paraId="10015F12"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1FA8EFE9"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2F08843A"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666" w:type="dxa"/>
            <w:tcBorders>
              <w:top w:val="nil"/>
              <w:left w:val="nil"/>
              <w:bottom w:val="single" w:sz="4" w:space="0" w:color="000000"/>
              <w:right w:val="nil"/>
            </w:tcBorders>
          </w:tcPr>
          <w:p w14:paraId="74C582F4" w14:textId="77777777" w:rsidR="00261A7D" w:rsidRPr="00973613" w:rsidRDefault="00261A7D">
            <w:pPr>
              <w:spacing w:after="160" w:line="259" w:lineRule="auto"/>
              <w:ind w:left="0" w:right="0" w:firstLine="0"/>
              <w:jc w:val="left"/>
              <w:rPr>
                <w:rFonts w:asciiTheme="minorHAnsi" w:hAnsiTheme="minorHAnsi" w:cstheme="minorHAnsi"/>
                <w:szCs w:val="20"/>
              </w:rPr>
            </w:pPr>
          </w:p>
        </w:tc>
        <w:tc>
          <w:tcPr>
            <w:tcW w:w="1297" w:type="dxa"/>
            <w:vMerge/>
            <w:tcBorders>
              <w:top w:val="nil"/>
              <w:left w:val="nil"/>
              <w:bottom w:val="single" w:sz="4" w:space="0" w:color="000000"/>
              <w:right w:val="single" w:sz="4" w:space="0" w:color="000000"/>
            </w:tcBorders>
          </w:tcPr>
          <w:p w14:paraId="583DBB55" w14:textId="77777777" w:rsidR="00261A7D" w:rsidRPr="00973613" w:rsidRDefault="00261A7D">
            <w:pPr>
              <w:spacing w:after="160" w:line="259" w:lineRule="auto"/>
              <w:ind w:left="0" w:right="0" w:firstLine="0"/>
              <w:jc w:val="left"/>
              <w:rPr>
                <w:rFonts w:asciiTheme="minorHAnsi" w:hAnsiTheme="minorHAnsi" w:cstheme="minorHAnsi"/>
                <w:szCs w:val="20"/>
              </w:rPr>
            </w:pPr>
          </w:p>
        </w:tc>
      </w:tr>
      <w:tr w:rsidR="008918E7" w:rsidRPr="00211950" w14:paraId="620C60F3" w14:textId="77777777" w:rsidTr="008918E7">
        <w:trPr>
          <w:trHeight w:val="271"/>
        </w:trPr>
        <w:tc>
          <w:tcPr>
            <w:tcW w:w="294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DCFA66B" w14:textId="21E6AD2F" w:rsidR="00B643B2" w:rsidRPr="00211950" w:rsidRDefault="00B643B2">
            <w:pPr>
              <w:spacing w:after="16" w:line="259" w:lineRule="auto"/>
              <w:ind w:left="0" w:right="1" w:firstLine="0"/>
              <w:jc w:val="center"/>
              <w:rPr>
                <w:rFonts w:asciiTheme="minorHAnsi" w:hAnsiTheme="minorHAnsi" w:cstheme="minorHAnsi"/>
                <w:b/>
                <w:szCs w:val="20"/>
              </w:rPr>
            </w:pPr>
            <w:r w:rsidRPr="00211950">
              <w:rPr>
                <w:rFonts w:asciiTheme="minorHAnsi" w:hAnsiTheme="minorHAnsi" w:cstheme="minorHAnsi"/>
                <w:b/>
                <w:szCs w:val="20"/>
              </w:rPr>
              <w:t xml:space="preserve">ČÁST 3 – </w:t>
            </w:r>
            <w:r w:rsidR="004B0CC8">
              <w:rPr>
                <w:rFonts w:asciiTheme="minorHAnsi" w:hAnsiTheme="minorHAnsi" w:cstheme="minorHAnsi"/>
                <w:b/>
                <w:szCs w:val="20"/>
              </w:rPr>
              <w:t>vypracování provozní dokumentace a revize interních směrnic</w:t>
            </w:r>
            <w:r w:rsidR="008F0D9F" w:rsidRPr="008F0D9F">
              <w:rPr>
                <w:rFonts w:asciiTheme="minorHAnsi" w:hAnsiTheme="minorHAnsi" w:cstheme="minorHAnsi"/>
                <w:b/>
                <w:szCs w:val="20"/>
              </w:rPr>
              <w:t xml:space="preserve"> </w:t>
            </w:r>
          </w:p>
        </w:tc>
        <w:tc>
          <w:tcPr>
            <w:tcW w:w="65" w:type="dxa"/>
            <w:tcBorders>
              <w:top w:val="single" w:sz="4" w:space="0" w:color="000000"/>
              <w:left w:val="single" w:sz="4" w:space="0" w:color="000000"/>
              <w:bottom w:val="single" w:sz="4" w:space="0" w:color="000000"/>
              <w:right w:val="nil"/>
            </w:tcBorders>
          </w:tcPr>
          <w:p w14:paraId="22304A43" w14:textId="77777777" w:rsidR="00B643B2" w:rsidRPr="00211950" w:rsidRDefault="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319DBBB1" w14:textId="56007758" w:rsidR="00B643B2" w:rsidRPr="00973613" w:rsidRDefault="005615B0">
            <w:pPr>
              <w:spacing w:after="0" w:line="259" w:lineRule="auto"/>
              <w:ind w:left="0" w:right="0" w:firstLine="0"/>
              <w:rPr>
                <w:rFonts w:asciiTheme="minorHAnsi" w:hAnsiTheme="minorHAnsi" w:cstheme="minorHAnsi"/>
                <w:i/>
                <w:szCs w:val="20"/>
              </w:rPr>
            </w:pPr>
            <w:r w:rsidRPr="00973613">
              <w:rPr>
                <w:rFonts w:asciiTheme="minorHAnsi" w:hAnsiTheme="minorHAnsi" w:cstheme="minorHAnsi"/>
                <w:szCs w:val="20"/>
              </w:rPr>
              <w:t>38.412</w:t>
            </w:r>
          </w:p>
        </w:tc>
        <w:tc>
          <w:tcPr>
            <w:tcW w:w="502" w:type="dxa"/>
            <w:tcBorders>
              <w:top w:val="single" w:sz="4" w:space="0" w:color="000000"/>
              <w:left w:val="nil"/>
              <w:bottom w:val="single" w:sz="4" w:space="0" w:color="000000"/>
              <w:right w:val="single" w:sz="4" w:space="0" w:color="000000"/>
            </w:tcBorders>
          </w:tcPr>
          <w:p w14:paraId="0B36367E" w14:textId="77777777" w:rsidR="00B643B2" w:rsidRPr="00973613" w:rsidRDefault="00B643B2">
            <w:pPr>
              <w:spacing w:after="0" w:line="259" w:lineRule="auto"/>
              <w:ind w:left="0" w:right="0" w:firstLine="0"/>
              <w:jc w:val="left"/>
              <w:rPr>
                <w:rFonts w:asciiTheme="minorHAnsi" w:eastAsia="Times New Roman" w:hAnsiTheme="minorHAnsi" w:cstheme="minorHAnsi"/>
                <w:szCs w:val="20"/>
              </w:rPr>
            </w:pPr>
          </w:p>
        </w:tc>
        <w:tc>
          <w:tcPr>
            <w:tcW w:w="148" w:type="dxa"/>
            <w:tcBorders>
              <w:top w:val="single" w:sz="4" w:space="0" w:color="000000"/>
              <w:left w:val="single" w:sz="4" w:space="0" w:color="000000"/>
              <w:bottom w:val="single" w:sz="4" w:space="0" w:color="000000"/>
              <w:right w:val="nil"/>
            </w:tcBorders>
          </w:tcPr>
          <w:p w14:paraId="39D5344D" w14:textId="77777777" w:rsidR="00B643B2" w:rsidRPr="00973613" w:rsidRDefault="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43442E1D" w14:textId="0D926811" w:rsidR="00B643B2" w:rsidRPr="00973613" w:rsidRDefault="005615B0">
            <w:pPr>
              <w:spacing w:after="0" w:line="259" w:lineRule="auto"/>
              <w:ind w:left="0" w:right="0" w:firstLine="0"/>
              <w:rPr>
                <w:rFonts w:asciiTheme="minorHAnsi" w:hAnsiTheme="minorHAnsi" w:cstheme="minorHAnsi"/>
                <w:i/>
                <w:szCs w:val="20"/>
              </w:rPr>
            </w:pPr>
            <w:r w:rsidRPr="00973613">
              <w:rPr>
                <w:rFonts w:asciiTheme="minorHAnsi" w:hAnsiTheme="minorHAnsi" w:cstheme="minorHAnsi"/>
                <w:szCs w:val="20"/>
              </w:rPr>
              <w:t>21%</w:t>
            </w:r>
          </w:p>
        </w:tc>
        <w:tc>
          <w:tcPr>
            <w:tcW w:w="568" w:type="dxa"/>
            <w:tcBorders>
              <w:top w:val="single" w:sz="4" w:space="0" w:color="000000"/>
              <w:left w:val="nil"/>
              <w:bottom w:val="single" w:sz="4" w:space="0" w:color="000000"/>
              <w:right w:val="single" w:sz="4" w:space="0" w:color="000000"/>
            </w:tcBorders>
          </w:tcPr>
          <w:p w14:paraId="29A9D498" w14:textId="77777777" w:rsidR="00B643B2" w:rsidRPr="00973613" w:rsidRDefault="00B643B2">
            <w:pPr>
              <w:spacing w:after="0" w:line="259" w:lineRule="auto"/>
              <w:ind w:left="0" w:right="0" w:firstLine="0"/>
              <w:jc w:val="left"/>
              <w:rPr>
                <w:rFonts w:asciiTheme="minorHAnsi" w:eastAsia="Times New Roman" w:hAnsiTheme="minorHAnsi" w:cstheme="minorHAnsi"/>
                <w:szCs w:val="20"/>
              </w:rPr>
            </w:pPr>
          </w:p>
        </w:tc>
        <w:tc>
          <w:tcPr>
            <w:tcW w:w="65" w:type="dxa"/>
            <w:tcBorders>
              <w:top w:val="single" w:sz="4" w:space="0" w:color="000000"/>
              <w:left w:val="single" w:sz="4" w:space="0" w:color="000000"/>
              <w:bottom w:val="single" w:sz="4" w:space="0" w:color="000000"/>
              <w:right w:val="nil"/>
            </w:tcBorders>
          </w:tcPr>
          <w:p w14:paraId="734D9EB0" w14:textId="77777777" w:rsidR="00B643B2" w:rsidRPr="00973613" w:rsidRDefault="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03CDAD1E" w14:textId="13A0F231" w:rsidR="00B643B2" w:rsidRPr="00973613" w:rsidRDefault="005615B0">
            <w:pPr>
              <w:spacing w:after="0" w:line="259" w:lineRule="auto"/>
              <w:ind w:left="0" w:right="0" w:firstLine="0"/>
              <w:rPr>
                <w:rFonts w:asciiTheme="minorHAnsi" w:hAnsiTheme="minorHAnsi" w:cstheme="minorHAnsi"/>
                <w:i/>
                <w:szCs w:val="20"/>
              </w:rPr>
            </w:pPr>
            <w:r w:rsidRPr="00973613">
              <w:rPr>
                <w:rFonts w:asciiTheme="minorHAnsi" w:hAnsiTheme="minorHAnsi" w:cstheme="minorHAnsi"/>
                <w:szCs w:val="20"/>
              </w:rPr>
              <w:t>8.066,52</w:t>
            </w:r>
          </w:p>
        </w:tc>
        <w:tc>
          <w:tcPr>
            <w:tcW w:w="493" w:type="dxa"/>
            <w:tcBorders>
              <w:top w:val="single" w:sz="4" w:space="0" w:color="000000"/>
              <w:left w:val="nil"/>
              <w:bottom w:val="single" w:sz="4" w:space="0" w:color="000000"/>
              <w:right w:val="single" w:sz="4" w:space="0" w:color="000000"/>
            </w:tcBorders>
          </w:tcPr>
          <w:p w14:paraId="04771006" w14:textId="77777777" w:rsidR="00B643B2" w:rsidRPr="00973613" w:rsidRDefault="00B643B2">
            <w:pPr>
              <w:spacing w:after="0" w:line="259" w:lineRule="auto"/>
              <w:ind w:left="0" w:right="0" w:firstLine="0"/>
              <w:jc w:val="left"/>
              <w:rPr>
                <w:rFonts w:asciiTheme="minorHAnsi" w:eastAsia="Times New Roman" w:hAnsiTheme="minorHAnsi" w:cstheme="minorHAnsi"/>
                <w:szCs w:val="20"/>
              </w:rPr>
            </w:pPr>
          </w:p>
        </w:tc>
        <w:tc>
          <w:tcPr>
            <w:tcW w:w="64" w:type="dxa"/>
            <w:tcBorders>
              <w:top w:val="single" w:sz="4" w:space="0" w:color="000000"/>
              <w:left w:val="single" w:sz="4" w:space="0" w:color="000000"/>
              <w:bottom w:val="single" w:sz="4" w:space="0" w:color="000000"/>
              <w:right w:val="nil"/>
            </w:tcBorders>
          </w:tcPr>
          <w:p w14:paraId="66AE6B87" w14:textId="77777777" w:rsidR="00B643B2" w:rsidRPr="00973613" w:rsidRDefault="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4C600078" w14:textId="192C868A" w:rsidR="00B643B2" w:rsidRPr="00973613" w:rsidRDefault="005615B0">
            <w:pPr>
              <w:spacing w:after="0" w:line="259" w:lineRule="auto"/>
              <w:ind w:left="0" w:right="0" w:firstLine="0"/>
              <w:rPr>
                <w:rFonts w:asciiTheme="minorHAnsi" w:hAnsiTheme="minorHAnsi" w:cstheme="minorHAnsi"/>
                <w:i/>
                <w:szCs w:val="20"/>
              </w:rPr>
            </w:pPr>
            <w:r w:rsidRPr="00973613">
              <w:rPr>
                <w:rFonts w:asciiTheme="minorHAnsi" w:hAnsiTheme="minorHAnsi" w:cstheme="minorHAnsi"/>
                <w:szCs w:val="20"/>
              </w:rPr>
              <w:t>46.478,52</w:t>
            </w:r>
          </w:p>
        </w:tc>
        <w:tc>
          <w:tcPr>
            <w:tcW w:w="1297" w:type="dxa"/>
            <w:tcBorders>
              <w:top w:val="single" w:sz="4" w:space="0" w:color="000000"/>
              <w:left w:val="nil"/>
              <w:bottom w:val="single" w:sz="4" w:space="0" w:color="000000"/>
              <w:right w:val="single" w:sz="4" w:space="0" w:color="000000"/>
            </w:tcBorders>
          </w:tcPr>
          <w:p w14:paraId="19FEE10D" w14:textId="77777777" w:rsidR="00B643B2" w:rsidRPr="00973613" w:rsidRDefault="00B643B2">
            <w:pPr>
              <w:spacing w:after="0" w:line="259" w:lineRule="auto"/>
              <w:ind w:left="0" w:right="0" w:firstLine="0"/>
              <w:jc w:val="left"/>
              <w:rPr>
                <w:rFonts w:asciiTheme="minorHAnsi" w:eastAsia="Times New Roman" w:hAnsiTheme="minorHAnsi" w:cstheme="minorHAnsi"/>
                <w:szCs w:val="20"/>
              </w:rPr>
            </w:pPr>
          </w:p>
        </w:tc>
      </w:tr>
      <w:tr w:rsidR="008918E7" w:rsidRPr="00211950" w14:paraId="26C5BC6A" w14:textId="77777777" w:rsidTr="008918E7">
        <w:trPr>
          <w:trHeight w:val="271"/>
        </w:trPr>
        <w:tc>
          <w:tcPr>
            <w:tcW w:w="294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E756D0C" w14:textId="298EA5DD" w:rsidR="00B643B2" w:rsidRPr="00211950" w:rsidRDefault="00B643B2" w:rsidP="00B643B2">
            <w:pPr>
              <w:spacing w:after="0" w:line="259" w:lineRule="auto"/>
              <w:ind w:left="0" w:right="6" w:firstLine="0"/>
              <w:jc w:val="center"/>
              <w:rPr>
                <w:rFonts w:asciiTheme="minorHAnsi" w:hAnsiTheme="minorHAnsi" w:cstheme="minorHAnsi"/>
                <w:szCs w:val="20"/>
              </w:rPr>
            </w:pPr>
            <w:r w:rsidRPr="00211950">
              <w:rPr>
                <w:rFonts w:asciiTheme="minorHAnsi" w:hAnsiTheme="minorHAnsi" w:cstheme="minorHAnsi"/>
                <w:b/>
                <w:szCs w:val="20"/>
              </w:rPr>
              <w:t>CELKEM všechny část</w:t>
            </w:r>
            <w:r w:rsidR="00977D12">
              <w:rPr>
                <w:rFonts w:asciiTheme="minorHAnsi" w:hAnsiTheme="minorHAnsi" w:cstheme="minorHAnsi"/>
                <w:b/>
                <w:szCs w:val="20"/>
              </w:rPr>
              <w:t>i</w:t>
            </w:r>
            <w:r w:rsidRPr="00211950">
              <w:rPr>
                <w:rFonts w:asciiTheme="minorHAnsi" w:hAnsiTheme="minorHAnsi" w:cstheme="minorHAnsi"/>
                <w:b/>
                <w:szCs w:val="20"/>
              </w:rPr>
              <w:t xml:space="preserve"> </w:t>
            </w:r>
          </w:p>
        </w:tc>
        <w:tc>
          <w:tcPr>
            <w:tcW w:w="65" w:type="dxa"/>
            <w:vMerge w:val="restart"/>
            <w:tcBorders>
              <w:top w:val="single" w:sz="4" w:space="0" w:color="000000"/>
              <w:left w:val="single" w:sz="4" w:space="0" w:color="000000"/>
              <w:bottom w:val="single" w:sz="4" w:space="0" w:color="000000"/>
              <w:right w:val="nil"/>
            </w:tcBorders>
            <w:shd w:val="clear" w:color="auto" w:fill="D9D9D9"/>
          </w:tcPr>
          <w:p w14:paraId="09E5316A" w14:textId="77777777" w:rsidR="00B643B2" w:rsidRPr="00211950" w:rsidRDefault="00B643B2" w:rsidP="00B643B2">
            <w:pPr>
              <w:spacing w:after="160" w:line="259" w:lineRule="auto"/>
              <w:ind w:left="0" w:right="0" w:firstLine="0"/>
              <w:jc w:val="left"/>
              <w:rPr>
                <w:rFonts w:asciiTheme="minorHAnsi" w:hAnsiTheme="minorHAnsi" w:cstheme="minorHAnsi"/>
                <w:szCs w:val="20"/>
              </w:rPr>
            </w:pPr>
          </w:p>
        </w:tc>
        <w:tc>
          <w:tcPr>
            <w:tcW w:w="914" w:type="dxa"/>
            <w:tcBorders>
              <w:top w:val="single" w:sz="4" w:space="0" w:color="000000"/>
              <w:left w:val="nil"/>
              <w:bottom w:val="nil"/>
              <w:right w:val="nil"/>
            </w:tcBorders>
            <w:shd w:val="clear" w:color="auto" w:fill="FFFF00"/>
          </w:tcPr>
          <w:p w14:paraId="38A570FF" w14:textId="1977AEF4"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743.814,98</w:t>
            </w:r>
          </w:p>
        </w:tc>
        <w:tc>
          <w:tcPr>
            <w:tcW w:w="502" w:type="dxa"/>
            <w:vMerge w:val="restart"/>
            <w:tcBorders>
              <w:top w:val="single" w:sz="4" w:space="0" w:color="000000"/>
              <w:left w:val="nil"/>
              <w:bottom w:val="single" w:sz="4" w:space="0" w:color="000000"/>
              <w:right w:val="single" w:sz="4" w:space="0" w:color="000000"/>
            </w:tcBorders>
            <w:shd w:val="clear" w:color="auto" w:fill="D9D9D9"/>
          </w:tcPr>
          <w:p w14:paraId="3DECB709" w14:textId="3234BFA1"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148" w:type="dxa"/>
            <w:vMerge w:val="restart"/>
            <w:tcBorders>
              <w:top w:val="single" w:sz="4" w:space="0" w:color="000000"/>
              <w:left w:val="single" w:sz="4" w:space="0" w:color="000000"/>
              <w:bottom w:val="single" w:sz="4" w:space="0" w:color="000000"/>
              <w:right w:val="nil"/>
            </w:tcBorders>
            <w:shd w:val="clear" w:color="auto" w:fill="D9D9D9"/>
          </w:tcPr>
          <w:p w14:paraId="3D36AA4A"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0" w:type="dxa"/>
            <w:tcBorders>
              <w:top w:val="single" w:sz="4" w:space="0" w:color="000000"/>
              <w:left w:val="nil"/>
              <w:bottom w:val="nil"/>
              <w:right w:val="nil"/>
            </w:tcBorders>
            <w:shd w:val="clear" w:color="auto" w:fill="FFFF00"/>
          </w:tcPr>
          <w:p w14:paraId="752FA070" w14:textId="5BCDEFCB"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21%</w:t>
            </w:r>
          </w:p>
        </w:tc>
        <w:tc>
          <w:tcPr>
            <w:tcW w:w="568" w:type="dxa"/>
            <w:vMerge w:val="restart"/>
            <w:tcBorders>
              <w:top w:val="single" w:sz="4" w:space="0" w:color="000000"/>
              <w:left w:val="nil"/>
              <w:bottom w:val="single" w:sz="4" w:space="0" w:color="000000"/>
              <w:right w:val="single" w:sz="4" w:space="0" w:color="000000"/>
            </w:tcBorders>
            <w:shd w:val="clear" w:color="auto" w:fill="D9D9D9"/>
          </w:tcPr>
          <w:p w14:paraId="3F2AD46F" w14:textId="5946A218"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5" w:type="dxa"/>
            <w:vMerge w:val="restart"/>
            <w:tcBorders>
              <w:top w:val="single" w:sz="4" w:space="0" w:color="000000"/>
              <w:left w:val="single" w:sz="4" w:space="0" w:color="000000"/>
              <w:bottom w:val="single" w:sz="4" w:space="0" w:color="000000"/>
              <w:right w:val="nil"/>
            </w:tcBorders>
            <w:shd w:val="clear" w:color="auto" w:fill="D9D9D9"/>
          </w:tcPr>
          <w:p w14:paraId="692487F4"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73" w:type="dxa"/>
            <w:tcBorders>
              <w:top w:val="single" w:sz="4" w:space="0" w:color="000000"/>
              <w:left w:val="nil"/>
              <w:bottom w:val="nil"/>
              <w:right w:val="nil"/>
            </w:tcBorders>
            <w:shd w:val="clear" w:color="auto" w:fill="FFFF00"/>
          </w:tcPr>
          <w:p w14:paraId="39808F7B" w14:textId="33E82BB7"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156.201,15</w:t>
            </w:r>
          </w:p>
        </w:tc>
        <w:tc>
          <w:tcPr>
            <w:tcW w:w="493" w:type="dxa"/>
            <w:vMerge w:val="restart"/>
            <w:tcBorders>
              <w:top w:val="single" w:sz="4" w:space="0" w:color="000000"/>
              <w:left w:val="nil"/>
              <w:bottom w:val="single" w:sz="4" w:space="0" w:color="000000"/>
              <w:right w:val="single" w:sz="4" w:space="0" w:color="000000"/>
            </w:tcBorders>
            <w:shd w:val="clear" w:color="auto" w:fill="D9D9D9"/>
          </w:tcPr>
          <w:p w14:paraId="140D347B" w14:textId="28B696D6" w:rsidR="00B643B2" w:rsidRPr="00973613" w:rsidRDefault="00B643B2" w:rsidP="00B643B2">
            <w:pPr>
              <w:spacing w:after="0" w:line="259" w:lineRule="auto"/>
              <w:ind w:left="0" w:right="0" w:firstLine="0"/>
              <w:jc w:val="left"/>
              <w:rPr>
                <w:rFonts w:asciiTheme="minorHAnsi" w:hAnsiTheme="minorHAnsi" w:cstheme="minorHAnsi"/>
                <w:szCs w:val="20"/>
              </w:rPr>
            </w:pPr>
          </w:p>
        </w:tc>
        <w:tc>
          <w:tcPr>
            <w:tcW w:w="64" w:type="dxa"/>
            <w:vMerge w:val="restart"/>
            <w:tcBorders>
              <w:top w:val="single" w:sz="4" w:space="0" w:color="000000"/>
              <w:left w:val="single" w:sz="4" w:space="0" w:color="000000"/>
              <w:bottom w:val="single" w:sz="4" w:space="0" w:color="000000"/>
              <w:right w:val="nil"/>
            </w:tcBorders>
            <w:shd w:val="clear" w:color="auto" w:fill="D9D9D9"/>
          </w:tcPr>
          <w:p w14:paraId="59A32182" w14:textId="77777777" w:rsidR="00B643B2" w:rsidRPr="00973613" w:rsidRDefault="00B643B2" w:rsidP="00B643B2">
            <w:pPr>
              <w:spacing w:after="160" w:line="259" w:lineRule="auto"/>
              <w:ind w:left="0" w:right="0" w:firstLine="0"/>
              <w:jc w:val="left"/>
              <w:rPr>
                <w:rFonts w:asciiTheme="minorHAnsi" w:hAnsiTheme="minorHAnsi" w:cstheme="minorHAnsi"/>
                <w:szCs w:val="20"/>
              </w:rPr>
            </w:pPr>
          </w:p>
        </w:tc>
        <w:tc>
          <w:tcPr>
            <w:tcW w:w="666" w:type="dxa"/>
            <w:tcBorders>
              <w:top w:val="single" w:sz="4" w:space="0" w:color="000000"/>
              <w:left w:val="nil"/>
              <w:bottom w:val="nil"/>
              <w:right w:val="nil"/>
            </w:tcBorders>
            <w:shd w:val="clear" w:color="auto" w:fill="FFFF00"/>
          </w:tcPr>
          <w:p w14:paraId="6249555C" w14:textId="779D579D" w:rsidR="00B643B2" w:rsidRPr="00973613" w:rsidRDefault="005615B0" w:rsidP="00B643B2">
            <w:pPr>
              <w:spacing w:after="0" w:line="259" w:lineRule="auto"/>
              <w:ind w:left="0" w:right="0" w:firstLine="0"/>
              <w:rPr>
                <w:rFonts w:asciiTheme="minorHAnsi" w:hAnsiTheme="minorHAnsi" w:cstheme="minorHAnsi"/>
                <w:szCs w:val="20"/>
              </w:rPr>
            </w:pPr>
            <w:r w:rsidRPr="00973613">
              <w:rPr>
                <w:rFonts w:asciiTheme="minorHAnsi" w:hAnsiTheme="minorHAnsi" w:cstheme="minorHAnsi"/>
                <w:szCs w:val="20"/>
              </w:rPr>
              <w:t>900.016,13</w:t>
            </w:r>
          </w:p>
        </w:tc>
        <w:tc>
          <w:tcPr>
            <w:tcW w:w="1297" w:type="dxa"/>
            <w:vMerge w:val="restart"/>
            <w:tcBorders>
              <w:top w:val="single" w:sz="4" w:space="0" w:color="000000"/>
              <w:left w:val="nil"/>
              <w:bottom w:val="single" w:sz="4" w:space="0" w:color="000000"/>
              <w:right w:val="single" w:sz="4" w:space="0" w:color="000000"/>
            </w:tcBorders>
            <w:shd w:val="clear" w:color="auto" w:fill="D9D9D9"/>
          </w:tcPr>
          <w:p w14:paraId="325CA229" w14:textId="77777777" w:rsidR="00B643B2" w:rsidRPr="00973613" w:rsidRDefault="00B643B2" w:rsidP="00B643B2">
            <w:pPr>
              <w:spacing w:after="0" w:line="259" w:lineRule="auto"/>
              <w:ind w:left="0" w:right="0" w:firstLine="0"/>
              <w:jc w:val="left"/>
              <w:rPr>
                <w:rFonts w:asciiTheme="minorHAnsi" w:hAnsiTheme="minorHAnsi" w:cstheme="minorHAnsi"/>
                <w:szCs w:val="20"/>
              </w:rPr>
            </w:pPr>
            <w:r w:rsidRPr="00973613">
              <w:rPr>
                <w:rFonts w:asciiTheme="minorHAnsi" w:eastAsia="Times New Roman" w:hAnsiTheme="minorHAnsi" w:cstheme="minorHAnsi"/>
                <w:szCs w:val="20"/>
              </w:rPr>
              <w:t xml:space="preserve"> </w:t>
            </w:r>
          </w:p>
        </w:tc>
      </w:tr>
      <w:tr w:rsidR="008918E7" w:rsidRPr="00211950" w14:paraId="6CFC9D30" w14:textId="77777777" w:rsidTr="008918E7">
        <w:trPr>
          <w:trHeight w:val="383"/>
        </w:trPr>
        <w:tc>
          <w:tcPr>
            <w:tcW w:w="2946" w:type="dxa"/>
            <w:vMerge/>
            <w:tcBorders>
              <w:top w:val="nil"/>
              <w:left w:val="single" w:sz="4" w:space="0" w:color="000000"/>
              <w:bottom w:val="single" w:sz="4" w:space="0" w:color="000000"/>
              <w:right w:val="single" w:sz="4" w:space="0" w:color="000000"/>
            </w:tcBorders>
          </w:tcPr>
          <w:p w14:paraId="0AD9E6DC"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647A29D0"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914" w:type="dxa"/>
            <w:tcBorders>
              <w:top w:val="nil"/>
              <w:left w:val="nil"/>
              <w:bottom w:val="single" w:sz="4" w:space="0" w:color="000000"/>
              <w:right w:val="nil"/>
            </w:tcBorders>
            <w:shd w:val="clear" w:color="auto" w:fill="D9D9D9"/>
          </w:tcPr>
          <w:p w14:paraId="3DA2EAA0"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2E0FE2B4"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148" w:type="dxa"/>
            <w:vMerge/>
            <w:tcBorders>
              <w:top w:val="nil"/>
              <w:left w:val="single" w:sz="4" w:space="0" w:color="000000"/>
              <w:bottom w:val="single" w:sz="4" w:space="0" w:color="000000"/>
              <w:right w:val="nil"/>
            </w:tcBorders>
          </w:tcPr>
          <w:p w14:paraId="3278E06B"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670" w:type="dxa"/>
            <w:tcBorders>
              <w:top w:val="nil"/>
              <w:left w:val="nil"/>
              <w:bottom w:val="single" w:sz="4" w:space="0" w:color="000000"/>
              <w:right w:val="nil"/>
            </w:tcBorders>
            <w:shd w:val="clear" w:color="auto" w:fill="D9D9D9"/>
          </w:tcPr>
          <w:p w14:paraId="62463838"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3AE7A3E5"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63876314"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673" w:type="dxa"/>
            <w:tcBorders>
              <w:top w:val="nil"/>
              <w:left w:val="nil"/>
              <w:bottom w:val="single" w:sz="4" w:space="0" w:color="000000"/>
              <w:right w:val="nil"/>
            </w:tcBorders>
            <w:shd w:val="clear" w:color="auto" w:fill="D9D9D9"/>
          </w:tcPr>
          <w:p w14:paraId="5BF0DCC4"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nil"/>
              <w:bottom w:val="single" w:sz="4" w:space="0" w:color="000000"/>
              <w:right w:val="single" w:sz="4" w:space="0" w:color="000000"/>
            </w:tcBorders>
          </w:tcPr>
          <w:p w14:paraId="425237A0"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0" w:type="auto"/>
            <w:vMerge/>
            <w:tcBorders>
              <w:top w:val="nil"/>
              <w:left w:val="single" w:sz="4" w:space="0" w:color="000000"/>
              <w:bottom w:val="single" w:sz="4" w:space="0" w:color="000000"/>
              <w:right w:val="nil"/>
            </w:tcBorders>
          </w:tcPr>
          <w:p w14:paraId="672CC898"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666" w:type="dxa"/>
            <w:tcBorders>
              <w:top w:val="nil"/>
              <w:left w:val="nil"/>
              <w:bottom w:val="single" w:sz="4" w:space="0" w:color="000000"/>
              <w:right w:val="nil"/>
            </w:tcBorders>
            <w:shd w:val="clear" w:color="auto" w:fill="D9D9D9"/>
          </w:tcPr>
          <w:p w14:paraId="3C185665" w14:textId="77777777" w:rsidR="00261A7D" w:rsidRPr="00211950" w:rsidRDefault="00261A7D">
            <w:pPr>
              <w:spacing w:after="160" w:line="259" w:lineRule="auto"/>
              <w:ind w:left="0" w:right="0" w:firstLine="0"/>
              <w:jc w:val="left"/>
              <w:rPr>
                <w:rFonts w:asciiTheme="minorHAnsi" w:hAnsiTheme="minorHAnsi" w:cstheme="minorHAnsi"/>
                <w:szCs w:val="20"/>
              </w:rPr>
            </w:pPr>
          </w:p>
        </w:tc>
        <w:tc>
          <w:tcPr>
            <w:tcW w:w="1297" w:type="dxa"/>
            <w:vMerge/>
            <w:tcBorders>
              <w:top w:val="nil"/>
              <w:left w:val="nil"/>
              <w:bottom w:val="single" w:sz="4" w:space="0" w:color="000000"/>
              <w:right w:val="single" w:sz="4" w:space="0" w:color="000000"/>
            </w:tcBorders>
          </w:tcPr>
          <w:p w14:paraId="0CB73F1B" w14:textId="77777777" w:rsidR="00261A7D" w:rsidRPr="00211950" w:rsidRDefault="00261A7D">
            <w:pPr>
              <w:spacing w:after="160" w:line="259" w:lineRule="auto"/>
              <w:ind w:left="0" w:right="0" w:firstLine="0"/>
              <w:jc w:val="left"/>
              <w:rPr>
                <w:rFonts w:asciiTheme="minorHAnsi" w:hAnsiTheme="minorHAnsi" w:cstheme="minorHAnsi"/>
                <w:szCs w:val="20"/>
              </w:rPr>
            </w:pPr>
          </w:p>
        </w:tc>
      </w:tr>
    </w:tbl>
    <w:p w14:paraId="322724FD" w14:textId="77777777" w:rsidR="00261A7D" w:rsidRPr="00211950" w:rsidRDefault="00352C6D">
      <w:pPr>
        <w:spacing w:after="175" w:line="259" w:lineRule="auto"/>
        <w:ind w:left="0" w:right="0" w:firstLine="0"/>
        <w:jc w:val="left"/>
        <w:rPr>
          <w:rFonts w:asciiTheme="minorHAnsi" w:hAnsiTheme="minorHAnsi" w:cstheme="minorHAnsi"/>
          <w:szCs w:val="20"/>
        </w:rPr>
      </w:pPr>
      <w:r w:rsidRPr="00211950">
        <w:rPr>
          <w:rFonts w:asciiTheme="minorHAnsi" w:hAnsiTheme="minorHAnsi" w:cstheme="minorHAnsi"/>
          <w:color w:val="FF0000"/>
          <w:szCs w:val="20"/>
        </w:rPr>
        <w:t xml:space="preserve"> </w:t>
      </w:r>
    </w:p>
    <w:p w14:paraId="22C2BCC7" w14:textId="10958304" w:rsidR="00261A7D" w:rsidRPr="00211950" w:rsidRDefault="00352C6D">
      <w:pPr>
        <w:numPr>
          <w:ilvl w:val="0"/>
          <w:numId w:val="7"/>
        </w:numPr>
        <w:ind w:right="47" w:hanging="338"/>
        <w:rPr>
          <w:rFonts w:asciiTheme="minorHAnsi" w:hAnsiTheme="minorHAnsi" w:cstheme="minorHAnsi"/>
          <w:szCs w:val="20"/>
        </w:rPr>
      </w:pPr>
      <w:r w:rsidRPr="00211950">
        <w:rPr>
          <w:rFonts w:asciiTheme="minorHAnsi" w:hAnsiTheme="minorHAnsi" w:cstheme="minorHAnsi"/>
          <w:szCs w:val="20"/>
        </w:rPr>
        <w:t xml:space="preserve">Zhotovitel odpovídá za to, že sazba daně z přidané hodnoty je stanovena v souladu s platnými právními předpisy. Pokud dojde během platnosti a účinnosti smlouvy ke změně zákona o dani z přidané hodnoty, která bude mít vliv na výši DPH, bude ke sjednané ceně bez DPH připočtena DPH v takto změněné výši. O této skutečnosti není nutné uzavírat dodatek ke smlouvě. </w:t>
      </w:r>
    </w:p>
    <w:p w14:paraId="23D0E0FB" w14:textId="18CA609A" w:rsidR="00261A7D" w:rsidRPr="00BF1DF8" w:rsidRDefault="00352C6D">
      <w:pPr>
        <w:numPr>
          <w:ilvl w:val="0"/>
          <w:numId w:val="7"/>
        </w:numPr>
        <w:ind w:right="47" w:hanging="338"/>
        <w:rPr>
          <w:rFonts w:asciiTheme="minorHAnsi" w:hAnsiTheme="minorHAnsi" w:cstheme="minorHAnsi"/>
          <w:szCs w:val="20"/>
        </w:rPr>
      </w:pPr>
      <w:r w:rsidRPr="00BF1DF8">
        <w:rPr>
          <w:rFonts w:asciiTheme="minorHAnsi" w:hAnsiTheme="minorHAnsi" w:cstheme="minorHAnsi"/>
          <w:szCs w:val="20"/>
        </w:rPr>
        <w:t xml:space="preserve">Cena díla je rozepsána v položkovém rozpočtu, který tvoří přílohu č. </w:t>
      </w:r>
      <w:r w:rsidR="00C70F15" w:rsidRPr="00BF1DF8">
        <w:rPr>
          <w:rFonts w:asciiTheme="minorHAnsi" w:hAnsiTheme="minorHAnsi" w:cstheme="minorHAnsi"/>
          <w:szCs w:val="20"/>
        </w:rPr>
        <w:t>2</w:t>
      </w:r>
      <w:r w:rsidRPr="00BF1DF8">
        <w:rPr>
          <w:rFonts w:asciiTheme="minorHAnsi" w:hAnsiTheme="minorHAnsi" w:cstheme="minorHAnsi"/>
          <w:szCs w:val="20"/>
        </w:rPr>
        <w:t xml:space="preserve"> této smlouvy. Zhotovitel prohlašuje a zaručuje, že rozpočet je úplný a že je v souladu s obchodními i technickými podmínkami sjednanými ve smlouvě. Zhotovitel nemá právo domáhat se zvýšení sjednané ceny díla z důvodů chyb nebo nedostatků učiněných při určení ceny díla, nepřesného nebo neúplného ocenění díla. Zhotovitel není oprávněn požadovat zvýšení ceny díla ani v tom případě, mají-li rozsah nebo nákladnost provádění díla za následek překročení rozpočtu. </w:t>
      </w:r>
    </w:p>
    <w:p w14:paraId="1F53C9FD" w14:textId="77777777" w:rsidR="00261A7D" w:rsidRPr="00BF1DF8" w:rsidRDefault="00352C6D">
      <w:pPr>
        <w:numPr>
          <w:ilvl w:val="0"/>
          <w:numId w:val="7"/>
        </w:numPr>
        <w:spacing w:after="129"/>
        <w:ind w:right="47" w:hanging="338"/>
        <w:rPr>
          <w:rFonts w:asciiTheme="minorHAnsi" w:hAnsiTheme="minorHAnsi" w:cstheme="minorHAnsi"/>
          <w:szCs w:val="20"/>
        </w:rPr>
      </w:pPr>
      <w:r w:rsidRPr="00BF1DF8">
        <w:rPr>
          <w:rFonts w:asciiTheme="minorHAnsi" w:hAnsiTheme="minorHAnsi" w:cstheme="minorHAnsi"/>
          <w:szCs w:val="20"/>
        </w:rPr>
        <w:t xml:space="preserve">Sjednaná cena v Kč bez DPH je maximální, nejvýše přípustnou, nepřekročitelnou a zahrnující veškeré náklady zhotovitele nutné k řádnému splnění předmětu smlouvy. Zhotovitel nese veškeré náklady nutné nebo účelně vynaložené při plnění závazku ze smlouvy.  </w:t>
      </w:r>
    </w:p>
    <w:p w14:paraId="6C78A95A" w14:textId="77777777" w:rsidR="00261A7D" w:rsidRDefault="00352C6D">
      <w:pPr>
        <w:spacing w:after="171" w:line="259" w:lineRule="auto"/>
        <w:ind w:left="0" w:right="0" w:firstLine="0"/>
        <w:jc w:val="left"/>
        <w:rPr>
          <w:rFonts w:asciiTheme="minorHAnsi" w:hAnsiTheme="minorHAnsi" w:cstheme="minorHAnsi"/>
          <w:b/>
          <w:szCs w:val="20"/>
        </w:rPr>
      </w:pPr>
      <w:r w:rsidRPr="00211950">
        <w:rPr>
          <w:rFonts w:asciiTheme="minorHAnsi" w:hAnsiTheme="minorHAnsi" w:cstheme="minorHAnsi"/>
          <w:b/>
          <w:szCs w:val="20"/>
        </w:rPr>
        <w:t xml:space="preserve"> </w:t>
      </w:r>
    </w:p>
    <w:p w14:paraId="1F17F38D" w14:textId="77777777" w:rsidR="00DB4AF4" w:rsidRPr="00211950" w:rsidRDefault="00DB4AF4">
      <w:pPr>
        <w:spacing w:after="171" w:line="259" w:lineRule="auto"/>
        <w:ind w:left="0" w:right="0" w:firstLine="0"/>
        <w:jc w:val="left"/>
        <w:rPr>
          <w:rFonts w:asciiTheme="minorHAnsi" w:hAnsiTheme="minorHAnsi" w:cstheme="minorHAnsi"/>
          <w:szCs w:val="20"/>
        </w:rPr>
      </w:pPr>
    </w:p>
    <w:p w14:paraId="6C05D59B" w14:textId="77777777" w:rsidR="00261A7D" w:rsidRPr="00211950" w:rsidRDefault="00352C6D">
      <w:pPr>
        <w:pStyle w:val="Nadpis1"/>
        <w:tabs>
          <w:tab w:val="center" w:pos="3651"/>
          <w:tab w:val="center" w:pos="5072"/>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VIII.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Platební podmínky </w:t>
      </w:r>
    </w:p>
    <w:p w14:paraId="36E09B83" w14:textId="121BDBB1" w:rsidR="00261A7D" w:rsidRPr="00211950" w:rsidRDefault="00352C6D">
      <w:pPr>
        <w:numPr>
          <w:ilvl w:val="0"/>
          <w:numId w:val="8"/>
        </w:numPr>
        <w:ind w:right="47" w:hanging="358"/>
        <w:rPr>
          <w:rFonts w:asciiTheme="minorHAnsi" w:hAnsiTheme="minorHAnsi" w:cstheme="minorHAnsi"/>
          <w:szCs w:val="20"/>
        </w:rPr>
      </w:pPr>
      <w:r w:rsidRPr="00211950">
        <w:rPr>
          <w:rFonts w:asciiTheme="minorHAnsi" w:hAnsiTheme="minorHAnsi" w:cstheme="minorHAnsi"/>
          <w:szCs w:val="20"/>
        </w:rPr>
        <w:t>Podkladem pro úhradu ceny za dílo bude faktura, která bude mít náležitosti daňového dokladu dle zákona o č. 235/2004 Sb., o dani z přidané hodnoty, ve znění pozdějších předpisů, náležitosti stanovené v zákoně č. 563/1991 Sb., o účetnictví, ve znění pozdějších předpisů, a náležitosti uvedené v § 435 občanského zákoníku (dále jen „</w:t>
      </w:r>
      <w:r w:rsidRPr="00211950">
        <w:rPr>
          <w:rFonts w:asciiTheme="minorHAnsi" w:hAnsiTheme="minorHAnsi" w:cstheme="minorHAnsi"/>
          <w:i/>
          <w:szCs w:val="20"/>
        </w:rPr>
        <w:t>faktura</w:t>
      </w:r>
      <w:r w:rsidRPr="00211950">
        <w:rPr>
          <w:rFonts w:asciiTheme="minorHAnsi" w:hAnsiTheme="minorHAnsi" w:cstheme="minorHAnsi"/>
          <w:szCs w:val="20"/>
        </w:rPr>
        <w:t xml:space="preserve">“).  </w:t>
      </w:r>
    </w:p>
    <w:p w14:paraId="71B4C24A" w14:textId="39824D6B" w:rsidR="00AB1F28" w:rsidRPr="00211950" w:rsidRDefault="00AB1F28" w:rsidP="00AB1F28">
      <w:pPr>
        <w:numPr>
          <w:ilvl w:val="0"/>
          <w:numId w:val="8"/>
        </w:numPr>
        <w:ind w:right="47" w:hanging="358"/>
        <w:rPr>
          <w:rFonts w:asciiTheme="minorHAnsi" w:hAnsiTheme="minorHAnsi" w:cstheme="minorHAnsi"/>
          <w:szCs w:val="20"/>
        </w:rPr>
      </w:pPr>
      <w:r w:rsidRPr="00211950">
        <w:rPr>
          <w:rFonts w:asciiTheme="minorHAnsi" w:hAnsiTheme="minorHAnsi" w:cstheme="minorHAnsi"/>
          <w:szCs w:val="20"/>
        </w:rPr>
        <w:t>Faktury vystavované na základě této smlouvy musí vždy obsahovat tyto údaje:</w:t>
      </w:r>
    </w:p>
    <w:p w14:paraId="7B670D15"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obchodní firmu, DIČ, IČ a sídlo dle výpisu z obchodního rejstříku nebo bydliště dle živnostenského listu zhotovitele,</w:t>
      </w:r>
    </w:p>
    <w:p w14:paraId="3B6DD7DD"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označení objednatele v souladu s obecně závaznými právními předpisy,</w:t>
      </w:r>
    </w:p>
    <w:p w14:paraId="7FFF0F39"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pořadové číslo dokladu,</w:t>
      </w:r>
    </w:p>
    <w:p w14:paraId="76F80B05"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lastRenderedPageBreak/>
        <w:t>číslo smlouvy, název díla, předmět a rozsah zdanitelného plnění, včetně termínu, kdy byly práce prováděny,</w:t>
      </w:r>
    </w:p>
    <w:p w14:paraId="24CBAED6"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datum vystavení dokladu,</w:t>
      </w:r>
    </w:p>
    <w:p w14:paraId="34FF1080"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datum uskutečnění zdanitelného plnění,</w:t>
      </w:r>
    </w:p>
    <w:p w14:paraId="3828C04A"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výši ceny bez DPH celkem,</w:t>
      </w:r>
    </w:p>
    <w:p w14:paraId="0E659CCB"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sazbu DPH,</w:t>
      </w:r>
    </w:p>
    <w:p w14:paraId="6B3CDD47"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výši DPH,</w:t>
      </w:r>
    </w:p>
    <w:p w14:paraId="1901DC37" w14:textId="77777777" w:rsidR="00AB1F28" w:rsidRPr="00211950"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cenu celkem,</w:t>
      </w:r>
    </w:p>
    <w:p w14:paraId="7769E159" w14:textId="56E0C3F5" w:rsidR="00AB1F28" w:rsidRDefault="00AB1F28" w:rsidP="00AB1F28">
      <w:pPr>
        <w:numPr>
          <w:ilvl w:val="0"/>
          <w:numId w:val="17"/>
        </w:numPr>
        <w:spacing w:after="0" w:line="240" w:lineRule="auto"/>
        <w:ind w:right="0"/>
        <w:rPr>
          <w:rFonts w:asciiTheme="minorHAnsi" w:hAnsiTheme="minorHAnsi" w:cstheme="minorHAnsi"/>
          <w:szCs w:val="20"/>
        </w:rPr>
      </w:pPr>
      <w:r w:rsidRPr="00211950">
        <w:rPr>
          <w:rFonts w:asciiTheme="minorHAnsi" w:hAnsiTheme="minorHAnsi" w:cstheme="minorHAnsi"/>
          <w:szCs w:val="20"/>
        </w:rPr>
        <w:t>další náležitosti daňového dokladu v souladu s platným zákonem o DPH.</w:t>
      </w:r>
    </w:p>
    <w:p w14:paraId="048FBF1D" w14:textId="77777777" w:rsidR="00734B3A" w:rsidRPr="00211950" w:rsidRDefault="00734B3A" w:rsidP="00734B3A">
      <w:pPr>
        <w:spacing w:after="0" w:line="240" w:lineRule="auto"/>
        <w:ind w:left="720" w:right="0" w:firstLine="0"/>
        <w:rPr>
          <w:rFonts w:asciiTheme="minorHAnsi" w:hAnsiTheme="minorHAnsi" w:cstheme="minorHAnsi"/>
          <w:szCs w:val="20"/>
        </w:rPr>
      </w:pPr>
    </w:p>
    <w:p w14:paraId="07CA6FCA" w14:textId="77777777" w:rsidR="00AB1F28" w:rsidRPr="00211950" w:rsidRDefault="00AB1F28" w:rsidP="00AB1F28">
      <w:pPr>
        <w:spacing w:after="0" w:line="240" w:lineRule="auto"/>
        <w:ind w:left="720" w:right="0" w:firstLine="0"/>
        <w:rPr>
          <w:rFonts w:asciiTheme="minorHAnsi" w:hAnsiTheme="minorHAnsi" w:cstheme="minorHAnsi"/>
          <w:szCs w:val="20"/>
        </w:rPr>
      </w:pPr>
    </w:p>
    <w:p w14:paraId="61BAC256" w14:textId="274B5F6B" w:rsidR="00261A7D" w:rsidRPr="00211950" w:rsidRDefault="00352C6D">
      <w:pPr>
        <w:numPr>
          <w:ilvl w:val="0"/>
          <w:numId w:val="8"/>
        </w:numPr>
        <w:ind w:right="47" w:hanging="358"/>
        <w:rPr>
          <w:rFonts w:asciiTheme="minorHAnsi" w:hAnsiTheme="minorHAnsi" w:cstheme="minorHAnsi"/>
          <w:szCs w:val="20"/>
        </w:rPr>
      </w:pPr>
      <w:r w:rsidRPr="00211950">
        <w:rPr>
          <w:rFonts w:asciiTheme="minorHAnsi" w:hAnsiTheme="minorHAnsi" w:cstheme="minorHAnsi"/>
          <w:szCs w:val="20"/>
        </w:rPr>
        <w:t xml:space="preserve">Objednatel se zavazuje uhradit </w:t>
      </w:r>
      <w:r w:rsidR="00D331DF">
        <w:rPr>
          <w:rFonts w:asciiTheme="minorHAnsi" w:hAnsiTheme="minorHAnsi" w:cstheme="minorHAnsi"/>
          <w:szCs w:val="20"/>
        </w:rPr>
        <w:t>celkovou cenu díla</w:t>
      </w:r>
      <w:r w:rsidRPr="00211950">
        <w:rPr>
          <w:rFonts w:asciiTheme="minorHAnsi" w:hAnsiTheme="minorHAnsi" w:cstheme="minorHAnsi"/>
          <w:szCs w:val="20"/>
        </w:rPr>
        <w:t xml:space="preserve"> po předání a převzetí díla na základě faktury, kterou zhotovitel vystaví do 1</w:t>
      </w:r>
      <w:r w:rsidR="00D331DF">
        <w:rPr>
          <w:rFonts w:asciiTheme="minorHAnsi" w:hAnsiTheme="minorHAnsi" w:cstheme="minorHAnsi"/>
          <w:szCs w:val="20"/>
        </w:rPr>
        <w:t>4</w:t>
      </w:r>
      <w:r w:rsidRPr="00211950">
        <w:rPr>
          <w:rFonts w:asciiTheme="minorHAnsi" w:hAnsiTheme="minorHAnsi" w:cstheme="minorHAnsi"/>
          <w:szCs w:val="20"/>
        </w:rPr>
        <w:t xml:space="preserve"> dnů po předání a převzetí díla podle čl. III odstavce 1 této smlouvy. Přílohou faktury bude předávací protokol podle čl. III odstavce 1 této smlouvy</w:t>
      </w:r>
      <w:r w:rsidR="000860CF">
        <w:rPr>
          <w:rFonts w:asciiTheme="minorHAnsi" w:hAnsiTheme="minorHAnsi" w:cstheme="minorHAnsi"/>
          <w:szCs w:val="20"/>
        </w:rPr>
        <w:t>,</w:t>
      </w:r>
      <w:r w:rsidRPr="00211950">
        <w:rPr>
          <w:rFonts w:asciiTheme="minorHAnsi" w:hAnsiTheme="minorHAnsi" w:cstheme="minorHAnsi"/>
          <w:szCs w:val="20"/>
        </w:rPr>
        <w:t xml:space="preserve"> </w:t>
      </w:r>
      <w:r w:rsidR="00AB1F28" w:rsidRPr="00211950">
        <w:rPr>
          <w:rFonts w:asciiTheme="minorHAnsi" w:hAnsiTheme="minorHAnsi" w:cstheme="minorHAnsi"/>
          <w:szCs w:val="20"/>
        </w:rPr>
        <w:t>v němž bud</w:t>
      </w:r>
      <w:r w:rsidR="00FD4DC5">
        <w:rPr>
          <w:rFonts w:asciiTheme="minorHAnsi" w:hAnsiTheme="minorHAnsi" w:cstheme="minorHAnsi"/>
          <w:szCs w:val="20"/>
        </w:rPr>
        <w:t xml:space="preserve">ou výslovně uvedeny případné  </w:t>
      </w:r>
      <w:r w:rsidR="00AB1F28" w:rsidRPr="00211950">
        <w:rPr>
          <w:rFonts w:asciiTheme="minorHAnsi" w:hAnsiTheme="minorHAnsi" w:cstheme="minorHAnsi"/>
          <w:szCs w:val="20"/>
        </w:rPr>
        <w:t>vad</w:t>
      </w:r>
      <w:r w:rsidR="00FD4DC5">
        <w:rPr>
          <w:rFonts w:asciiTheme="minorHAnsi" w:hAnsiTheme="minorHAnsi" w:cstheme="minorHAnsi"/>
          <w:szCs w:val="20"/>
        </w:rPr>
        <w:t>y</w:t>
      </w:r>
      <w:r w:rsidR="00AB1F28" w:rsidRPr="00211950">
        <w:rPr>
          <w:rFonts w:asciiTheme="minorHAnsi" w:hAnsiTheme="minorHAnsi" w:cstheme="minorHAnsi"/>
          <w:szCs w:val="20"/>
        </w:rPr>
        <w:t xml:space="preserve"> a nedodělk</w:t>
      </w:r>
      <w:r w:rsidR="00FD4DC5">
        <w:rPr>
          <w:rFonts w:asciiTheme="minorHAnsi" w:hAnsiTheme="minorHAnsi" w:cstheme="minorHAnsi"/>
          <w:szCs w:val="20"/>
        </w:rPr>
        <w:t xml:space="preserve">y nebránící provozu díla s uvedením termínu jejich </w:t>
      </w:r>
      <w:proofErr w:type="gramStart"/>
      <w:r w:rsidR="00FD4DC5">
        <w:rPr>
          <w:rFonts w:asciiTheme="minorHAnsi" w:hAnsiTheme="minorHAnsi" w:cstheme="minorHAnsi"/>
          <w:szCs w:val="20"/>
        </w:rPr>
        <w:t>odstranění.</w:t>
      </w:r>
      <w:r w:rsidR="00AB1F28" w:rsidRPr="00211950">
        <w:rPr>
          <w:rFonts w:asciiTheme="minorHAnsi" w:hAnsiTheme="minorHAnsi" w:cstheme="minorHAnsi"/>
          <w:szCs w:val="20"/>
        </w:rPr>
        <w:t>.</w:t>
      </w:r>
      <w:proofErr w:type="gramEnd"/>
      <w:r w:rsidR="00AB1F28" w:rsidRPr="00211950">
        <w:rPr>
          <w:rFonts w:asciiTheme="minorHAnsi" w:hAnsiTheme="minorHAnsi" w:cstheme="minorHAnsi"/>
          <w:szCs w:val="20"/>
        </w:rPr>
        <w:t xml:space="preserve"> </w:t>
      </w:r>
      <w:r w:rsidR="00D331DF" w:rsidRPr="00BF1DF8">
        <w:rPr>
          <w:rFonts w:asciiTheme="minorHAnsi" w:hAnsiTheme="minorHAnsi" w:cstheme="minorHAnsi"/>
          <w:szCs w:val="20"/>
        </w:rPr>
        <w:t>Zhotovitel nemá nárok na úhradu celkové ceny díla před odstraněním veškerých vad a nedodělků díla.</w:t>
      </w:r>
      <w:r w:rsidR="00D331DF">
        <w:rPr>
          <w:rFonts w:asciiTheme="minorHAnsi" w:hAnsiTheme="minorHAnsi" w:cstheme="minorHAnsi"/>
          <w:szCs w:val="20"/>
        </w:rPr>
        <w:t xml:space="preserve"> </w:t>
      </w:r>
    </w:p>
    <w:p w14:paraId="497149D9" w14:textId="73A6B046" w:rsidR="00261A7D" w:rsidRPr="00211950" w:rsidRDefault="00352C6D">
      <w:pPr>
        <w:numPr>
          <w:ilvl w:val="0"/>
          <w:numId w:val="8"/>
        </w:numPr>
        <w:ind w:right="47" w:hanging="358"/>
        <w:rPr>
          <w:rFonts w:asciiTheme="minorHAnsi" w:hAnsiTheme="minorHAnsi" w:cstheme="minorHAnsi"/>
          <w:szCs w:val="20"/>
        </w:rPr>
      </w:pPr>
      <w:r w:rsidRPr="00211950">
        <w:rPr>
          <w:rFonts w:asciiTheme="minorHAnsi" w:hAnsiTheme="minorHAnsi" w:cstheme="minorHAnsi"/>
          <w:szCs w:val="20"/>
        </w:rPr>
        <w:t xml:space="preserve">Lhůta splatnosti faktury je sjednána v délce </w:t>
      </w:r>
      <w:r w:rsidR="00AB1F28" w:rsidRPr="00211950">
        <w:rPr>
          <w:rFonts w:asciiTheme="minorHAnsi" w:hAnsiTheme="minorHAnsi" w:cstheme="minorHAnsi"/>
          <w:szCs w:val="20"/>
        </w:rPr>
        <w:t>30</w:t>
      </w:r>
      <w:r w:rsidRPr="00211950">
        <w:rPr>
          <w:rFonts w:asciiTheme="minorHAnsi" w:hAnsiTheme="minorHAnsi" w:cstheme="minorHAnsi"/>
          <w:szCs w:val="20"/>
        </w:rPr>
        <w:t xml:space="preserve"> kalendářních dnů od doručení faktury objednateli. Faktura bude uhrazena bezhotovostně na účet zhotovitele uvedený v této smlouvě. Za den splnění platební povinnosti se považuje den odepsání fakturované částky z bankovního účtu objednatele na bankovní účet zhotovitele. </w:t>
      </w:r>
    </w:p>
    <w:p w14:paraId="1A2AF8A7" w14:textId="77777777" w:rsidR="00261A7D" w:rsidRPr="00211950" w:rsidRDefault="00352C6D">
      <w:pPr>
        <w:numPr>
          <w:ilvl w:val="0"/>
          <w:numId w:val="8"/>
        </w:numPr>
        <w:ind w:right="47" w:hanging="358"/>
        <w:rPr>
          <w:rFonts w:asciiTheme="minorHAnsi" w:hAnsiTheme="minorHAnsi" w:cstheme="minorHAnsi"/>
          <w:szCs w:val="20"/>
        </w:rPr>
      </w:pPr>
      <w:r w:rsidRPr="00211950">
        <w:rPr>
          <w:rFonts w:asciiTheme="minorHAnsi" w:hAnsiTheme="minorHAnsi" w:cstheme="minorHAnsi"/>
          <w:szCs w:val="20"/>
        </w:rPr>
        <w:t xml:space="preserve">Objednatel je oprávněn fakturu bez zaplacení vrátit druhé smluvní straně před uplynutím lhůty splatnosti, a to k provedení opravy, nebude-li faktura obsahovat některou povinnou nebo dohodnutou náležitost nebo bude-li chybně vyúčtována cena za dílo. </w:t>
      </w:r>
    </w:p>
    <w:p w14:paraId="7D91EAF1" w14:textId="77777777" w:rsidR="00261A7D" w:rsidRPr="00211950" w:rsidRDefault="00352C6D">
      <w:pPr>
        <w:numPr>
          <w:ilvl w:val="0"/>
          <w:numId w:val="8"/>
        </w:numPr>
        <w:spacing w:after="128"/>
        <w:ind w:right="47" w:hanging="358"/>
        <w:rPr>
          <w:rFonts w:asciiTheme="minorHAnsi" w:hAnsiTheme="minorHAnsi" w:cstheme="minorHAnsi"/>
          <w:szCs w:val="20"/>
        </w:rPr>
      </w:pPr>
      <w:r w:rsidRPr="00211950">
        <w:rPr>
          <w:rFonts w:asciiTheme="minorHAnsi" w:hAnsiTheme="minorHAnsi" w:cstheme="minorHAnsi"/>
          <w:szCs w:val="20"/>
        </w:rPr>
        <w:t xml:space="preserve">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 </w:t>
      </w:r>
    </w:p>
    <w:p w14:paraId="61EF1C4E" w14:textId="77777777" w:rsidR="00261A7D" w:rsidRDefault="00352C6D">
      <w:pPr>
        <w:spacing w:after="157" w:line="259" w:lineRule="auto"/>
        <w:ind w:left="1080" w:right="0" w:firstLine="0"/>
        <w:jc w:val="left"/>
        <w:rPr>
          <w:rFonts w:asciiTheme="minorHAnsi" w:hAnsiTheme="minorHAnsi" w:cstheme="minorHAnsi"/>
          <w:b/>
          <w:szCs w:val="20"/>
        </w:rPr>
      </w:pPr>
      <w:r w:rsidRPr="00211950">
        <w:rPr>
          <w:rFonts w:asciiTheme="minorHAnsi" w:hAnsiTheme="minorHAnsi" w:cstheme="minorHAnsi"/>
          <w:b/>
          <w:szCs w:val="20"/>
        </w:rPr>
        <w:t xml:space="preserve"> </w:t>
      </w:r>
    </w:p>
    <w:p w14:paraId="74E72476" w14:textId="77777777" w:rsidR="00DB4AF4" w:rsidRPr="00211950" w:rsidRDefault="00DB4AF4">
      <w:pPr>
        <w:spacing w:after="157" w:line="259" w:lineRule="auto"/>
        <w:ind w:left="1080" w:right="0" w:firstLine="0"/>
        <w:jc w:val="left"/>
        <w:rPr>
          <w:rFonts w:asciiTheme="minorHAnsi" w:hAnsiTheme="minorHAnsi" w:cstheme="minorHAnsi"/>
          <w:szCs w:val="20"/>
        </w:rPr>
      </w:pPr>
    </w:p>
    <w:p w14:paraId="2D1DC6CF" w14:textId="77777777" w:rsidR="00261A7D" w:rsidRPr="00211950" w:rsidRDefault="00352C6D">
      <w:pPr>
        <w:tabs>
          <w:tab w:val="center" w:pos="2564"/>
          <w:tab w:val="center" w:pos="5074"/>
        </w:tabs>
        <w:spacing w:after="125" w:line="259" w:lineRule="auto"/>
        <w:ind w:left="0" w:right="0" w:firstLine="0"/>
        <w:jc w:val="left"/>
        <w:rPr>
          <w:rFonts w:asciiTheme="minorHAnsi" w:hAnsiTheme="minorHAnsi" w:cstheme="minorHAnsi"/>
          <w:szCs w:val="20"/>
        </w:rPr>
      </w:pPr>
      <w:r w:rsidRPr="00211950">
        <w:rPr>
          <w:rFonts w:asciiTheme="minorHAnsi" w:eastAsia="Calibri" w:hAnsiTheme="minorHAnsi" w:cstheme="minorHAnsi"/>
          <w:szCs w:val="20"/>
        </w:rPr>
        <w:tab/>
      </w:r>
      <w:r w:rsidRPr="00211950">
        <w:rPr>
          <w:rFonts w:asciiTheme="minorHAnsi" w:hAnsiTheme="minorHAnsi" w:cstheme="minorHAnsi"/>
          <w:b/>
          <w:szCs w:val="20"/>
        </w:rPr>
        <w:t>IX.</w:t>
      </w:r>
      <w:r w:rsidRPr="00211950">
        <w:rPr>
          <w:rFonts w:asciiTheme="minorHAnsi" w:eastAsia="Arial" w:hAnsiTheme="minorHAnsi" w:cstheme="minorHAnsi"/>
          <w:b/>
          <w:szCs w:val="20"/>
        </w:rPr>
        <w:t xml:space="preserve"> </w:t>
      </w:r>
      <w:r w:rsidRPr="00211950">
        <w:rPr>
          <w:rFonts w:asciiTheme="minorHAnsi" w:eastAsia="Arial" w:hAnsiTheme="minorHAnsi" w:cstheme="minorHAnsi"/>
          <w:b/>
          <w:szCs w:val="20"/>
        </w:rPr>
        <w:tab/>
      </w:r>
      <w:r w:rsidRPr="00211950">
        <w:rPr>
          <w:rFonts w:asciiTheme="minorHAnsi" w:hAnsiTheme="minorHAnsi" w:cstheme="minorHAnsi"/>
          <w:b/>
          <w:szCs w:val="20"/>
        </w:rPr>
        <w:t xml:space="preserve">Záruka za jakost, práva z vadného plnění </w:t>
      </w:r>
    </w:p>
    <w:p w14:paraId="6A60D14F" w14:textId="69555CD6" w:rsidR="00261A7D" w:rsidRPr="00211950" w:rsidRDefault="00352C6D" w:rsidP="00AB1F28">
      <w:pPr>
        <w:pStyle w:val="Nadpis1"/>
        <w:spacing w:after="160"/>
        <w:ind w:left="-5" w:right="0"/>
        <w:jc w:val="both"/>
        <w:rPr>
          <w:rFonts w:asciiTheme="minorHAnsi" w:hAnsiTheme="minorHAnsi" w:cstheme="minorHAnsi"/>
          <w:szCs w:val="20"/>
        </w:rPr>
      </w:pPr>
      <w:r w:rsidRPr="00211950">
        <w:rPr>
          <w:rFonts w:asciiTheme="minorHAnsi" w:hAnsiTheme="minorHAnsi" w:cstheme="minorHAnsi"/>
          <w:szCs w:val="20"/>
        </w:rPr>
        <w:t>Záruka za jakost</w:t>
      </w:r>
    </w:p>
    <w:p w14:paraId="1F4AA2EF" w14:textId="209D7517" w:rsidR="00261A7D" w:rsidRPr="00211950" w:rsidRDefault="00352C6D">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 xml:space="preserve">Zhotovitel poskytuje objednateli záruku za jakost díla (dále jen „záruka“) ve smyslu § 2113 a násl. občanského zákoníku, a to v </w:t>
      </w:r>
      <w:r w:rsidRPr="00D73034">
        <w:rPr>
          <w:rFonts w:asciiTheme="minorHAnsi" w:hAnsiTheme="minorHAnsi" w:cstheme="minorHAnsi"/>
          <w:szCs w:val="20"/>
        </w:rPr>
        <w:t xml:space="preserve">délce </w:t>
      </w:r>
      <w:r w:rsidR="00AB1F28" w:rsidRPr="00BF1DF8">
        <w:rPr>
          <w:rFonts w:asciiTheme="minorHAnsi" w:hAnsiTheme="minorHAnsi" w:cstheme="minorHAnsi"/>
          <w:b/>
          <w:bCs/>
          <w:szCs w:val="20"/>
        </w:rPr>
        <w:t>5 let</w:t>
      </w:r>
      <w:r w:rsidRPr="00D73034">
        <w:rPr>
          <w:rFonts w:asciiTheme="minorHAnsi" w:hAnsiTheme="minorHAnsi" w:cstheme="minorHAnsi"/>
          <w:szCs w:val="20"/>
        </w:rPr>
        <w:t xml:space="preserve"> </w:t>
      </w:r>
      <w:r w:rsidR="00D73034">
        <w:rPr>
          <w:rFonts w:asciiTheme="minorHAnsi" w:hAnsiTheme="minorHAnsi" w:cstheme="minorHAnsi"/>
          <w:szCs w:val="20"/>
        </w:rPr>
        <w:t xml:space="preserve">na práce a na dodávané technologie dle záruky potvrzené výrobcem, </w:t>
      </w:r>
      <w:r w:rsidRPr="00211950">
        <w:rPr>
          <w:rFonts w:asciiTheme="minorHAnsi" w:hAnsiTheme="minorHAnsi" w:cstheme="minorHAnsi"/>
          <w:szCs w:val="20"/>
        </w:rPr>
        <w:t xml:space="preserve">plynoucích ode dne předání a převzetí plně funkčního díla ve sjednaném rozsahu, tj. ode dne podpisu předávacího protokolu (dále též „záruční doba“).  </w:t>
      </w:r>
    </w:p>
    <w:p w14:paraId="0D597F7F" w14:textId="77777777" w:rsidR="00261A7D" w:rsidRPr="00211950" w:rsidRDefault="00352C6D">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 xml:space="preserve">Zhotovitel odpovídá za to, že dílo bude po celou dobu záruky plně funkční, v bezchybném provozu a způsobilé k účelu užívání, ke kterému je určeno. Zhotovitel se zavazuje, že dílo bude mít vlastnosti určené touto smlouvou. Pokud vlastnosti nevyplývají z této smlouvy, bude mít vlastnosti pro takové dílo obvyklé. </w:t>
      </w:r>
    </w:p>
    <w:p w14:paraId="3D7CE85B" w14:textId="77777777" w:rsidR="00261A7D" w:rsidRPr="00211950" w:rsidRDefault="00352C6D">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 xml:space="preserve">Záruční doba se staví po dobu, po kterou nemůže objednatel dílo plnění řádně užívat pro vady, za které nese odpovědnost zhotovitel. </w:t>
      </w:r>
    </w:p>
    <w:p w14:paraId="7BEAADE4" w14:textId="1C5E878E" w:rsidR="00261A7D" w:rsidRDefault="00352C6D">
      <w:pPr>
        <w:numPr>
          <w:ilvl w:val="0"/>
          <w:numId w:val="9"/>
        </w:numPr>
        <w:spacing w:after="117"/>
        <w:ind w:right="47" w:hanging="566"/>
        <w:rPr>
          <w:rFonts w:asciiTheme="minorHAnsi" w:hAnsiTheme="minorHAnsi" w:cstheme="minorHAnsi"/>
          <w:szCs w:val="20"/>
        </w:rPr>
      </w:pPr>
      <w:r w:rsidRPr="00211950">
        <w:rPr>
          <w:rFonts w:asciiTheme="minorHAnsi" w:hAnsiTheme="minorHAnsi" w:cstheme="minorHAnsi"/>
          <w:szCs w:val="20"/>
        </w:rPr>
        <w:t xml:space="preserve">Záruka se vztahuje na veškeré vady, které se projeví v záruční době, a to s výjimkou vad, u nichž zhotovitel prokáže, že jejich vznik zavinil objednatel či třetí osoba užíváním v rozporu se způsobem a účelem, ke kterému je plnění z hlediska jeho funkčních vlastností určeno. </w:t>
      </w:r>
    </w:p>
    <w:p w14:paraId="4A80E600" w14:textId="77777777" w:rsidR="00DA70F5" w:rsidRPr="00211950" w:rsidRDefault="00DA70F5" w:rsidP="00DA70F5">
      <w:pPr>
        <w:numPr>
          <w:ilvl w:val="0"/>
          <w:numId w:val="9"/>
        </w:numPr>
        <w:spacing w:after="0"/>
        <w:ind w:right="47" w:hanging="567"/>
        <w:rPr>
          <w:rFonts w:asciiTheme="minorHAnsi" w:hAnsiTheme="minorHAnsi" w:cstheme="minorHAnsi"/>
          <w:szCs w:val="20"/>
        </w:rPr>
      </w:pPr>
      <w:r w:rsidRPr="00211950">
        <w:rPr>
          <w:rFonts w:asciiTheme="minorHAnsi" w:hAnsiTheme="minorHAnsi" w:cstheme="minorHAnsi"/>
          <w:szCs w:val="20"/>
        </w:rPr>
        <w:lastRenderedPageBreak/>
        <w:t xml:space="preserve">Po dobu trvání záruky je požadován servis softwaru v pracovní dny od 9:00 do 17:00 hodin (servisní pohotovost) s garantovanou dobou </w:t>
      </w:r>
      <w:r w:rsidRPr="00BF1DF8">
        <w:rPr>
          <w:rFonts w:asciiTheme="minorHAnsi" w:hAnsiTheme="minorHAnsi" w:cstheme="minorHAnsi"/>
          <w:szCs w:val="20"/>
        </w:rPr>
        <w:t>odezvy do čtyř hodin od nahlášení požadavku (zahájení řešení).</w:t>
      </w:r>
      <w:r w:rsidRPr="00211950">
        <w:rPr>
          <w:rFonts w:asciiTheme="minorHAnsi" w:hAnsiTheme="minorHAnsi" w:cstheme="minorHAnsi"/>
          <w:szCs w:val="20"/>
        </w:rPr>
        <w:t xml:space="preserve">  </w:t>
      </w:r>
    </w:p>
    <w:p w14:paraId="4E047806" w14:textId="77777777" w:rsidR="00DA70F5" w:rsidRPr="00211950" w:rsidRDefault="00DA70F5" w:rsidP="00DA70F5">
      <w:pPr>
        <w:spacing w:after="0"/>
        <w:ind w:left="567" w:right="47" w:firstLine="0"/>
        <w:rPr>
          <w:rFonts w:asciiTheme="minorHAnsi" w:hAnsiTheme="minorHAnsi" w:cstheme="minorHAnsi"/>
          <w:szCs w:val="20"/>
        </w:rPr>
      </w:pPr>
    </w:p>
    <w:p w14:paraId="1C7D58D8" w14:textId="77777777" w:rsidR="00DA70F5" w:rsidRPr="00211950" w:rsidRDefault="00DA70F5" w:rsidP="00DA70F5">
      <w:pPr>
        <w:numPr>
          <w:ilvl w:val="0"/>
          <w:numId w:val="9"/>
        </w:numPr>
        <w:spacing w:after="154" w:line="270" w:lineRule="auto"/>
        <w:ind w:right="47" w:hanging="566"/>
        <w:rPr>
          <w:rFonts w:asciiTheme="minorHAnsi" w:hAnsiTheme="minorHAnsi" w:cstheme="minorHAnsi"/>
          <w:szCs w:val="20"/>
        </w:rPr>
      </w:pPr>
      <w:r w:rsidRPr="00211950">
        <w:rPr>
          <w:rFonts w:asciiTheme="minorHAnsi" w:hAnsiTheme="minorHAnsi" w:cstheme="minorHAnsi"/>
          <w:szCs w:val="20"/>
        </w:rPr>
        <w:t xml:space="preserve">Zhotovitel se zavazuje odstranit vady plnění v záruční době ve lhůtách sjednaných níže, pokud se smluvní strany v konkrétním případě nedohodnou písemně jinak. Kategorie vad a lhůty pro jejich odstranění, které se počítají v době běhu poskytované servisní pohotovosti, jsou následující: </w:t>
      </w:r>
    </w:p>
    <w:p w14:paraId="0FC62812" w14:textId="31EF08E6" w:rsidR="00DA70F5" w:rsidRPr="00BF1DF8" w:rsidRDefault="00DA70F5" w:rsidP="00DA70F5">
      <w:pPr>
        <w:numPr>
          <w:ilvl w:val="1"/>
          <w:numId w:val="9"/>
        </w:numPr>
        <w:ind w:right="45" w:hanging="360"/>
        <w:rPr>
          <w:rFonts w:asciiTheme="minorHAnsi" w:hAnsiTheme="minorHAnsi" w:cstheme="minorHAnsi"/>
          <w:szCs w:val="20"/>
        </w:rPr>
      </w:pPr>
      <w:r w:rsidRPr="00BF1DF8">
        <w:rPr>
          <w:rFonts w:asciiTheme="minorHAnsi" w:hAnsiTheme="minorHAnsi" w:cstheme="minorHAnsi"/>
          <w:szCs w:val="20"/>
        </w:rPr>
        <w:t xml:space="preserve">V případě nefunkčnosti části systému, na které je objednatel přímo závislý nebo v případě nedostupnosti systému, přičemž tento problém nemůže objednatel nijak obejít, znemožňuje nebo výrazně omezuje zpracování docházkových dat a ohrožuje termín zpracování platů – vada bude odstraněna do </w:t>
      </w:r>
      <w:r w:rsidR="00521847">
        <w:rPr>
          <w:rFonts w:asciiTheme="minorHAnsi" w:hAnsiTheme="minorHAnsi" w:cstheme="minorHAnsi"/>
          <w:szCs w:val="20"/>
        </w:rPr>
        <w:t>24</w:t>
      </w:r>
      <w:r w:rsidRPr="00BF1DF8">
        <w:rPr>
          <w:rFonts w:asciiTheme="minorHAnsi" w:hAnsiTheme="minorHAnsi" w:cstheme="minorHAnsi"/>
          <w:szCs w:val="20"/>
        </w:rPr>
        <w:t xml:space="preserve"> hodin od zahájení řešení.  </w:t>
      </w:r>
    </w:p>
    <w:p w14:paraId="3FFBE699" w14:textId="3A3526F6" w:rsidR="00DA70F5" w:rsidRPr="00BF1DF8" w:rsidRDefault="00DA70F5" w:rsidP="00DA70F5">
      <w:pPr>
        <w:numPr>
          <w:ilvl w:val="1"/>
          <w:numId w:val="9"/>
        </w:numPr>
        <w:spacing w:after="154" w:line="270" w:lineRule="auto"/>
        <w:ind w:right="45" w:hanging="360"/>
        <w:rPr>
          <w:rFonts w:asciiTheme="minorHAnsi" w:hAnsiTheme="minorHAnsi" w:cstheme="minorHAnsi"/>
          <w:szCs w:val="20"/>
        </w:rPr>
      </w:pPr>
      <w:r w:rsidRPr="00BF1DF8">
        <w:rPr>
          <w:rFonts w:asciiTheme="minorHAnsi" w:hAnsiTheme="minorHAnsi" w:cstheme="minorHAnsi"/>
          <w:szCs w:val="20"/>
        </w:rPr>
        <w:t xml:space="preserve">Systém je funkční, ale vykazuje nedostatky, které lze na straně objednatele alternativně ošetřit, např. dočasným manuálním zpracováním – vada bude odstraněna do </w:t>
      </w:r>
      <w:r w:rsidR="00521847">
        <w:rPr>
          <w:rFonts w:asciiTheme="minorHAnsi" w:hAnsiTheme="minorHAnsi" w:cstheme="minorHAnsi"/>
          <w:szCs w:val="20"/>
        </w:rPr>
        <w:t>36</w:t>
      </w:r>
      <w:r w:rsidRPr="00BF1DF8">
        <w:rPr>
          <w:rFonts w:asciiTheme="minorHAnsi" w:hAnsiTheme="minorHAnsi" w:cstheme="minorHAnsi"/>
          <w:szCs w:val="20"/>
        </w:rPr>
        <w:t xml:space="preserve">hodin od zahájení řešení.  </w:t>
      </w:r>
    </w:p>
    <w:p w14:paraId="3DCA4DEE" w14:textId="77777777" w:rsidR="00DA70F5" w:rsidRPr="00BF1DF8" w:rsidRDefault="00DA70F5" w:rsidP="00DA70F5">
      <w:pPr>
        <w:numPr>
          <w:ilvl w:val="1"/>
          <w:numId w:val="9"/>
        </w:numPr>
        <w:spacing w:after="3" w:line="259" w:lineRule="auto"/>
        <w:ind w:right="45" w:hanging="360"/>
        <w:rPr>
          <w:rFonts w:asciiTheme="minorHAnsi" w:hAnsiTheme="minorHAnsi" w:cstheme="minorHAnsi"/>
          <w:szCs w:val="20"/>
        </w:rPr>
      </w:pPr>
      <w:r w:rsidRPr="00BF1DF8">
        <w:rPr>
          <w:rFonts w:asciiTheme="minorHAnsi" w:hAnsiTheme="minorHAnsi" w:cstheme="minorHAnsi"/>
          <w:szCs w:val="20"/>
        </w:rPr>
        <w:t xml:space="preserve">Systém vykazuje rozdíl mezi specifikací a reálným stavem, který ale nebrání jeho užívání. </w:t>
      </w:r>
    </w:p>
    <w:p w14:paraId="151C6ED7" w14:textId="2424892E" w:rsidR="00DA70F5" w:rsidRDefault="00DA70F5" w:rsidP="00DA70F5">
      <w:pPr>
        <w:ind w:left="993" w:right="47" w:firstLine="0"/>
        <w:rPr>
          <w:rFonts w:asciiTheme="minorHAnsi" w:hAnsiTheme="minorHAnsi" w:cstheme="minorHAnsi"/>
          <w:szCs w:val="20"/>
        </w:rPr>
      </w:pPr>
      <w:r w:rsidRPr="00BF1DF8">
        <w:rPr>
          <w:rFonts w:asciiTheme="minorHAnsi" w:hAnsiTheme="minorHAnsi" w:cstheme="minorHAnsi"/>
          <w:szCs w:val="20"/>
        </w:rPr>
        <w:t xml:space="preserve">– Vada bude odstraněna do </w:t>
      </w:r>
      <w:r w:rsidR="00C941E6">
        <w:rPr>
          <w:rFonts w:asciiTheme="minorHAnsi" w:hAnsiTheme="minorHAnsi" w:cstheme="minorHAnsi"/>
          <w:szCs w:val="20"/>
        </w:rPr>
        <w:t>72</w:t>
      </w:r>
      <w:r w:rsidRPr="00BF1DF8">
        <w:rPr>
          <w:rFonts w:asciiTheme="minorHAnsi" w:hAnsiTheme="minorHAnsi" w:cstheme="minorHAnsi"/>
          <w:szCs w:val="20"/>
        </w:rPr>
        <w:t xml:space="preserve"> hodin od zahájení.  </w:t>
      </w:r>
    </w:p>
    <w:p w14:paraId="19A36FEA" w14:textId="77777777" w:rsidR="00734B3A" w:rsidRPr="00211950" w:rsidRDefault="00734B3A" w:rsidP="00DA70F5">
      <w:pPr>
        <w:ind w:left="993" w:right="47" w:firstLine="0"/>
        <w:rPr>
          <w:rFonts w:asciiTheme="minorHAnsi" w:hAnsiTheme="minorHAnsi" w:cstheme="minorHAnsi"/>
          <w:szCs w:val="20"/>
        </w:rPr>
      </w:pPr>
    </w:p>
    <w:p w14:paraId="7ED4FD9A" w14:textId="2F7B960E" w:rsidR="00DA70F5" w:rsidRDefault="00DA70F5" w:rsidP="00DA70F5">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Za nahlášení vady zhotoviteli se považuje elektronická zpráva zaslaná objednatelem na níže uvedenou e-mailovou adresu zhotovitele:</w:t>
      </w:r>
      <w:r>
        <w:rPr>
          <w:rFonts w:asciiTheme="minorHAnsi" w:hAnsiTheme="minorHAnsi" w:cstheme="minorHAnsi"/>
          <w:szCs w:val="20"/>
        </w:rPr>
        <w:t xml:space="preserve"> </w:t>
      </w:r>
      <w:hyperlink r:id="rId9" w:history="1">
        <w:r w:rsidR="00973613" w:rsidRPr="00076074">
          <w:rPr>
            <w:rStyle w:val="Hypertextovodkaz"/>
            <w:rFonts w:asciiTheme="minorHAnsi" w:hAnsiTheme="minorHAnsi" w:cstheme="minorHAnsi"/>
            <w:szCs w:val="20"/>
          </w:rPr>
          <w:t>servis@maxprogres.cz</w:t>
        </w:r>
      </w:hyperlink>
      <w:r w:rsidR="00973613">
        <w:rPr>
          <w:rFonts w:asciiTheme="minorHAnsi" w:hAnsiTheme="minorHAnsi" w:cstheme="minorHAnsi"/>
          <w:szCs w:val="20"/>
        </w:rPr>
        <w:t xml:space="preserve"> </w:t>
      </w:r>
      <w:r w:rsidRPr="00211950">
        <w:rPr>
          <w:rFonts w:asciiTheme="minorHAnsi" w:hAnsiTheme="minorHAnsi" w:cstheme="minorHAnsi"/>
          <w:szCs w:val="20"/>
        </w:rPr>
        <w:t xml:space="preserve">nebo kontaktní formulář na adrese: </w:t>
      </w:r>
      <w:r w:rsidR="00973613">
        <w:rPr>
          <w:rFonts w:asciiTheme="minorHAnsi" w:hAnsiTheme="minorHAnsi" w:cstheme="minorHAnsi"/>
          <w:szCs w:val="20"/>
        </w:rPr>
        <w:t xml:space="preserve">Traťová 1, 619 00 </w:t>
      </w:r>
      <w:proofErr w:type="gramStart"/>
      <w:r w:rsidR="00973613">
        <w:rPr>
          <w:rFonts w:asciiTheme="minorHAnsi" w:hAnsiTheme="minorHAnsi" w:cstheme="minorHAnsi"/>
          <w:szCs w:val="20"/>
        </w:rPr>
        <w:t xml:space="preserve">Brno </w:t>
      </w:r>
      <w:r w:rsidRPr="00211950">
        <w:rPr>
          <w:rFonts w:asciiTheme="minorHAnsi" w:hAnsiTheme="minorHAnsi" w:cstheme="minorHAnsi"/>
          <w:szCs w:val="20"/>
        </w:rPr>
        <w:t>.</w:t>
      </w:r>
      <w:r w:rsidRPr="00211950">
        <w:rPr>
          <w:rFonts w:asciiTheme="minorHAnsi" w:hAnsiTheme="minorHAnsi" w:cstheme="minorHAnsi"/>
          <w:color w:val="FF0000"/>
          <w:szCs w:val="20"/>
        </w:rPr>
        <w:t xml:space="preserve"> </w:t>
      </w:r>
      <w:r w:rsidRPr="00211950">
        <w:rPr>
          <w:rFonts w:asciiTheme="minorHAnsi" w:hAnsiTheme="minorHAnsi" w:cstheme="minorHAnsi"/>
          <w:szCs w:val="20"/>
        </w:rPr>
        <w:t>Objednatel</w:t>
      </w:r>
      <w:proofErr w:type="gramEnd"/>
      <w:r w:rsidRPr="00211950">
        <w:rPr>
          <w:rFonts w:asciiTheme="minorHAnsi" w:hAnsiTheme="minorHAnsi" w:cstheme="minorHAnsi"/>
          <w:szCs w:val="20"/>
        </w:rPr>
        <w:t xml:space="preserve"> je rovněž oprávněn učinit nahlášení vady telefonicky na telefonní číslo zhotovitele </w:t>
      </w:r>
      <w:r w:rsidR="00973613">
        <w:rPr>
          <w:rFonts w:asciiTheme="minorHAnsi" w:hAnsiTheme="minorHAnsi" w:cstheme="minorHAnsi"/>
          <w:szCs w:val="20"/>
        </w:rPr>
        <w:t xml:space="preserve">601 333 111 </w:t>
      </w:r>
      <w:r w:rsidRPr="00211950">
        <w:rPr>
          <w:rFonts w:asciiTheme="minorHAnsi" w:hAnsiTheme="minorHAnsi" w:cstheme="minorHAnsi"/>
          <w:szCs w:val="20"/>
        </w:rPr>
        <w:t xml:space="preserve">s následným zasláním dodatečné e-mailové zprávy, přičemž za okamžik nahlášení vady se považuje uskutečnění telefonického hovoru na shora uvedené telefonní číslo. </w:t>
      </w:r>
      <w:r w:rsidR="00845FCF" w:rsidRPr="00211950">
        <w:rPr>
          <w:rFonts w:asciiTheme="minorHAnsi" w:hAnsiTheme="minorHAnsi" w:cstheme="minorHAnsi"/>
          <w:szCs w:val="20"/>
        </w:rPr>
        <w:t xml:space="preserve">Zhotovitel je povinen vady reklamované v záruční době bezplatně odstranit.  </w:t>
      </w:r>
    </w:p>
    <w:p w14:paraId="0CB30273" w14:textId="3A9F78D1" w:rsidR="00DA70F5" w:rsidRPr="003F0174" w:rsidRDefault="00DA70F5" w:rsidP="003F0174">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 xml:space="preserve">Neodstraní-li zhotovitel reklamované vady v závazné lhůtě, má objednatel právo nechat takové vady odstranit třetí osobou. Objednatel má v takovém případě vůči zhotoviteli nárok na úhradu nákladů s tím spojených. Nárok objednatele účtovat zhotoviteli smluvní pokutu v tomto případě nezaniká. </w:t>
      </w:r>
    </w:p>
    <w:p w14:paraId="718305C2" w14:textId="436A4ADF" w:rsidR="00DA70F5" w:rsidRDefault="00DA70F5" w:rsidP="00D73034">
      <w:pPr>
        <w:numPr>
          <w:ilvl w:val="0"/>
          <w:numId w:val="9"/>
        </w:numPr>
        <w:ind w:right="47" w:hanging="566"/>
        <w:rPr>
          <w:rFonts w:asciiTheme="minorHAnsi" w:hAnsiTheme="minorHAnsi" w:cstheme="minorHAnsi"/>
          <w:szCs w:val="20"/>
        </w:rPr>
      </w:pPr>
      <w:r w:rsidRPr="00211950">
        <w:rPr>
          <w:rFonts w:asciiTheme="minorHAnsi" w:hAnsiTheme="minorHAnsi" w:cstheme="minorHAnsi"/>
          <w:szCs w:val="20"/>
        </w:rPr>
        <w:t xml:space="preserve">Podrobnosti poskytování servisní činnosti lze blíže vymezit v servisní smlouvě, jejíž podmínky nebudou odporovat ustanovením této smlouvy. </w:t>
      </w:r>
      <w:r>
        <w:rPr>
          <w:rFonts w:asciiTheme="minorHAnsi" w:hAnsiTheme="minorHAnsi" w:cstheme="minorHAnsi"/>
          <w:szCs w:val="20"/>
        </w:rPr>
        <w:t>Smluvní strany se zavazují uzavřít servisní smlouvu v podobě, jak je připojena v příloze č. 3 této smlouvy, a to nejpozději do 14 (čtrnácti) dnů od převzetí díla v souladu s článkem III. této smlouvy.</w:t>
      </w:r>
    </w:p>
    <w:p w14:paraId="2E091636" w14:textId="77777777" w:rsidR="00734B3A" w:rsidRPr="003F0174" w:rsidRDefault="00734B3A" w:rsidP="00734B3A">
      <w:pPr>
        <w:ind w:left="566" w:right="47" w:firstLine="0"/>
        <w:rPr>
          <w:rFonts w:asciiTheme="minorHAnsi" w:hAnsiTheme="minorHAnsi" w:cstheme="minorHAnsi"/>
          <w:szCs w:val="20"/>
        </w:rPr>
      </w:pPr>
    </w:p>
    <w:p w14:paraId="751E04ED" w14:textId="77777777" w:rsidR="00261A7D" w:rsidRPr="00211950" w:rsidRDefault="00352C6D" w:rsidP="00D73034">
      <w:pPr>
        <w:pStyle w:val="Nadpis1"/>
        <w:spacing w:after="160"/>
        <w:ind w:left="-5" w:right="0" w:firstLine="571"/>
        <w:jc w:val="left"/>
        <w:rPr>
          <w:rFonts w:asciiTheme="minorHAnsi" w:hAnsiTheme="minorHAnsi" w:cstheme="minorHAnsi"/>
          <w:szCs w:val="20"/>
        </w:rPr>
      </w:pPr>
      <w:r w:rsidRPr="00211950">
        <w:rPr>
          <w:rFonts w:asciiTheme="minorHAnsi" w:hAnsiTheme="minorHAnsi" w:cstheme="minorHAnsi"/>
          <w:szCs w:val="20"/>
        </w:rPr>
        <w:t xml:space="preserve">Práva z vadného plnění </w:t>
      </w:r>
    </w:p>
    <w:p w14:paraId="1BAFF71B" w14:textId="2862E95E" w:rsidR="00261A7D" w:rsidRPr="00211950" w:rsidRDefault="00352C6D" w:rsidP="00D73034">
      <w:pPr>
        <w:spacing w:after="160"/>
        <w:ind w:left="566" w:right="47" w:firstLine="0"/>
        <w:rPr>
          <w:rFonts w:asciiTheme="minorHAnsi" w:hAnsiTheme="minorHAnsi" w:cstheme="minorHAnsi"/>
          <w:szCs w:val="20"/>
        </w:rPr>
      </w:pPr>
      <w:r w:rsidRPr="00211950">
        <w:rPr>
          <w:rFonts w:asciiTheme="minorHAnsi" w:hAnsiTheme="minorHAnsi" w:cstheme="minorHAnsi"/>
          <w:szCs w:val="20"/>
        </w:rPr>
        <w:t xml:space="preserve">Plnění poskytované zhotovitelem dle této smlouvy má vadu, neodpovídá-li této smlouvě. Vadou díla je jakýkoliv stav systému znemožňující jeho provoz. Objednatel je oprávněn uplatňovat práva z vad plnění, a to bez zbytečného odkladu po jejich zjištění. </w:t>
      </w:r>
    </w:p>
    <w:p w14:paraId="3CB6E169" w14:textId="4A549F68" w:rsidR="00261A7D" w:rsidRDefault="00352C6D" w:rsidP="00D73034">
      <w:pPr>
        <w:ind w:left="566" w:right="47" w:firstLine="0"/>
        <w:rPr>
          <w:rFonts w:asciiTheme="minorHAnsi" w:hAnsiTheme="minorHAnsi" w:cstheme="minorHAnsi"/>
          <w:szCs w:val="20"/>
        </w:rPr>
      </w:pPr>
      <w:r w:rsidRPr="00211950">
        <w:rPr>
          <w:rFonts w:asciiTheme="minorHAnsi" w:hAnsiTheme="minorHAnsi" w:cstheme="minorHAnsi"/>
          <w:szCs w:val="20"/>
        </w:rPr>
        <w:t xml:space="preserve">Není-li stanoveno jinak, je zhotovitel odpovědný za vady plnění v souladu s občanským zákoníkem. Zhotovitel odpovídá za škodu, která vznikne porušením jeho povinností při plnění předmětu smlouvy objednateli a obecně platných předpisů.  </w:t>
      </w:r>
    </w:p>
    <w:p w14:paraId="40554B81" w14:textId="28AF6D13" w:rsidR="00261A7D" w:rsidRPr="00211950" w:rsidRDefault="00352C6D" w:rsidP="00D73034">
      <w:pPr>
        <w:spacing w:after="115" w:line="270" w:lineRule="auto"/>
        <w:ind w:left="566" w:right="47" w:firstLine="0"/>
        <w:rPr>
          <w:rFonts w:asciiTheme="minorHAnsi" w:hAnsiTheme="minorHAnsi" w:cstheme="minorHAnsi"/>
          <w:szCs w:val="20"/>
        </w:rPr>
      </w:pPr>
      <w:r w:rsidRPr="00211950">
        <w:rPr>
          <w:rFonts w:asciiTheme="minorHAnsi" w:hAnsiTheme="minorHAnsi" w:cstheme="minorHAnsi"/>
          <w:szCs w:val="20"/>
        </w:rPr>
        <w:t xml:space="preserve">Práva a povinnosti za zhotovitelem poskytnuté záruky nezanikají ani odstoupením kterékoli ze smluvních stran od smlouvy. Nároky z odpovědnosti za vady se nedotýkají nároků na náhradu škody nebo na smluvní pokutu. </w:t>
      </w:r>
      <w:r w:rsidRPr="00BF1DF8">
        <w:rPr>
          <w:rFonts w:asciiTheme="minorHAnsi" w:hAnsiTheme="minorHAnsi" w:cstheme="minorHAnsi"/>
          <w:szCs w:val="20"/>
        </w:rPr>
        <w:t>Pro vyloučení jakýchkoli pochybností se výslovně ujednává, že objednatel má právo volby způsobu odstranění vady.</w:t>
      </w:r>
      <w:r w:rsidRPr="00211950">
        <w:rPr>
          <w:rFonts w:asciiTheme="minorHAnsi" w:hAnsiTheme="minorHAnsi" w:cstheme="minorHAnsi"/>
          <w:szCs w:val="20"/>
        </w:rPr>
        <w:t xml:space="preserve"> </w:t>
      </w:r>
    </w:p>
    <w:p w14:paraId="233E751F" w14:textId="77777777" w:rsidR="00261A7D" w:rsidRPr="00211950" w:rsidRDefault="00352C6D">
      <w:pPr>
        <w:spacing w:after="0" w:line="259" w:lineRule="auto"/>
        <w:ind w:left="708" w:right="0" w:firstLine="0"/>
        <w:jc w:val="left"/>
        <w:rPr>
          <w:rFonts w:asciiTheme="minorHAnsi" w:hAnsiTheme="minorHAnsi" w:cstheme="minorHAnsi"/>
          <w:szCs w:val="20"/>
        </w:rPr>
      </w:pPr>
      <w:r w:rsidRPr="00211950">
        <w:rPr>
          <w:rFonts w:asciiTheme="minorHAnsi" w:hAnsiTheme="minorHAnsi" w:cstheme="minorHAnsi"/>
          <w:b/>
          <w:szCs w:val="20"/>
        </w:rPr>
        <w:t xml:space="preserve"> </w:t>
      </w:r>
    </w:p>
    <w:p w14:paraId="2E1FF743" w14:textId="77777777" w:rsidR="00261A7D" w:rsidRPr="00211950" w:rsidRDefault="00352C6D">
      <w:pPr>
        <w:pStyle w:val="Nadpis1"/>
        <w:tabs>
          <w:tab w:val="center" w:pos="4041"/>
          <w:tab w:val="center" w:pos="5074"/>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lastRenderedPageBreak/>
        <w:tab/>
      </w:r>
      <w:r w:rsidRPr="00211950">
        <w:rPr>
          <w:rFonts w:asciiTheme="minorHAnsi" w:hAnsiTheme="minorHAnsi" w:cstheme="minorHAnsi"/>
          <w:szCs w:val="20"/>
        </w:rPr>
        <w:t>X.</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Pojištění </w:t>
      </w:r>
    </w:p>
    <w:p w14:paraId="4A3810C5" w14:textId="1B336F75" w:rsidR="00211950" w:rsidRPr="00211950" w:rsidRDefault="00211950" w:rsidP="00211950">
      <w:pPr>
        <w:numPr>
          <w:ilvl w:val="0"/>
          <w:numId w:val="19"/>
        </w:numPr>
        <w:spacing w:after="115" w:line="270" w:lineRule="auto"/>
        <w:ind w:right="47" w:hanging="566"/>
        <w:rPr>
          <w:rFonts w:asciiTheme="minorHAnsi" w:hAnsiTheme="minorHAnsi" w:cstheme="minorHAnsi"/>
          <w:szCs w:val="20"/>
        </w:rPr>
      </w:pPr>
      <w:r w:rsidRPr="00211950">
        <w:rPr>
          <w:rFonts w:asciiTheme="minorHAnsi" w:hAnsiTheme="minorHAnsi" w:cstheme="minorHAnsi"/>
          <w:szCs w:val="20"/>
        </w:rPr>
        <w:t>Zhotovitel se zavazuje předložit objednateli na požádání potvrzení o tom, že je řádně pojištěn pro případ odpovědnosti za jakoukoli škodu vzniklou objednateli v souvislosti s plněním této smlouvy.</w:t>
      </w:r>
    </w:p>
    <w:p w14:paraId="5D9D7862" w14:textId="31A32BAA" w:rsidR="00211950" w:rsidRPr="00211950" w:rsidRDefault="00211950" w:rsidP="00211950">
      <w:pPr>
        <w:numPr>
          <w:ilvl w:val="0"/>
          <w:numId w:val="19"/>
        </w:numPr>
        <w:spacing w:after="115" w:line="270" w:lineRule="auto"/>
        <w:ind w:right="47" w:hanging="566"/>
        <w:rPr>
          <w:rFonts w:asciiTheme="minorHAnsi" w:hAnsiTheme="minorHAnsi" w:cstheme="minorHAnsi"/>
          <w:szCs w:val="20"/>
        </w:rPr>
      </w:pPr>
      <w:r w:rsidRPr="00211950">
        <w:rPr>
          <w:rFonts w:asciiTheme="minorHAnsi" w:hAnsiTheme="minorHAnsi" w:cstheme="minorHAnsi"/>
          <w:szCs w:val="20"/>
        </w:rPr>
        <w:t>Škodami, které mají být pojištěny, se rozumí zejména škody vzniklé z veškerých omylů, opomenu</w:t>
      </w:r>
      <w:r w:rsidRPr="00211950">
        <w:rPr>
          <w:rFonts w:asciiTheme="minorHAnsi" w:hAnsiTheme="minorHAnsi" w:cstheme="minorHAnsi"/>
          <w:szCs w:val="20"/>
        </w:rPr>
        <w:softHyphen/>
        <w:t>tí či nedbalosti zhotovitele při výkonu činností v rámci této smlouvy a škody způsobené v důsledku vad či nedostatků díla.</w:t>
      </w:r>
    </w:p>
    <w:p w14:paraId="563C6BE0" w14:textId="396CC679" w:rsidR="00211950" w:rsidRPr="00211950" w:rsidRDefault="00211950" w:rsidP="00211950">
      <w:pPr>
        <w:numPr>
          <w:ilvl w:val="0"/>
          <w:numId w:val="19"/>
        </w:numPr>
        <w:spacing w:after="115" w:line="270" w:lineRule="auto"/>
        <w:ind w:right="47" w:hanging="566"/>
        <w:rPr>
          <w:rFonts w:asciiTheme="minorHAnsi" w:hAnsiTheme="minorHAnsi" w:cstheme="minorHAnsi"/>
          <w:szCs w:val="20"/>
        </w:rPr>
      </w:pPr>
      <w:r w:rsidRPr="00211950">
        <w:rPr>
          <w:rFonts w:asciiTheme="minorHAnsi" w:hAnsiTheme="minorHAnsi" w:cstheme="minorHAnsi"/>
          <w:szCs w:val="20"/>
        </w:rPr>
        <w:t>Zhotovitel se zavazuje, že odpovídající pojistnou smlouvu bude udržovat v platnosti nejpozději od data zahájení prová</w:t>
      </w:r>
      <w:r w:rsidRPr="00211950">
        <w:rPr>
          <w:rFonts w:asciiTheme="minorHAnsi" w:hAnsiTheme="minorHAnsi" w:cstheme="minorHAnsi"/>
          <w:szCs w:val="20"/>
        </w:rPr>
        <w:softHyphen/>
        <w:t xml:space="preserve">dění díla a až do uplynutí záruční doby sjednané touto smlouvou. </w:t>
      </w:r>
    </w:p>
    <w:p w14:paraId="053466CB" w14:textId="1D0FA4B8" w:rsidR="00211950" w:rsidRPr="00211950" w:rsidRDefault="00211950" w:rsidP="00211950">
      <w:pPr>
        <w:numPr>
          <w:ilvl w:val="0"/>
          <w:numId w:val="19"/>
        </w:numPr>
        <w:spacing w:after="115" w:line="270" w:lineRule="auto"/>
        <w:ind w:right="47" w:hanging="566"/>
        <w:rPr>
          <w:rFonts w:asciiTheme="minorHAnsi" w:hAnsiTheme="minorHAnsi" w:cstheme="minorHAnsi"/>
          <w:szCs w:val="20"/>
        </w:rPr>
      </w:pPr>
      <w:r w:rsidRPr="00211950">
        <w:rPr>
          <w:rFonts w:asciiTheme="minorHAnsi" w:hAnsiTheme="minorHAnsi" w:cstheme="minorHAnsi"/>
          <w:szCs w:val="20"/>
        </w:rPr>
        <w:t>Nezajistí-li zhotovitel nepřetržité trvání pojištění v rozsahu uvedeném v tomto článku smlouvy, je objednatel oprávněn uzavřít pojistnou smlouvu a udržovat toto pojištění v platnosti sám. Náklady vzniklé v souvislosti s tako</w:t>
      </w:r>
      <w:r w:rsidRPr="00211950">
        <w:rPr>
          <w:rFonts w:asciiTheme="minorHAnsi" w:hAnsiTheme="minorHAnsi" w:cstheme="minorHAnsi"/>
          <w:szCs w:val="20"/>
        </w:rPr>
        <w:softHyphen/>
        <w:t xml:space="preserve">vým pojištěním je zhotovitel povinen hradit objednateli na základě jejich vyúčtování. Předmětné náklady je objednatel oprávněn započíst na jakoukoli pohledávku zhotovitele vůči své osobě, </w:t>
      </w:r>
      <w:r w:rsidR="006E54BD">
        <w:rPr>
          <w:rFonts w:asciiTheme="minorHAnsi" w:hAnsiTheme="minorHAnsi" w:cstheme="minorHAnsi"/>
          <w:szCs w:val="20"/>
        </w:rPr>
        <w:t xml:space="preserve">a </w:t>
      </w:r>
      <w:r w:rsidRPr="00211950">
        <w:rPr>
          <w:rFonts w:asciiTheme="minorHAnsi" w:hAnsiTheme="minorHAnsi" w:cstheme="minorHAnsi"/>
          <w:szCs w:val="20"/>
        </w:rPr>
        <w:t xml:space="preserve">to i nesplatnou. </w:t>
      </w:r>
    </w:p>
    <w:p w14:paraId="626EC491" w14:textId="5D81FAFF" w:rsidR="00DB4AF4" w:rsidRPr="00DB4AF4" w:rsidRDefault="00211950" w:rsidP="00DB4AF4">
      <w:pPr>
        <w:numPr>
          <w:ilvl w:val="0"/>
          <w:numId w:val="19"/>
        </w:numPr>
        <w:spacing w:after="115" w:line="270" w:lineRule="auto"/>
        <w:ind w:right="47" w:hanging="566"/>
        <w:rPr>
          <w:rFonts w:asciiTheme="minorHAnsi" w:hAnsiTheme="minorHAnsi" w:cstheme="minorHAnsi"/>
          <w:szCs w:val="20"/>
        </w:rPr>
      </w:pPr>
      <w:r w:rsidRPr="00211950">
        <w:rPr>
          <w:rFonts w:asciiTheme="minorHAnsi" w:hAnsiTheme="minorHAnsi" w:cstheme="minorHAnsi"/>
          <w:szCs w:val="20"/>
        </w:rPr>
        <w:t>Objednatel i zhotovitel se zavazují uplatnit pojistnou událost u pojišťovny bez zbytečného odkla</w:t>
      </w:r>
      <w:r w:rsidRPr="00211950">
        <w:rPr>
          <w:rFonts w:asciiTheme="minorHAnsi" w:hAnsiTheme="minorHAnsi" w:cstheme="minorHAnsi"/>
          <w:szCs w:val="20"/>
        </w:rPr>
        <w:softHyphen/>
        <w:t xml:space="preserve">du poté, co se o jejím vzniku dozví. </w:t>
      </w:r>
    </w:p>
    <w:p w14:paraId="2CAE1D58" w14:textId="78BA028E" w:rsidR="001147F6" w:rsidRPr="00211950" w:rsidRDefault="00352C6D">
      <w:pPr>
        <w:spacing w:after="173" w:line="259" w:lineRule="auto"/>
        <w:ind w:left="0" w:right="0" w:firstLine="0"/>
        <w:jc w:val="left"/>
        <w:rPr>
          <w:rFonts w:asciiTheme="minorHAnsi" w:hAnsiTheme="minorHAnsi" w:cstheme="minorHAnsi"/>
          <w:szCs w:val="20"/>
        </w:rPr>
      </w:pPr>
      <w:r w:rsidRPr="00211950">
        <w:rPr>
          <w:rFonts w:asciiTheme="minorHAnsi" w:hAnsiTheme="minorHAnsi" w:cstheme="minorHAnsi"/>
          <w:b/>
          <w:szCs w:val="20"/>
        </w:rPr>
        <w:t xml:space="preserve"> </w:t>
      </w:r>
    </w:p>
    <w:p w14:paraId="5D9E0DDB" w14:textId="77777777" w:rsidR="00261A7D" w:rsidRPr="00211950" w:rsidRDefault="00352C6D">
      <w:pPr>
        <w:tabs>
          <w:tab w:val="center" w:pos="4134"/>
          <w:tab w:val="center" w:pos="5074"/>
        </w:tabs>
        <w:spacing w:after="173" w:line="259" w:lineRule="auto"/>
        <w:ind w:left="0" w:right="0" w:firstLine="0"/>
        <w:jc w:val="left"/>
        <w:rPr>
          <w:rFonts w:asciiTheme="minorHAnsi" w:hAnsiTheme="minorHAnsi" w:cstheme="minorHAnsi"/>
          <w:szCs w:val="20"/>
        </w:rPr>
      </w:pPr>
      <w:r w:rsidRPr="00211950">
        <w:rPr>
          <w:rFonts w:asciiTheme="minorHAnsi" w:eastAsia="Calibri" w:hAnsiTheme="minorHAnsi" w:cstheme="minorHAnsi"/>
          <w:szCs w:val="20"/>
        </w:rPr>
        <w:tab/>
      </w:r>
      <w:r w:rsidRPr="00211950">
        <w:rPr>
          <w:rFonts w:asciiTheme="minorHAnsi" w:hAnsiTheme="minorHAnsi" w:cstheme="minorHAnsi"/>
          <w:b/>
          <w:szCs w:val="20"/>
        </w:rPr>
        <w:t>XI.</w:t>
      </w:r>
      <w:r w:rsidRPr="00211950">
        <w:rPr>
          <w:rFonts w:asciiTheme="minorHAnsi" w:eastAsia="Arial" w:hAnsiTheme="minorHAnsi" w:cstheme="minorHAnsi"/>
          <w:b/>
          <w:szCs w:val="20"/>
        </w:rPr>
        <w:t xml:space="preserve"> </w:t>
      </w:r>
      <w:r w:rsidRPr="00211950">
        <w:rPr>
          <w:rFonts w:asciiTheme="minorHAnsi" w:eastAsia="Arial" w:hAnsiTheme="minorHAnsi" w:cstheme="minorHAnsi"/>
          <w:b/>
          <w:szCs w:val="20"/>
        </w:rPr>
        <w:tab/>
      </w:r>
      <w:r w:rsidRPr="00211950">
        <w:rPr>
          <w:rFonts w:asciiTheme="minorHAnsi" w:hAnsiTheme="minorHAnsi" w:cstheme="minorHAnsi"/>
          <w:b/>
          <w:szCs w:val="20"/>
        </w:rPr>
        <w:t xml:space="preserve">Licence </w:t>
      </w:r>
    </w:p>
    <w:p w14:paraId="71BA875E" w14:textId="197178F7" w:rsidR="00261A7D" w:rsidRPr="00BF1DF8" w:rsidRDefault="00C941E6" w:rsidP="00D73034">
      <w:pPr>
        <w:numPr>
          <w:ilvl w:val="0"/>
          <w:numId w:val="12"/>
        </w:numPr>
        <w:spacing w:after="160" w:line="266" w:lineRule="auto"/>
        <w:ind w:left="567" w:right="45" w:hanging="567"/>
        <w:rPr>
          <w:rFonts w:asciiTheme="minorHAnsi" w:hAnsiTheme="minorHAnsi" w:cstheme="minorHAnsi"/>
          <w:szCs w:val="20"/>
        </w:rPr>
      </w:pPr>
      <w:r>
        <w:rPr>
          <w:rFonts w:asciiTheme="minorHAnsi" w:hAnsiTheme="minorHAnsi" w:cstheme="minorHAnsi"/>
          <w:szCs w:val="20"/>
        </w:rPr>
        <w:t xml:space="preserve"> Licence se řídí licenčními podmínkami výrobce SW.</w:t>
      </w:r>
    </w:p>
    <w:p w14:paraId="1BE81717" w14:textId="313A4FBB" w:rsidR="00261A7D" w:rsidRPr="00BF1DF8" w:rsidRDefault="00734B3A" w:rsidP="00D73034">
      <w:pPr>
        <w:numPr>
          <w:ilvl w:val="0"/>
          <w:numId w:val="12"/>
        </w:numPr>
        <w:spacing w:after="160" w:line="266" w:lineRule="auto"/>
        <w:ind w:left="567" w:right="45" w:hanging="567"/>
        <w:rPr>
          <w:rFonts w:asciiTheme="minorHAnsi" w:hAnsiTheme="minorHAnsi" w:cstheme="minorHAnsi"/>
          <w:szCs w:val="20"/>
        </w:rPr>
      </w:pPr>
      <w:r>
        <w:rPr>
          <w:rFonts w:asciiTheme="minorHAnsi" w:hAnsiTheme="minorHAnsi" w:cstheme="minorHAnsi"/>
          <w:szCs w:val="20"/>
        </w:rPr>
        <w:t xml:space="preserve"> </w:t>
      </w:r>
      <w:r w:rsidR="00352C6D" w:rsidRPr="00BF1DF8">
        <w:rPr>
          <w:rFonts w:asciiTheme="minorHAnsi" w:hAnsiTheme="minorHAnsi" w:cstheme="minorHAnsi"/>
          <w:szCs w:val="20"/>
        </w:rPr>
        <w:t xml:space="preserve">Cena za poskytnutí licence je součástí ceny díla. </w:t>
      </w:r>
    </w:p>
    <w:p w14:paraId="31CA7D3C" w14:textId="77777777" w:rsidR="00261A7D" w:rsidRDefault="00352C6D">
      <w:pPr>
        <w:spacing w:after="175" w:line="259" w:lineRule="auto"/>
        <w:ind w:left="283" w:right="0" w:firstLine="0"/>
        <w:jc w:val="left"/>
        <w:rPr>
          <w:rFonts w:asciiTheme="minorHAnsi" w:hAnsiTheme="minorHAnsi" w:cstheme="minorHAnsi"/>
          <w:szCs w:val="20"/>
        </w:rPr>
      </w:pPr>
      <w:r w:rsidRPr="00211950">
        <w:rPr>
          <w:rFonts w:asciiTheme="minorHAnsi" w:hAnsiTheme="minorHAnsi" w:cstheme="minorHAnsi"/>
          <w:szCs w:val="20"/>
        </w:rPr>
        <w:t xml:space="preserve"> </w:t>
      </w:r>
    </w:p>
    <w:p w14:paraId="5E86FE7F" w14:textId="77777777" w:rsidR="00DB4AF4" w:rsidRPr="00211950" w:rsidRDefault="00DB4AF4">
      <w:pPr>
        <w:spacing w:after="175" w:line="259" w:lineRule="auto"/>
        <w:ind w:left="283" w:right="0" w:firstLine="0"/>
        <w:jc w:val="left"/>
        <w:rPr>
          <w:rFonts w:asciiTheme="minorHAnsi" w:hAnsiTheme="minorHAnsi" w:cstheme="minorHAnsi"/>
          <w:szCs w:val="20"/>
        </w:rPr>
      </w:pPr>
    </w:p>
    <w:p w14:paraId="40334342" w14:textId="77777777" w:rsidR="00261A7D" w:rsidRPr="00211950" w:rsidRDefault="00352C6D">
      <w:pPr>
        <w:pStyle w:val="Nadpis1"/>
        <w:tabs>
          <w:tab w:val="center" w:pos="2214"/>
          <w:tab w:val="center" w:pos="5074"/>
        </w:tabs>
        <w:spacing w:after="172"/>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XII.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Povinnost mlčenlivosti a ochrana osobních údajů </w:t>
      </w:r>
    </w:p>
    <w:p w14:paraId="09A81A5D"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Smluvní strany se zavazují, že zachovají jako důvěrné informace týkající se vlastní spolupráce a vnitřních záležitostí smluvních stran a předmětu smlouvy, pokud by jejich zveřejnění nebo zpřístupnění třetí osobě mohlo způsobit újmu druhé smluvní straně. Smluvní strany se zavazují zachovávat o těchto skutečnostech mlčenlivost. </w:t>
      </w:r>
    </w:p>
    <w:p w14:paraId="11081E08" w14:textId="6371DD05"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Smluvní strany se zavazují, že bez souhlasu druhé</w:t>
      </w:r>
      <w:r w:rsidR="003F0174">
        <w:rPr>
          <w:rFonts w:asciiTheme="minorHAnsi" w:hAnsiTheme="minorHAnsi" w:cstheme="minorHAnsi"/>
          <w:szCs w:val="20"/>
        </w:rPr>
        <w:t xml:space="preserve"> smluvní</w:t>
      </w:r>
      <w:r w:rsidRPr="00211950">
        <w:rPr>
          <w:rFonts w:asciiTheme="minorHAnsi" w:hAnsiTheme="minorHAnsi" w:cstheme="minorHAnsi"/>
          <w:szCs w:val="20"/>
        </w:rPr>
        <w:t xml:space="preserve"> strany nesdělí ani jinak nezpřístupní důvěrné informace třetím osobám, a že podniknou všechny nezbytné kroky k zabezpečení těchto informací. Za porušení povinnosti mlčenlivosti se nepovažuje uveřejnění důvěrných informaci jakékoliv ze smluvních stran na základě platných právních předpisů, soudního, správního nebo jiného obdobného rozhodnutí. </w:t>
      </w:r>
    </w:p>
    <w:p w14:paraId="7F74CDE1"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w:t>
      </w:r>
    </w:p>
    <w:p w14:paraId="3F0B1AB0" w14:textId="667B8EAB"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Smluvní strany tímto společně prohlašují, že jsou si vědomy vzájemných práv a povinností dle zákona č. 101/2000 Sb., o ochraně osobních údajů, ve znění pozdějších předpisů (dále také jen „ZOOÚ“) a Nařízení Evropského parlamentu a Rady (EU) č. 2016/679, obecné nařízení o ochraně osobních údajů (dále také jen „GDPR“), které </w:t>
      </w:r>
      <w:r w:rsidR="003F0174" w:rsidRPr="00211950">
        <w:rPr>
          <w:rFonts w:asciiTheme="minorHAnsi" w:hAnsiTheme="minorHAnsi" w:cstheme="minorHAnsi"/>
          <w:szCs w:val="20"/>
        </w:rPr>
        <w:t>nab</w:t>
      </w:r>
      <w:r w:rsidR="003F0174">
        <w:rPr>
          <w:rFonts w:asciiTheme="minorHAnsi" w:hAnsiTheme="minorHAnsi" w:cstheme="minorHAnsi"/>
          <w:szCs w:val="20"/>
        </w:rPr>
        <w:t>ylo</w:t>
      </w:r>
      <w:r w:rsidR="003F0174" w:rsidRPr="00211950">
        <w:rPr>
          <w:rFonts w:asciiTheme="minorHAnsi" w:hAnsiTheme="minorHAnsi" w:cstheme="minorHAnsi"/>
          <w:szCs w:val="20"/>
        </w:rPr>
        <w:t xml:space="preserve"> </w:t>
      </w:r>
      <w:r w:rsidRPr="00211950">
        <w:rPr>
          <w:rFonts w:asciiTheme="minorHAnsi" w:hAnsiTheme="minorHAnsi" w:cstheme="minorHAnsi"/>
          <w:szCs w:val="20"/>
        </w:rPr>
        <w:t xml:space="preserve">účinnost dne 25. 05. 2018, zejména pak povinností stíhající jak správce osobních údajů, tak i zpracovatele osobních údajů, zejména povinnost zpracovávat osobní údaje korektně a zákonným a transparentním způsobem. Smluvní strany se zavazují osobní údaje zpracovávat takovým způsobem, který zaručí náležitou bezpečnost a důvěrnost těchto údajů, mimo jiné za účelem zabránění neoprávněnému přístupu k osobním údajům a k zařízení používanému k jejich zpracování nebo jejich neoprávněnému použití.  </w:t>
      </w:r>
    </w:p>
    <w:p w14:paraId="280BA5C9" w14:textId="77777777" w:rsidR="00261A7D" w:rsidRPr="00211950" w:rsidRDefault="00352C6D">
      <w:pPr>
        <w:numPr>
          <w:ilvl w:val="0"/>
          <w:numId w:val="13"/>
        </w:numPr>
        <w:spacing w:after="154" w:line="270" w:lineRule="auto"/>
        <w:ind w:right="47" w:hanging="566"/>
        <w:rPr>
          <w:rFonts w:asciiTheme="minorHAnsi" w:hAnsiTheme="minorHAnsi" w:cstheme="minorHAnsi"/>
          <w:szCs w:val="20"/>
        </w:rPr>
      </w:pPr>
      <w:r w:rsidRPr="00211950">
        <w:rPr>
          <w:rFonts w:asciiTheme="minorHAnsi" w:hAnsiTheme="minorHAnsi" w:cstheme="minorHAnsi"/>
          <w:szCs w:val="20"/>
        </w:rPr>
        <w:lastRenderedPageBreak/>
        <w:t xml:space="preserve">V případě, že jedna ze smluvních stran zjistí, že došlo či je důvodné podezření, že by mohlo dojít k porušení z povinnosti či povinností plynoucí z GDPR nebo ZOOÚ je tato strana bez zbytečného odkladu povinna vyrozumět o této skutečnosti druhou smluvní stranu.  </w:t>
      </w:r>
    </w:p>
    <w:p w14:paraId="61E3CD4F"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Nad rámec povinností stanovených ZOOÚ a GDPR se smluvní strany navzájem zavazují postupovat při nakládání s osobními údaji ohleduplně a eticky tak, aby nevznikla ani jedné ze smluvních stran či třetí osobě v souvislosti se zpracováním osobních údajů újma. </w:t>
      </w:r>
    </w:p>
    <w:p w14:paraId="7B483FDD"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bere na vědomí, že ve smyslu výše uvedených právních předpisů se považuje a bude považovat za zpracovatele osobních údajů se všemi pro něj vyplývajícími důsledky a povinnostmi. Objednatel je a bude nadále považován za správce osobních údajů se všemi pro něj vyplývajícími důsledky a povinnostmi. </w:t>
      </w:r>
    </w:p>
    <w:p w14:paraId="1DC6FE45"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Ustanovení o vzájemných povinnostech objednatele a zhotovitele jako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zhotovitelem.  </w:t>
      </w:r>
    </w:p>
    <w:p w14:paraId="76154FA4"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se zavazuje zpracovávat pouze a výlučně ty osobní údaje, které jsou nutné k výkonu jeho činnosti dle této smlouvy. </w:t>
      </w:r>
    </w:p>
    <w:p w14:paraId="2A9D37B9"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oprávněn zpracovávat osobní údaje dle této smlouvy pouze a výlučně po dobu účinnosti této smlouvy. </w:t>
      </w:r>
    </w:p>
    <w:p w14:paraId="6C6F7278"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oprávněn zpracovávat osobní údaje pouze za účelem stanoveném v účelu a předmětu této smlouvy. </w:t>
      </w:r>
    </w:p>
    <w:p w14:paraId="0A8763A0"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povinen se při zpracování osobních údajů řídit výslovnými pokyny objednatele, budou-li mu takové uděleny, ať již ústní či písemnou formou. Za písemnou formu se považuje i elektronická komunikace včetně emailu. Zhotovitel je povinen neprodleně objednatele informovat, pokud dle jeho názoru udělený pokyn objednatele porušuje předpisy na ochranu osobních údajů.  </w:t>
      </w:r>
    </w:p>
    <w:p w14:paraId="0705B8AF"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 </w:t>
      </w:r>
    </w:p>
    <w:p w14:paraId="018AD6F6"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povinen ve smyslu čl. 32 GDPR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GDPR.  </w:t>
      </w:r>
    </w:p>
    <w:p w14:paraId="4665567C"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povinen písemně seznámit objednatele s jakýmkoliv podezřením na porušení nebo skutečným porušením bezpečnosti zpracování osobních údajů podle ustanovení této smlouvy, např. jakoukoliv odchylkou od udělených pokynů, odchylkou od sjednaného přístupu pro objednatele, plánovaným zveřejněním, upgradem nebo testy,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GDPR.  Objednatel bude neprodleně seznámen s jakýmkoliv podstatným porušením těchto ustanovení o zpracování osobních dat. </w:t>
      </w:r>
    </w:p>
    <w:p w14:paraId="38B3B8F4"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lastRenderedPageBreak/>
        <w:t xml:space="preserve">Zhotovitel jako zpracovatel není ve smyslu čl. 28 GDPR oprávněn zapojit do zpracování osobních údajů dalšího zpracovatele (zákaz řetězení zpracovatelů), bez předchozího schválení a písemného souhlasu objednatele. </w:t>
      </w:r>
    </w:p>
    <w:p w14:paraId="61CB28C7" w14:textId="77777777" w:rsidR="00261A7D" w:rsidRPr="00211950" w:rsidRDefault="00352C6D">
      <w:pPr>
        <w:numPr>
          <w:ilvl w:val="0"/>
          <w:numId w:val="13"/>
        </w:numPr>
        <w:ind w:right="47" w:hanging="566"/>
        <w:rPr>
          <w:rFonts w:asciiTheme="minorHAnsi" w:hAnsiTheme="minorHAnsi" w:cstheme="minorHAnsi"/>
          <w:szCs w:val="20"/>
        </w:rPr>
      </w:pPr>
      <w:r w:rsidRPr="00211950">
        <w:rPr>
          <w:rFonts w:asciiTheme="minorHAnsi" w:hAnsiTheme="minorHAnsi" w:cstheme="minorHAnsi"/>
          <w:szCs w:val="20"/>
        </w:rPr>
        <w:t xml:space="preserve">Zhotovitel je povinen a zavazuje se k veškeré součinnosti s objednatelem, o kterou bude požádán v souvislosti se zpracováním osobních údajů nebo která mu přímo vyplývá z GDPR. Zhotovitel je povinen na vyžádání zpřístupnit objednateli svá písemná technická a organizační bezpečnostní opatření a umožnit mu případnou kontrolu, audit či inspekci dodržování předložených technických a organizačních bezpečnostních opatření. </w:t>
      </w:r>
    </w:p>
    <w:p w14:paraId="49E846B7" w14:textId="77777777" w:rsidR="00261A7D" w:rsidRPr="00211950" w:rsidRDefault="00352C6D">
      <w:pPr>
        <w:numPr>
          <w:ilvl w:val="0"/>
          <w:numId w:val="13"/>
        </w:numPr>
        <w:spacing w:after="128"/>
        <w:ind w:right="47" w:hanging="566"/>
        <w:rPr>
          <w:rFonts w:asciiTheme="minorHAnsi" w:hAnsiTheme="minorHAnsi" w:cstheme="minorHAnsi"/>
          <w:szCs w:val="20"/>
        </w:rPr>
      </w:pPr>
      <w:r w:rsidRPr="00211950">
        <w:rPr>
          <w:rFonts w:asciiTheme="minorHAnsi" w:hAnsiTheme="minorHAnsi" w:cstheme="minorHAnsi"/>
          <w:szCs w:val="20"/>
        </w:rPr>
        <w:t xml:space="preserve">Po skončení účinnosti této smlouvy nebo v případě jejího předčasného ukončení je zhotovitel povinen všechny osobní údaje, které má v držení, předat objednateli, pokud tak ještě neučinil, a dále vymazat všechny existující kopie. Povinnost uvedená v tomto článku neplatí, stanoví-li právní předpis EU, případně vnitrostátní právní předpis zhotoviteli osobní údaje ukládat i po skončení účinnosti této smlouvy.  </w:t>
      </w:r>
    </w:p>
    <w:p w14:paraId="7BDE439F" w14:textId="071AA217" w:rsidR="00DB4AF4" w:rsidRPr="00211950" w:rsidRDefault="00352C6D" w:rsidP="00734B3A">
      <w:pPr>
        <w:spacing w:after="172" w:line="259" w:lineRule="auto"/>
        <w:ind w:left="708" w:right="0" w:firstLine="0"/>
        <w:jc w:val="left"/>
        <w:rPr>
          <w:rFonts w:asciiTheme="minorHAnsi" w:hAnsiTheme="minorHAnsi" w:cstheme="minorHAnsi"/>
          <w:szCs w:val="20"/>
        </w:rPr>
      </w:pPr>
      <w:r w:rsidRPr="00211950">
        <w:rPr>
          <w:rFonts w:asciiTheme="minorHAnsi" w:hAnsiTheme="minorHAnsi" w:cstheme="minorHAnsi"/>
          <w:szCs w:val="20"/>
        </w:rPr>
        <w:t xml:space="preserve"> </w:t>
      </w:r>
    </w:p>
    <w:p w14:paraId="2F372A74" w14:textId="77777777" w:rsidR="00261A7D" w:rsidRPr="00211950" w:rsidRDefault="00352C6D">
      <w:pPr>
        <w:pStyle w:val="Nadpis1"/>
        <w:tabs>
          <w:tab w:val="center" w:pos="3055"/>
          <w:tab w:val="center" w:pos="5074"/>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XIII.</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Sankce, odstoupení od smlouvy </w:t>
      </w:r>
    </w:p>
    <w:p w14:paraId="7264829F" w14:textId="59630322"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Dojde-li k prodlení s úhradou faktury, je zhotovitel oprávněn účtovat objednateli úrok z prodlení ve výši 0,0</w:t>
      </w:r>
      <w:r w:rsidR="00211950" w:rsidRPr="00211950">
        <w:rPr>
          <w:rFonts w:asciiTheme="minorHAnsi" w:hAnsiTheme="minorHAnsi" w:cstheme="minorHAnsi"/>
          <w:szCs w:val="20"/>
        </w:rPr>
        <w:t>5</w:t>
      </w:r>
      <w:r w:rsidRPr="00211950">
        <w:rPr>
          <w:rFonts w:asciiTheme="minorHAnsi" w:hAnsiTheme="minorHAnsi" w:cstheme="minorHAnsi"/>
          <w:szCs w:val="20"/>
        </w:rPr>
        <w:t xml:space="preserve"> % z dlužné částky za každý započatý den prodlení po termínu splatnosti faktury až do doby zaplacení dlužné částky.  </w:t>
      </w:r>
    </w:p>
    <w:p w14:paraId="14F40FD7" w14:textId="2D1D34FA"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Dojde-li k prodlení zhotovitele s </w:t>
      </w:r>
      <w:r w:rsidR="001147F6">
        <w:rPr>
          <w:rFonts w:asciiTheme="minorHAnsi" w:hAnsiTheme="minorHAnsi" w:cstheme="minorHAnsi"/>
          <w:szCs w:val="20"/>
        </w:rPr>
        <w:t>dodáním</w:t>
      </w:r>
      <w:r w:rsidRPr="00211950">
        <w:rPr>
          <w:rFonts w:asciiTheme="minorHAnsi" w:hAnsiTheme="minorHAnsi" w:cstheme="minorHAnsi"/>
          <w:szCs w:val="20"/>
        </w:rPr>
        <w:t xml:space="preserve"> díla</w:t>
      </w:r>
      <w:r w:rsidR="001147F6">
        <w:rPr>
          <w:rFonts w:asciiTheme="minorHAnsi" w:hAnsiTheme="minorHAnsi" w:cstheme="minorHAnsi"/>
          <w:szCs w:val="20"/>
        </w:rPr>
        <w:t xml:space="preserve"> dle </w:t>
      </w:r>
      <w:proofErr w:type="spellStart"/>
      <w:r w:rsidR="001147F6">
        <w:rPr>
          <w:rFonts w:asciiTheme="minorHAnsi" w:hAnsiTheme="minorHAnsi" w:cstheme="minorHAnsi"/>
          <w:szCs w:val="20"/>
        </w:rPr>
        <w:t>ust</w:t>
      </w:r>
      <w:proofErr w:type="spellEnd"/>
      <w:r w:rsidR="001147F6">
        <w:rPr>
          <w:rFonts w:asciiTheme="minorHAnsi" w:hAnsiTheme="minorHAnsi" w:cstheme="minorHAnsi"/>
          <w:szCs w:val="20"/>
        </w:rPr>
        <w:t xml:space="preserve">. </w:t>
      </w:r>
      <w:proofErr w:type="gramStart"/>
      <w:r w:rsidR="001147F6">
        <w:rPr>
          <w:rFonts w:asciiTheme="minorHAnsi" w:hAnsiTheme="minorHAnsi" w:cstheme="minorHAnsi"/>
          <w:szCs w:val="20"/>
        </w:rPr>
        <w:t>čl.</w:t>
      </w:r>
      <w:proofErr w:type="gramEnd"/>
      <w:r w:rsidR="001147F6">
        <w:rPr>
          <w:rFonts w:asciiTheme="minorHAnsi" w:hAnsiTheme="minorHAnsi" w:cstheme="minorHAnsi"/>
          <w:szCs w:val="20"/>
        </w:rPr>
        <w:t xml:space="preserve"> III odst. 1 této smlouvy</w:t>
      </w:r>
      <w:r w:rsidRPr="00211950">
        <w:rPr>
          <w:rFonts w:asciiTheme="minorHAnsi" w:hAnsiTheme="minorHAnsi" w:cstheme="minorHAnsi"/>
          <w:szCs w:val="20"/>
        </w:rPr>
        <w:t>, je objednatel oprávněn účtovat zhotoviteli smluvní pokutu ve výši 0,0</w:t>
      </w:r>
      <w:r w:rsidR="00211950" w:rsidRPr="00211950">
        <w:rPr>
          <w:rFonts w:asciiTheme="minorHAnsi" w:hAnsiTheme="minorHAnsi" w:cstheme="minorHAnsi"/>
          <w:szCs w:val="20"/>
        </w:rPr>
        <w:t>5</w:t>
      </w:r>
      <w:r w:rsidRPr="00211950">
        <w:rPr>
          <w:rFonts w:asciiTheme="minorHAnsi" w:hAnsiTheme="minorHAnsi" w:cstheme="minorHAnsi"/>
          <w:szCs w:val="20"/>
        </w:rPr>
        <w:t xml:space="preserve"> % z celkové ceny díla za každý započatý den prodlení.  </w:t>
      </w:r>
    </w:p>
    <w:p w14:paraId="72106B2B" w14:textId="77777777"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Nesplní-li zhotovitel svůj závazek odstranit vady dle čl. IX. této smlouvy, vzniká objednateli právo účtovat zhotoviteli smluvní pokutu ve výši 500,- Kč za každou vadu a za každou započatou hodinu prodlení až do úplného odstranění příslušných vad.  </w:t>
      </w:r>
    </w:p>
    <w:p w14:paraId="7AEC3612" w14:textId="77777777"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Nesplní-li zhotovitel svou povinnost předložit objednateli na jeho výzvu pojistnou smlouvu nebo pojistný certifikát za podmínek dle čl. X. odst. 1, vzniká objednateli právo účtovat zhotoviteli smluvní pokutu ve výši 5 000,- Kč za každé takové porušení povinnosti zhotovitele, a to i opakovaně. </w:t>
      </w:r>
    </w:p>
    <w:p w14:paraId="52E34EA4" w14:textId="77777777"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Odstoupit od smlouvy je objednatel oprávněn v případě podstatného porušení smlouvy ze strany zhotovitele. Za podstatné porušení smlouvy na straně zhotovitele se považuje: </w:t>
      </w:r>
    </w:p>
    <w:p w14:paraId="754CDE63" w14:textId="2B3949DC" w:rsidR="00261A7D" w:rsidRPr="00BF1DF8" w:rsidRDefault="00352C6D" w:rsidP="00C941E6">
      <w:pPr>
        <w:numPr>
          <w:ilvl w:val="1"/>
          <w:numId w:val="14"/>
        </w:numPr>
        <w:ind w:right="47" w:hanging="566"/>
        <w:rPr>
          <w:rFonts w:asciiTheme="minorHAnsi" w:hAnsiTheme="minorHAnsi" w:cstheme="minorHAnsi"/>
          <w:szCs w:val="20"/>
        </w:rPr>
      </w:pPr>
      <w:r w:rsidRPr="00BF1DF8">
        <w:rPr>
          <w:rFonts w:asciiTheme="minorHAnsi" w:hAnsiTheme="minorHAnsi" w:cstheme="minorHAnsi"/>
          <w:szCs w:val="20"/>
        </w:rPr>
        <w:t>prodlení zhotovitele s dokončením díla delší než 1</w:t>
      </w:r>
      <w:r w:rsidR="00734B3A">
        <w:rPr>
          <w:rFonts w:asciiTheme="minorHAnsi" w:hAnsiTheme="minorHAnsi" w:cstheme="minorHAnsi"/>
          <w:szCs w:val="20"/>
        </w:rPr>
        <w:t>0</w:t>
      </w:r>
      <w:r w:rsidRPr="00BF1DF8">
        <w:rPr>
          <w:rFonts w:asciiTheme="minorHAnsi" w:hAnsiTheme="minorHAnsi" w:cstheme="minorHAnsi"/>
          <w:szCs w:val="20"/>
        </w:rPr>
        <w:t xml:space="preserve"> dnů. </w:t>
      </w:r>
      <w:r w:rsidR="00C941E6">
        <w:rPr>
          <w:rFonts w:asciiTheme="minorHAnsi" w:hAnsiTheme="minorHAnsi" w:cstheme="minorHAnsi"/>
          <w:szCs w:val="20"/>
        </w:rPr>
        <w:t>K</w:t>
      </w:r>
      <w:r w:rsidR="00C941E6" w:rsidRPr="00C941E6">
        <w:rPr>
          <w:rFonts w:asciiTheme="minorHAnsi" w:hAnsiTheme="minorHAnsi" w:cstheme="minorHAnsi"/>
          <w:szCs w:val="20"/>
        </w:rPr>
        <w:t xml:space="preserve"> odstoupení může dojít pouze v případě, že nebude ze strany zhotovitele zajištěna náprava ani přes výzvu objednatele v dodatečné lhůtě v délce trvání </w:t>
      </w:r>
      <w:r w:rsidR="00734B3A">
        <w:rPr>
          <w:rFonts w:asciiTheme="minorHAnsi" w:hAnsiTheme="minorHAnsi" w:cstheme="minorHAnsi"/>
          <w:szCs w:val="20"/>
        </w:rPr>
        <w:t>5</w:t>
      </w:r>
      <w:r w:rsidR="00C941E6" w:rsidRPr="00C941E6">
        <w:rPr>
          <w:rFonts w:asciiTheme="minorHAnsi" w:hAnsiTheme="minorHAnsi" w:cstheme="minorHAnsi"/>
          <w:szCs w:val="20"/>
        </w:rPr>
        <w:t xml:space="preserve"> dnů.</w:t>
      </w:r>
    </w:p>
    <w:p w14:paraId="20FC82FD" w14:textId="063E378F" w:rsidR="00261A7D" w:rsidRPr="00BF1DF8" w:rsidRDefault="00352C6D" w:rsidP="0025356B">
      <w:pPr>
        <w:numPr>
          <w:ilvl w:val="1"/>
          <w:numId w:val="14"/>
        </w:numPr>
        <w:ind w:right="47" w:hanging="566"/>
        <w:rPr>
          <w:rFonts w:asciiTheme="minorHAnsi" w:hAnsiTheme="minorHAnsi" w:cstheme="minorHAnsi"/>
          <w:szCs w:val="20"/>
        </w:rPr>
      </w:pPr>
      <w:r w:rsidRPr="00BF1DF8">
        <w:rPr>
          <w:rFonts w:asciiTheme="minorHAnsi" w:hAnsiTheme="minorHAnsi" w:cstheme="minorHAnsi"/>
          <w:szCs w:val="20"/>
        </w:rPr>
        <w:t>dojde-li k neoprávněnému zastavení realizace díla z rozhodnutí zhotovitele po dobu delší než 1</w:t>
      </w:r>
      <w:r w:rsidR="00734B3A">
        <w:rPr>
          <w:rFonts w:asciiTheme="minorHAnsi" w:hAnsiTheme="minorHAnsi" w:cstheme="minorHAnsi"/>
          <w:szCs w:val="20"/>
        </w:rPr>
        <w:t>O</w:t>
      </w:r>
      <w:r w:rsidRPr="00BF1DF8">
        <w:rPr>
          <w:rFonts w:asciiTheme="minorHAnsi" w:hAnsiTheme="minorHAnsi" w:cstheme="minorHAnsi"/>
          <w:szCs w:val="20"/>
        </w:rPr>
        <w:t xml:space="preserve"> dnů nebo pokud zhotovitel postupuje při provádění díla způsobem, který zjevně neodpovídá dohodnutému rozsahu díla</w:t>
      </w:r>
      <w:r w:rsidR="0025356B">
        <w:rPr>
          <w:rFonts w:asciiTheme="minorHAnsi" w:hAnsiTheme="minorHAnsi" w:cstheme="minorHAnsi"/>
          <w:szCs w:val="20"/>
        </w:rPr>
        <w:t xml:space="preserve">. </w:t>
      </w:r>
      <w:r w:rsidR="0025356B" w:rsidRPr="0025356B">
        <w:rPr>
          <w:rFonts w:asciiTheme="minorHAnsi" w:hAnsiTheme="minorHAnsi" w:cstheme="minorHAnsi"/>
          <w:szCs w:val="20"/>
        </w:rPr>
        <w:t xml:space="preserve">K odstoupení může dojít pouze v případě, že nebude ze strany zhotovitele zajištěna náprava ani přes výzvu objednatele v dodatečné lhůtě v délce </w:t>
      </w:r>
      <w:proofErr w:type="gramStart"/>
      <w:r w:rsidR="0025356B" w:rsidRPr="0025356B">
        <w:rPr>
          <w:rFonts w:asciiTheme="minorHAnsi" w:hAnsiTheme="minorHAnsi" w:cstheme="minorHAnsi"/>
          <w:szCs w:val="20"/>
        </w:rPr>
        <w:t xml:space="preserve">trvání  </w:t>
      </w:r>
      <w:r w:rsidR="00734B3A">
        <w:rPr>
          <w:rFonts w:asciiTheme="minorHAnsi" w:hAnsiTheme="minorHAnsi" w:cstheme="minorHAnsi"/>
          <w:szCs w:val="20"/>
        </w:rPr>
        <w:t>5</w:t>
      </w:r>
      <w:r w:rsidR="0025356B" w:rsidRPr="0025356B">
        <w:rPr>
          <w:rFonts w:asciiTheme="minorHAnsi" w:hAnsiTheme="minorHAnsi" w:cstheme="minorHAnsi"/>
          <w:szCs w:val="20"/>
        </w:rPr>
        <w:t xml:space="preserve"> dnů</w:t>
      </w:r>
      <w:proofErr w:type="gramEnd"/>
      <w:r w:rsidR="0025356B" w:rsidRPr="0025356B">
        <w:rPr>
          <w:rFonts w:asciiTheme="minorHAnsi" w:hAnsiTheme="minorHAnsi" w:cstheme="minorHAnsi"/>
          <w:szCs w:val="20"/>
        </w:rPr>
        <w:t>.</w:t>
      </w:r>
    </w:p>
    <w:p w14:paraId="1239E3AD" w14:textId="77777777" w:rsidR="00261A7D" w:rsidRPr="00211950" w:rsidRDefault="00352C6D">
      <w:pPr>
        <w:numPr>
          <w:ilvl w:val="1"/>
          <w:numId w:val="14"/>
        </w:numPr>
        <w:spacing w:after="13"/>
        <w:ind w:left="1132" w:right="47" w:hanging="566"/>
        <w:rPr>
          <w:rFonts w:asciiTheme="minorHAnsi" w:hAnsiTheme="minorHAnsi" w:cstheme="minorHAnsi"/>
          <w:szCs w:val="20"/>
        </w:rPr>
      </w:pPr>
      <w:r w:rsidRPr="00211950">
        <w:rPr>
          <w:rFonts w:asciiTheme="minorHAnsi" w:hAnsiTheme="minorHAnsi" w:cstheme="minorHAnsi"/>
          <w:szCs w:val="20"/>
        </w:rPr>
        <w:t xml:space="preserve">bylo-li příslušným soudem rozhodnuto o tom, že zhotovitel je v úpadku ve smyslu zákona </w:t>
      </w:r>
    </w:p>
    <w:p w14:paraId="51E02D6D" w14:textId="13808CED" w:rsidR="00261A7D" w:rsidRPr="00211950" w:rsidRDefault="00352C6D">
      <w:pPr>
        <w:ind w:left="1133" w:right="47" w:firstLine="0"/>
        <w:rPr>
          <w:rFonts w:asciiTheme="minorHAnsi" w:hAnsiTheme="minorHAnsi" w:cstheme="minorHAnsi"/>
          <w:szCs w:val="20"/>
        </w:rPr>
      </w:pPr>
      <w:r w:rsidRPr="00211950">
        <w:rPr>
          <w:rFonts w:asciiTheme="minorHAnsi" w:hAnsiTheme="minorHAnsi" w:cstheme="minorHAnsi"/>
          <w:szCs w:val="20"/>
        </w:rPr>
        <w:t>č. 182/2006 Sb., o úpadku a způsobech jeho řešení (insolvenční zákon), ve znění pozdějších předpisů (a to bez ohledu na právní moc tohoto rozhodnutí)</w:t>
      </w:r>
      <w:r w:rsidR="001147F6">
        <w:rPr>
          <w:rFonts w:asciiTheme="minorHAnsi" w:hAnsiTheme="minorHAnsi" w:cstheme="minorHAnsi"/>
          <w:szCs w:val="20"/>
        </w:rPr>
        <w:t>,</w:t>
      </w:r>
      <w:r w:rsidRPr="00211950">
        <w:rPr>
          <w:rFonts w:asciiTheme="minorHAnsi" w:hAnsiTheme="minorHAnsi" w:cstheme="minorHAnsi"/>
          <w:szCs w:val="20"/>
        </w:rPr>
        <w:t xml:space="preserve"> nebo </w:t>
      </w:r>
    </w:p>
    <w:p w14:paraId="203B96AD" w14:textId="45AB0DE1" w:rsidR="00261A7D" w:rsidRPr="00211950" w:rsidRDefault="00352C6D">
      <w:pPr>
        <w:numPr>
          <w:ilvl w:val="1"/>
          <w:numId w:val="14"/>
        </w:numPr>
        <w:ind w:left="1132" w:right="47" w:hanging="566"/>
        <w:rPr>
          <w:rFonts w:asciiTheme="minorHAnsi" w:hAnsiTheme="minorHAnsi" w:cstheme="minorHAnsi"/>
          <w:szCs w:val="20"/>
        </w:rPr>
      </w:pPr>
      <w:r w:rsidRPr="00211950">
        <w:rPr>
          <w:rFonts w:asciiTheme="minorHAnsi" w:hAnsiTheme="minorHAnsi" w:cstheme="minorHAnsi"/>
          <w:szCs w:val="20"/>
        </w:rPr>
        <w:t>bylo-li zahájeno insolvenční řízení na základě dlužnického návrhu zhotovitele</w:t>
      </w:r>
      <w:r w:rsidR="001147F6">
        <w:rPr>
          <w:rFonts w:asciiTheme="minorHAnsi" w:hAnsiTheme="minorHAnsi" w:cstheme="minorHAnsi"/>
          <w:szCs w:val="20"/>
        </w:rPr>
        <w:t>,</w:t>
      </w:r>
      <w:r w:rsidRPr="00211950">
        <w:rPr>
          <w:rFonts w:asciiTheme="minorHAnsi" w:hAnsiTheme="minorHAnsi" w:cstheme="minorHAnsi"/>
          <w:szCs w:val="20"/>
        </w:rPr>
        <w:t xml:space="preserve"> nebo </w:t>
      </w:r>
    </w:p>
    <w:p w14:paraId="291029CA" w14:textId="04041228" w:rsidR="00261A7D" w:rsidRPr="00211950" w:rsidRDefault="00352C6D" w:rsidP="0025356B">
      <w:pPr>
        <w:numPr>
          <w:ilvl w:val="1"/>
          <w:numId w:val="14"/>
        </w:numPr>
        <w:ind w:right="47" w:hanging="566"/>
        <w:rPr>
          <w:rFonts w:asciiTheme="minorHAnsi" w:hAnsiTheme="minorHAnsi" w:cstheme="minorHAnsi"/>
          <w:szCs w:val="20"/>
        </w:rPr>
      </w:pPr>
      <w:r w:rsidRPr="00211950">
        <w:rPr>
          <w:rFonts w:asciiTheme="minorHAnsi" w:hAnsiTheme="minorHAnsi" w:cstheme="minorHAnsi"/>
          <w:szCs w:val="20"/>
        </w:rPr>
        <w:t>porušení povinnosti zhotovitele předložit objednateli na jeho výzvu pojistnou smlouvu nebo pojistný certifikát v souladu s čl. X. odst. 1 smlouvy.</w:t>
      </w:r>
      <w:r w:rsidR="0025356B">
        <w:rPr>
          <w:rFonts w:asciiTheme="minorHAnsi" w:hAnsiTheme="minorHAnsi" w:cstheme="minorHAnsi"/>
          <w:szCs w:val="20"/>
        </w:rPr>
        <w:t xml:space="preserve"> </w:t>
      </w:r>
      <w:r w:rsidRPr="00211950">
        <w:rPr>
          <w:rFonts w:asciiTheme="minorHAnsi" w:hAnsiTheme="minorHAnsi" w:cstheme="minorHAnsi"/>
          <w:szCs w:val="20"/>
        </w:rPr>
        <w:t xml:space="preserve"> </w:t>
      </w:r>
      <w:r w:rsidR="0025356B" w:rsidRPr="0025356B">
        <w:t xml:space="preserve"> </w:t>
      </w:r>
      <w:r w:rsidR="0025356B" w:rsidRPr="0025356B">
        <w:rPr>
          <w:rFonts w:asciiTheme="minorHAnsi" w:hAnsiTheme="minorHAnsi" w:cstheme="minorHAnsi"/>
          <w:szCs w:val="20"/>
        </w:rPr>
        <w:t xml:space="preserve">K odstoupení může dojít pouze v případě, že </w:t>
      </w:r>
      <w:r w:rsidR="0025356B" w:rsidRPr="0025356B">
        <w:rPr>
          <w:rFonts w:asciiTheme="minorHAnsi" w:hAnsiTheme="minorHAnsi" w:cstheme="minorHAnsi"/>
          <w:szCs w:val="20"/>
        </w:rPr>
        <w:lastRenderedPageBreak/>
        <w:t xml:space="preserve">nebude ze strany zhotovitele zajištěna náprava ani přes výzvu objednatele v dodatečné lhůtě v délce trvání </w:t>
      </w:r>
      <w:r w:rsidR="00734B3A">
        <w:rPr>
          <w:rFonts w:asciiTheme="minorHAnsi" w:hAnsiTheme="minorHAnsi" w:cstheme="minorHAnsi"/>
          <w:szCs w:val="20"/>
        </w:rPr>
        <w:t>5</w:t>
      </w:r>
      <w:r w:rsidR="0025356B" w:rsidRPr="0025356B">
        <w:rPr>
          <w:rFonts w:asciiTheme="minorHAnsi" w:hAnsiTheme="minorHAnsi" w:cstheme="minorHAnsi"/>
          <w:szCs w:val="20"/>
        </w:rPr>
        <w:t xml:space="preserve"> dnů.</w:t>
      </w:r>
    </w:p>
    <w:p w14:paraId="6C1FF409" w14:textId="77777777"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Odstoupení musí mít písemnou formu s tím, že je účinné od jeho doručení druhé smluvní straně.  </w:t>
      </w:r>
    </w:p>
    <w:p w14:paraId="20E1EC51" w14:textId="77777777" w:rsidR="00261A7D" w:rsidRPr="00211950"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Odstoupením od smlouvy není dotčeno právo oprávněné smluvní strany na zaplacení smluvní pokuty ani na náhradu škody vzniklé porušením smlouvy. Toto ustanovení zavazuje smluvní strany i po odstoupení od smlouvy. </w:t>
      </w:r>
    </w:p>
    <w:p w14:paraId="16339A66" w14:textId="4FD3567D" w:rsidR="00261A7D" w:rsidRPr="00211950" w:rsidRDefault="00352C6D" w:rsidP="0025356B">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Sjednané smluvní pokuty zaplatí povinná strana nezávisle na zavinění a na tom, zda a v jaké výši vznikne druhé straně škoda. Zaplacením smluvní pokuty není dotčeno splnění povinnosti, která je prostřednictvím smluvní pokuty zajištěna. </w:t>
      </w:r>
      <w:r w:rsidR="0015496E" w:rsidRPr="0015496E">
        <w:rPr>
          <w:rFonts w:asciiTheme="minorHAnsi" w:hAnsiTheme="minorHAnsi" w:cstheme="minorHAnsi"/>
          <w:szCs w:val="20"/>
        </w:rPr>
        <w:t xml:space="preserve">Zaplacením smluvní pokuty není dotčen nárok objednatele na náhradu škody vzniklé porušením povinnosti </w:t>
      </w:r>
      <w:proofErr w:type="spellStart"/>
      <w:r w:rsidR="0015496E" w:rsidRPr="0015496E">
        <w:rPr>
          <w:rFonts w:asciiTheme="minorHAnsi" w:hAnsiTheme="minorHAnsi" w:cstheme="minorHAnsi"/>
          <w:szCs w:val="20"/>
        </w:rPr>
        <w:t>zhotovitele</w:t>
      </w:r>
      <w:r w:rsidR="0025356B" w:rsidRPr="0025356B">
        <w:rPr>
          <w:rFonts w:asciiTheme="minorHAnsi" w:hAnsiTheme="minorHAnsi" w:cstheme="minorHAnsi"/>
          <w:szCs w:val="20"/>
        </w:rPr>
        <w:t>ve</w:t>
      </w:r>
      <w:proofErr w:type="spellEnd"/>
      <w:r w:rsidR="0025356B" w:rsidRPr="0025356B">
        <w:rPr>
          <w:rFonts w:asciiTheme="minorHAnsi" w:hAnsiTheme="minorHAnsi" w:cstheme="minorHAnsi"/>
          <w:szCs w:val="20"/>
        </w:rPr>
        <w:t xml:space="preserve"> výši převyšující sjednanou smluvní pokutu</w:t>
      </w:r>
      <w:r w:rsidR="0025356B">
        <w:rPr>
          <w:rFonts w:asciiTheme="minorHAnsi" w:hAnsiTheme="minorHAnsi" w:cstheme="minorHAnsi"/>
          <w:szCs w:val="20"/>
        </w:rPr>
        <w:t xml:space="preserve">. </w:t>
      </w:r>
    </w:p>
    <w:p w14:paraId="54B6ECA8" w14:textId="409357D3" w:rsidR="00261A7D" w:rsidRDefault="00352C6D">
      <w:pPr>
        <w:numPr>
          <w:ilvl w:val="0"/>
          <w:numId w:val="14"/>
        </w:numPr>
        <w:ind w:right="47" w:hanging="566"/>
        <w:rPr>
          <w:rFonts w:asciiTheme="minorHAnsi" w:hAnsiTheme="minorHAnsi" w:cstheme="minorHAnsi"/>
          <w:szCs w:val="20"/>
        </w:rPr>
      </w:pPr>
      <w:r w:rsidRPr="00211950">
        <w:rPr>
          <w:rFonts w:asciiTheme="minorHAnsi" w:hAnsiTheme="minorHAnsi" w:cstheme="minorHAnsi"/>
          <w:szCs w:val="20"/>
        </w:rPr>
        <w:t xml:space="preserve">Smluvní pokuty budou hrazeny na základě vystavených faktur se lhůtou splatnosti 15 kalendářních dnů ode dne jejich doručení. </w:t>
      </w:r>
    </w:p>
    <w:p w14:paraId="6F9D10F1" w14:textId="07B94719" w:rsidR="001F4918" w:rsidRPr="00211950" w:rsidRDefault="001F4918">
      <w:pPr>
        <w:numPr>
          <w:ilvl w:val="0"/>
          <w:numId w:val="14"/>
        </w:numPr>
        <w:ind w:right="47" w:hanging="566"/>
        <w:rPr>
          <w:rFonts w:asciiTheme="minorHAnsi" w:hAnsiTheme="minorHAnsi" w:cstheme="minorHAnsi"/>
          <w:szCs w:val="20"/>
        </w:rPr>
      </w:pPr>
      <w:r w:rsidRPr="001F4918">
        <w:rPr>
          <w:rFonts w:asciiTheme="minorHAnsi" w:hAnsiTheme="minorHAnsi" w:cstheme="minorHAnsi"/>
          <w:szCs w:val="20"/>
        </w:rPr>
        <w:t>Objednatel je oprávněn provést zápočet jakéhokoli svého nároku na zaplacení smluvní pokuty proti nároku zhotovitele na zaplacení ceny díla nebo jeho části.</w:t>
      </w:r>
    </w:p>
    <w:p w14:paraId="08A1CC51" w14:textId="77777777" w:rsidR="00261A7D" w:rsidRPr="00211950" w:rsidRDefault="00352C6D">
      <w:pPr>
        <w:numPr>
          <w:ilvl w:val="0"/>
          <w:numId w:val="14"/>
        </w:numPr>
        <w:spacing w:after="125"/>
        <w:ind w:right="47" w:hanging="566"/>
        <w:rPr>
          <w:rFonts w:asciiTheme="minorHAnsi" w:hAnsiTheme="minorHAnsi" w:cstheme="minorHAnsi"/>
          <w:szCs w:val="20"/>
        </w:rPr>
      </w:pPr>
      <w:r w:rsidRPr="00211950">
        <w:rPr>
          <w:rFonts w:asciiTheme="minorHAnsi" w:hAnsiTheme="minorHAnsi" w:cstheme="minorHAnsi"/>
          <w:szCs w:val="20"/>
        </w:rPr>
        <w:t xml:space="preserve">Smluvní pokuty se nezapočítávají na náhradu případně vzniklé škody. Náhradu škody lze vymáhat samostatně vedle smluvní pokuty v plné výši. </w:t>
      </w:r>
    </w:p>
    <w:p w14:paraId="18D523C6" w14:textId="79A9DCFD" w:rsidR="00DB4AF4" w:rsidRPr="00734B3A" w:rsidRDefault="00352C6D" w:rsidP="00734B3A">
      <w:pPr>
        <w:spacing w:after="174" w:line="259" w:lineRule="auto"/>
        <w:ind w:left="1080" w:right="0" w:firstLine="0"/>
        <w:jc w:val="left"/>
        <w:rPr>
          <w:rFonts w:asciiTheme="minorHAnsi" w:hAnsiTheme="minorHAnsi" w:cstheme="minorHAnsi"/>
          <w:b/>
          <w:szCs w:val="20"/>
        </w:rPr>
      </w:pPr>
      <w:r w:rsidRPr="00211950">
        <w:rPr>
          <w:rFonts w:asciiTheme="minorHAnsi" w:hAnsiTheme="minorHAnsi" w:cstheme="minorHAnsi"/>
          <w:b/>
          <w:szCs w:val="20"/>
        </w:rPr>
        <w:t xml:space="preserve"> </w:t>
      </w:r>
    </w:p>
    <w:p w14:paraId="3002A855" w14:textId="2870A1A0" w:rsidR="00261A7D" w:rsidRPr="00211950" w:rsidRDefault="00352C6D">
      <w:pPr>
        <w:pStyle w:val="Nadpis1"/>
        <w:tabs>
          <w:tab w:val="center" w:pos="3737"/>
          <w:tab w:val="center" w:pos="5074"/>
        </w:tabs>
        <w:ind w:left="0" w:right="0" w:firstLine="0"/>
        <w:jc w:val="left"/>
        <w:rPr>
          <w:rFonts w:asciiTheme="minorHAnsi" w:hAnsiTheme="minorHAnsi" w:cstheme="minorHAnsi"/>
          <w:szCs w:val="20"/>
        </w:rPr>
      </w:pPr>
      <w:r w:rsidRPr="00211950">
        <w:rPr>
          <w:rFonts w:asciiTheme="minorHAnsi" w:eastAsia="Calibri" w:hAnsiTheme="minorHAnsi" w:cstheme="minorHAnsi"/>
          <w:b w:val="0"/>
          <w:szCs w:val="20"/>
        </w:rPr>
        <w:tab/>
      </w:r>
      <w:r w:rsidRPr="00211950">
        <w:rPr>
          <w:rFonts w:asciiTheme="minorHAnsi" w:hAnsiTheme="minorHAnsi" w:cstheme="minorHAnsi"/>
          <w:szCs w:val="20"/>
        </w:rPr>
        <w:t>X</w:t>
      </w:r>
      <w:r w:rsidR="00211950" w:rsidRPr="00211950">
        <w:rPr>
          <w:rFonts w:asciiTheme="minorHAnsi" w:hAnsiTheme="minorHAnsi" w:cstheme="minorHAnsi"/>
          <w:szCs w:val="20"/>
        </w:rPr>
        <w:t>I</w:t>
      </w:r>
      <w:r w:rsidRPr="00211950">
        <w:rPr>
          <w:rFonts w:asciiTheme="minorHAnsi" w:hAnsiTheme="minorHAnsi" w:cstheme="minorHAnsi"/>
          <w:szCs w:val="20"/>
        </w:rPr>
        <w:t>V.</w:t>
      </w:r>
      <w:r w:rsidRPr="00211950">
        <w:rPr>
          <w:rFonts w:asciiTheme="minorHAnsi" w:eastAsia="Arial" w:hAnsiTheme="minorHAnsi" w:cstheme="minorHAnsi"/>
          <w:szCs w:val="20"/>
        </w:rPr>
        <w:t xml:space="preserve"> </w:t>
      </w:r>
      <w:r w:rsidRPr="00211950">
        <w:rPr>
          <w:rFonts w:asciiTheme="minorHAnsi" w:eastAsia="Arial" w:hAnsiTheme="minorHAnsi" w:cstheme="minorHAnsi"/>
          <w:szCs w:val="20"/>
        </w:rPr>
        <w:tab/>
      </w:r>
      <w:r w:rsidRPr="00211950">
        <w:rPr>
          <w:rFonts w:asciiTheme="minorHAnsi" w:hAnsiTheme="minorHAnsi" w:cstheme="minorHAnsi"/>
          <w:szCs w:val="20"/>
        </w:rPr>
        <w:t xml:space="preserve">Ostatní ujednání </w:t>
      </w:r>
    </w:p>
    <w:p w14:paraId="7100A0BD" w14:textId="02BF93D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Kontaktní osoby smluvních stran uvedené v této smlouvě jsou oprávněny vést vzájemnou komunikaci smluvních stran, zejména odesílat a přijímat oznámení a jiná </w:t>
      </w:r>
      <w:r w:rsidR="00211950" w:rsidRPr="00211950">
        <w:rPr>
          <w:rFonts w:asciiTheme="minorHAnsi" w:hAnsiTheme="minorHAnsi" w:cstheme="minorHAnsi"/>
          <w:szCs w:val="20"/>
        </w:rPr>
        <w:t>sdělení na</w:t>
      </w:r>
      <w:r w:rsidRPr="00211950">
        <w:rPr>
          <w:rFonts w:asciiTheme="minorHAnsi" w:hAnsiTheme="minorHAnsi" w:cstheme="minorHAnsi"/>
          <w:szCs w:val="20"/>
        </w:rPr>
        <w:t xml:space="preserve"> základě této smlouvy, a jednat za smluvní strany v záležitostech, které jsou jim touto smlouvou výslovně svěřeny. Jako kontaktní osoba může za smluvní stranu v rozsahu tohoto odstavce jednat i jiná či další osoba, a to na základě písemného oznámení smluvní strany o jiné či další kontaktní osobě doručeného druhé smluvní straně. </w:t>
      </w:r>
    </w:p>
    <w:p w14:paraId="40236706" w14:textId="7777777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Závazky stanovené k ochraně informací objednatele nebo zhotovitele, které jsou předmětem obchodního tajemství či důvěrnými informacemi objednatele nebo zhotovitele, platí i po zániku ostatních závazků z této smlouvy. </w:t>
      </w:r>
    </w:p>
    <w:p w14:paraId="29342E78" w14:textId="7777777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Změnit nebo doplnit smlouvu mohou smluvní strany pouze formou písemných dodatků, které budou vzestupně číslovány, výslovně prohlášeny za dodatek této smlouvy a podepsány oprávněnými zástupci smluvních stran. </w:t>
      </w:r>
    </w:p>
    <w:p w14:paraId="51E76A8A" w14:textId="7777777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Smlouva nabude platnosti dnem podpisu oprávněnými osobami obou smluvních stran a účinnosti nejdříve dnem zveřejnění obsahu uzavřené smlouvy v registru smluv dle zákona č. 340/2015 Sb., o zvláštních podmínkách účinnosti některých smluv, uveřejňování těchto smluv a o registru smluv (zákon o registru smluv), ve znění pozdějších předpisů. </w:t>
      </w:r>
    </w:p>
    <w:p w14:paraId="35EF0BC5" w14:textId="7777777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Smlouva je vyhotovena ve dvou stejnopisech s platností originálu podepsaných oprávněnými zástupci smluvních stran, přičemž obě smluvní strany obdrží po jednom vyhotovení. </w:t>
      </w:r>
    </w:p>
    <w:p w14:paraId="2EA36407" w14:textId="77777777"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Zhotovitel nemůže bez souhlasu objednatele postoupit svá práva a povinnosti plynoucí ze smlouvy třetí osobě. </w:t>
      </w:r>
    </w:p>
    <w:p w14:paraId="57057A54" w14:textId="7EDA9B39" w:rsidR="00261A7D" w:rsidRPr="00211950" w:rsidRDefault="00211950">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211950">
        <w:rPr>
          <w:rFonts w:asciiTheme="minorHAnsi" w:hAnsiTheme="minorHAnsi" w:cstheme="minorHAnsi"/>
          <w:szCs w:val="20"/>
        </w:rPr>
        <w:t>metadat</w:t>
      </w:r>
      <w:proofErr w:type="spellEnd"/>
      <w:r w:rsidRPr="00211950">
        <w:rPr>
          <w:rFonts w:asciiTheme="minorHAnsi" w:hAnsiTheme="minorHAnsi" w:cstheme="minorHAnsi"/>
          <w:szCs w:val="20"/>
        </w:rPr>
        <w:t xml:space="preserve"> podle ustanovení § 5 odst. 5 zákona o registru smluv, bude uveřejněn vložením do registru smluv coby informačního systému veřejné správy. Smluvní strany v dané souvislosti </w:t>
      </w:r>
      <w:r w:rsidRPr="00211950">
        <w:rPr>
          <w:rFonts w:asciiTheme="minorHAnsi" w:hAnsiTheme="minorHAnsi" w:cstheme="minorHAnsi"/>
          <w:szCs w:val="20"/>
        </w:rPr>
        <w:lastRenderedPageBreak/>
        <w:t xml:space="preserve">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973613">
        <w:rPr>
          <w:rFonts w:asciiTheme="minorHAnsi" w:hAnsiTheme="minorHAnsi" w:cstheme="minorHAnsi"/>
          <w:b/>
          <w:szCs w:val="20"/>
        </w:rPr>
        <w:t>info@maxprogres.cz</w:t>
      </w:r>
      <w:r w:rsidRPr="00211950">
        <w:rPr>
          <w:rFonts w:asciiTheme="minorHAnsi" w:hAnsiTheme="minorHAnsi" w:cstheme="minorHAnsi"/>
          <w:szCs w:val="20"/>
        </w:rPr>
        <w:t xml:space="preserve">.  </w:t>
      </w:r>
      <w:r w:rsidR="00352C6D" w:rsidRPr="00211950">
        <w:rPr>
          <w:rFonts w:asciiTheme="minorHAnsi" w:hAnsiTheme="minorHAnsi" w:cstheme="minorHAnsi"/>
          <w:szCs w:val="20"/>
        </w:rPr>
        <w:t xml:space="preserve">Právní vztahy mezi smluvními stranami, které nejsou upraveny touto smlouvou, se řídí platným právním řádem České republiky. </w:t>
      </w:r>
    </w:p>
    <w:p w14:paraId="0832D2D8" w14:textId="4CA58309"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V případě, že některé ustanovení této smlouvy je nebo se stane</w:t>
      </w:r>
      <w:r w:rsidR="00744C6D">
        <w:rPr>
          <w:rFonts w:asciiTheme="minorHAnsi" w:hAnsiTheme="minorHAnsi" w:cstheme="minorHAnsi"/>
          <w:szCs w:val="20"/>
        </w:rPr>
        <w:t xml:space="preserve"> neplatné nebo</w:t>
      </w:r>
      <w:r w:rsidRPr="00211950">
        <w:rPr>
          <w:rFonts w:asciiTheme="minorHAnsi" w:hAnsiTheme="minorHAnsi" w:cstheme="minorHAnsi"/>
          <w:szCs w:val="20"/>
        </w:rPr>
        <w:t xml:space="preserve"> neúčinné, zůstávají ostatní ustanovení této smlouvy </w:t>
      </w:r>
      <w:r w:rsidR="00744C6D">
        <w:rPr>
          <w:rFonts w:asciiTheme="minorHAnsi" w:hAnsiTheme="minorHAnsi" w:cstheme="minorHAnsi"/>
          <w:szCs w:val="20"/>
        </w:rPr>
        <w:t xml:space="preserve">platná a </w:t>
      </w:r>
      <w:r w:rsidRPr="00211950">
        <w:rPr>
          <w:rFonts w:asciiTheme="minorHAnsi" w:hAnsiTheme="minorHAnsi" w:cstheme="minorHAnsi"/>
          <w:szCs w:val="20"/>
        </w:rPr>
        <w:t xml:space="preserve">účinná. Strany se zavazují nahradit </w:t>
      </w:r>
      <w:r w:rsidR="00744C6D">
        <w:rPr>
          <w:rFonts w:asciiTheme="minorHAnsi" w:hAnsiTheme="minorHAnsi" w:cstheme="minorHAnsi"/>
          <w:szCs w:val="20"/>
        </w:rPr>
        <w:t xml:space="preserve">neplatné nebo </w:t>
      </w:r>
      <w:r w:rsidRPr="00211950">
        <w:rPr>
          <w:rFonts w:asciiTheme="minorHAnsi" w:hAnsiTheme="minorHAnsi" w:cstheme="minorHAnsi"/>
          <w:szCs w:val="20"/>
        </w:rPr>
        <w:t>neúčinné ustanovení této smlouvy ustanovením jiným,</w:t>
      </w:r>
      <w:r w:rsidR="00744C6D">
        <w:rPr>
          <w:rFonts w:asciiTheme="minorHAnsi" w:hAnsiTheme="minorHAnsi" w:cstheme="minorHAnsi"/>
          <w:szCs w:val="20"/>
        </w:rPr>
        <w:t xml:space="preserve"> platným či</w:t>
      </w:r>
      <w:r w:rsidRPr="00211950">
        <w:rPr>
          <w:rFonts w:asciiTheme="minorHAnsi" w:hAnsiTheme="minorHAnsi" w:cstheme="minorHAnsi"/>
          <w:szCs w:val="20"/>
        </w:rPr>
        <w:t xml:space="preserve"> účinným, které svým obsahem a smyslem odpovídá nejlépe obsahu a smyslu ustanovení původního, </w:t>
      </w:r>
      <w:r w:rsidR="00744C6D">
        <w:rPr>
          <w:rFonts w:asciiTheme="minorHAnsi" w:hAnsiTheme="minorHAnsi" w:cstheme="minorHAnsi"/>
          <w:szCs w:val="20"/>
        </w:rPr>
        <w:t xml:space="preserve">neplatného či </w:t>
      </w:r>
      <w:r w:rsidRPr="00211950">
        <w:rPr>
          <w:rFonts w:asciiTheme="minorHAnsi" w:hAnsiTheme="minorHAnsi" w:cstheme="minorHAnsi"/>
          <w:szCs w:val="20"/>
        </w:rPr>
        <w:t xml:space="preserve">neúčinného. </w:t>
      </w:r>
    </w:p>
    <w:p w14:paraId="3CCFCE2D" w14:textId="6973B218" w:rsidR="00DB4AF4" w:rsidRDefault="00352C6D" w:rsidP="00DB4AF4">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 xml:space="preserve">Smluvní strany prohlašují, že si tuto smlouvu před jejím podpisem přečetly, že byla uzavřena po vzájemném projednání podle jejich pravé a svobodné vůle, určitě, vážně a srozumitelně. </w:t>
      </w:r>
    </w:p>
    <w:p w14:paraId="16842F71" w14:textId="77777777" w:rsidR="00DB4AF4" w:rsidRPr="00DB4AF4" w:rsidRDefault="00DB4AF4" w:rsidP="00DB4AF4">
      <w:pPr>
        <w:ind w:left="427" w:right="47" w:firstLine="0"/>
        <w:rPr>
          <w:rFonts w:asciiTheme="minorHAnsi" w:hAnsiTheme="minorHAnsi" w:cstheme="minorHAnsi"/>
          <w:szCs w:val="20"/>
        </w:rPr>
      </w:pPr>
    </w:p>
    <w:p w14:paraId="4C945545" w14:textId="159C1600" w:rsidR="00261A7D" w:rsidRPr="00211950" w:rsidRDefault="00352C6D">
      <w:pPr>
        <w:numPr>
          <w:ilvl w:val="0"/>
          <w:numId w:val="16"/>
        </w:numPr>
        <w:ind w:right="47" w:hanging="427"/>
        <w:rPr>
          <w:rFonts w:asciiTheme="minorHAnsi" w:hAnsiTheme="minorHAnsi" w:cstheme="minorHAnsi"/>
          <w:szCs w:val="20"/>
        </w:rPr>
      </w:pPr>
      <w:r w:rsidRPr="00211950">
        <w:rPr>
          <w:rFonts w:asciiTheme="minorHAnsi" w:hAnsiTheme="minorHAnsi" w:cstheme="minorHAnsi"/>
          <w:szCs w:val="20"/>
        </w:rPr>
        <w:t>Součástí této smlouvy je</w:t>
      </w:r>
      <w:r w:rsidR="001147F6">
        <w:rPr>
          <w:rFonts w:asciiTheme="minorHAnsi" w:hAnsiTheme="minorHAnsi" w:cstheme="minorHAnsi"/>
          <w:szCs w:val="20"/>
        </w:rPr>
        <w:t>:</w:t>
      </w:r>
      <w:r w:rsidRPr="00211950">
        <w:rPr>
          <w:rFonts w:asciiTheme="minorHAnsi" w:hAnsiTheme="minorHAnsi" w:cstheme="minorHAnsi"/>
          <w:szCs w:val="20"/>
        </w:rPr>
        <w:t xml:space="preserve"> </w:t>
      </w:r>
    </w:p>
    <w:p w14:paraId="71980BFC" w14:textId="2004B29A" w:rsidR="00261A7D" w:rsidRPr="00211950" w:rsidRDefault="00352C6D">
      <w:pPr>
        <w:spacing w:after="4"/>
        <w:ind w:left="427" w:right="47" w:firstLine="0"/>
        <w:rPr>
          <w:rFonts w:asciiTheme="minorHAnsi" w:hAnsiTheme="minorHAnsi" w:cstheme="minorHAnsi"/>
          <w:szCs w:val="20"/>
        </w:rPr>
      </w:pPr>
      <w:r w:rsidRPr="00211950">
        <w:rPr>
          <w:rFonts w:asciiTheme="minorHAnsi" w:hAnsiTheme="minorHAnsi" w:cstheme="minorHAnsi"/>
          <w:szCs w:val="20"/>
        </w:rPr>
        <w:t>Příloha č. 1</w:t>
      </w:r>
      <w:r w:rsidRPr="00211950">
        <w:rPr>
          <w:rFonts w:asciiTheme="minorHAnsi" w:eastAsia="Arial" w:hAnsiTheme="minorHAnsi" w:cstheme="minorHAnsi"/>
          <w:szCs w:val="20"/>
        </w:rPr>
        <w:t xml:space="preserve"> </w:t>
      </w:r>
      <w:r w:rsidRPr="00211950">
        <w:rPr>
          <w:rFonts w:asciiTheme="minorHAnsi" w:hAnsiTheme="minorHAnsi" w:cstheme="minorHAnsi"/>
          <w:szCs w:val="20"/>
        </w:rPr>
        <w:t>specifikace požadovaného předmětu plnění</w:t>
      </w:r>
      <w:r w:rsidR="001147F6">
        <w:rPr>
          <w:rFonts w:asciiTheme="minorHAnsi" w:hAnsiTheme="minorHAnsi" w:cstheme="minorHAnsi"/>
          <w:szCs w:val="20"/>
        </w:rPr>
        <w:t>,</w:t>
      </w:r>
      <w:r w:rsidRPr="00211950">
        <w:rPr>
          <w:rFonts w:asciiTheme="minorHAnsi" w:hAnsiTheme="minorHAnsi" w:cstheme="minorHAnsi"/>
          <w:szCs w:val="20"/>
        </w:rPr>
        <w:t xml:space="preserve">  </w:t>
      </w:r>
    </w:p>
    <w:p w14:paraId="27D036BF" w14:textId="51F2B606" w:rsidR="00261A7D" w:rsidRPr="00211950" w:rsidRDefault="00352C6D">
      <w:pPr>
        <w:spacing w:after="7"/>
        <w:ind w:left="427" w:right="47" w:firstLine="0"/>
        <w:rPr>
          <w:rFonts w:asciiTheme="minorHAnsi" w:hAnsiTheme="minorHAnsi" w:cstheme="minorHAnsi"/>
          <w:szCs w:val="20"/>
        </w:rPr>
      </w:pPr>
      <w:r w:rsidRPr="00211950">
        <w:rPr>
          <w:rFonts w:asciiTheme="minorHAnsi" w:hAnsiTheme="minorHAnsi" w:cstheme="minorHAnsi"/>
          <w:szCs w:val="20"/>
        </w:rPr>
        <w:t xml:space="preserve">Příloha č. </w:t>
      </w:r>
      <w:r w:rsidR="00211950" w:rsidRPr="00211950">
        <w:rPr>
          <w:rFonts w:asciiTheme="minorHAnsi" w:hAnsiTheme="minorHAnsi" w:cstheme="minorHAnsi"/>
          <w:szCs w:val="20"/>
        </w:rPr>
        <w:t>2</w:t>
      </w:r>
      <w:r w:rsidRPr="00211950">
        <w:rPr>
          <w:rFonts w:asciiTheme="minorHAnsi" w:eastAsia="Arial" w:hAnsiTheme="minorHAnsi" w:cstheme="minorHAnsi"/>
          <w:szCs w:val="20"/>
        </w:rPr>
        <w:t xml:space="preserve"> </w:t>
      </w:r>
      <w:r w:rsidRPr="00211950">
        <w:rPr>
          <w:rFonts w:asciiTheme="minorHAnsi" w:hAnsiTheme="minorHAnsi" w:cstheme="minorHAnsi"/>
          <w:szCs w:val="20"/>
        </w:rPr>
        <w:t>položkový rozpočet se specifikací nabízeného plnění</w:t>
      </w:r>
      <w:r w:rsidR="001147F6">
        <w:rPr>
          <w:rFonts w:asciiTheme="minorHAnsi" w:hAnsiTheme="minorHAnsi" w:cstheme="minorHAnsi"/>
          <w:szCs w:val="20"/>
        </w:rPr>
        <w:t>,</w:t>
      </w:r>
      <w:r w:rsidRPr="00211950">
        <w:rPr>
          <w:rFonts w:asciiTheme="minorHAnsi" w:hAnsiTheme="minorHAnsi" w:cstheme="minorHAnsi"/>
          <w:szCs w:val="20"/>
        </w:rPr>
        <w:t xml:space="preserve">  </w:t>
      </w:r>
    </w:p>
    <w:p w14:paraId="79D0F50E" w14:textId="0A2D8ABB" w:rsidR="00261A7D" w:rsidRDefault="00352C6D">
      <w:pPr>
        <w:spacing w:after="0"/>
        <w:ind w:left="427" w:right="47" w:firstLine="0"/>
        <w:rPr>
          <w:rFonts w:asciiTheme="minorHAnsi" w:hAnsiTheme="minorHAnsi" w:cstheme="minorHAnsi"/>
          <w:szCs w:val="20"/>
        </w:rPr>
      </w:pPr>
      <w:r w:rsidRPr="00211950">
        <w:rPr>
          <w:rFonts w:asciiTheme="minorHAnsi" w:hAnsiTheme="minorHAnsi" w:cstheme="minorHAnsi"/>
          <w:szCs w:val="20"/>
        </w:rPr>
        <w:t xml:space="preserve">Příloha č. </w:t>
      </w:r>
      <w:r w:rsidR="00211950" w:rsidRPr="00211950">
        <w:rPr>
          <w:rFonts w:asciiTheme="minorHAnsi" w:hAnsiTheme="minorHAnsi" w:cstheme="minorHAnsi"/>
          <w:szCs w:val="20"/>
        </w:rPr>
        <w:t>3</w:t>
      </w:r>
      <w:r w:rsidRPr="00211950">
        <w:rPr>
          <w:rFonts w:asciiTheme="minorHAnsi" w:eastAsia="Arial" w:hAnsiTheme="minorHAnsi" w:cstheme="minorHAnsi"/>
          <w:szCs w:val="20"/>
        </w:rPr>
        <w:t xml:space="preserve"> </w:t>
      </w:r>
      <w:r w:rsidRPr="00211950">
        <w:rPr>
          <w:rFonts w:asciiTheme="minorHAnsi" w:hAnsiTheme="minorHAnsi" w:cstheme="minorHAnsi"/>
          <w:szCs w:val="20"/>
        </w:rPr>
        <w:t>specifikace technické podpory (servisní smlouva)</w:t>
      </w:r>
      <w:r w:rsidR="00E27EFA">
        <w:rPr>
          <w:rFonts w:asciiTheme="minorHAnsi" w:hAnsiTheme="minorHAnsi" w:cstheme="minorHAnsi"/>
          <w:szCs w:val="20"/>
        </w:rPr>
        <w:t>.</w:t>
      </w:r>
      <w:r w:rsidRPr="00211950">
        <w:rPr>
          <w:rFonts w:asciiTheme="minorHAnsi" w:hAnsiTheme="minorHAnsi" w:cstheme="minorHAnsi"/>
          <w:szCs w:val="20"/>
        </w:rPr>
        <w:t xml:space="preserve">  </w:t>
      </w:r>
    </w:p>
    <w:p w14:paraId="681CCB07" w14:textId="77777777" w:rsidR="00DB4AF4" w:rsidRDefault="00DB4AF4">
      <w:pPr>
        <w:spacing w:after="0"/>
        <w:ind w:left="427" w:right="47" w:firstLine="0"/>
        <w:rPr>
          <w:rFonts w:asciiTheme="minorHAnsi" w:hAnsiTheme="minorHAnsi" w:cstheme="minorHAnsi"/>
          <w:szCs w:val="20"/>
        </w:rPr>
      </w:pPr>
    </w:p>
    <w:p w14:paraId="33A5C899" w14:textId="77777777" w:rsidR="00DB4AF4" w:rsidRDefault="00DB4AF4">
      <w:pPr>
        <w:spacing w:after="0"/>
        <w:ind w:left="427" w:right="47" w:firstLine="0"/>
        <w:rPr>
          <w:rFonts w:asciiTheme="minorHAnsi" w:hAnsiTheme="minorHAnsi" w:cstheme="minorHAnsi"/>
          <w:szCs w:val="20"/>
        </w:rPr>
      </w:pPr>
    </w:p>
    <w:p w14:paraId="2DA5E3EB" w14:textId="77777777" w:rsidR="00734B3A" w:rsidRPr="00211950" w:rsidRDefault="00734B3A">
      <w:pPr>
        <w:spacing w:after="0"/>
        <w:ind w:left="427" w:right="47" w:firstLine="0"/>
        <w:rPr>
          <w:rFonts w:asciiTheme="minorHAnsi" w:hAnsiTheme="minorHAnsi" w:cstheme="minorHAnsi"/>
          <w:szCs w:val="20"/>
        </w:rPr>
      </w:pPr>
    </w:p>
    <w:p w14:paraId="401F36A9" w14:textId="77777777" w:rsidR="00211950" w:rsidRPr="00211950" w:rsidRDefault="00352C6D">
      <w:pPr>
        <w:spacing w:after="0" w:line="259" w:lineRule="auto"/>
        <w:ind w:left="0" w:right="0" w:firstLine="0"/>
        <w:jc w:val="left"/>
        <w:rPr>
          <w:rFonts w:asciiTheme="minorHAnsi" w:hAnsiTheme="minorHAnsi" w:cstheme="minorHAnsi"/>
          <w:szCs w:val="20"/>
        </w:rPr>
      </w:pPr>
      <w:r w:rsidRPr="00211950">
        <w:rPr>
          <w:rFonts w:asciiTheme="minorHAnsi" w:hAnsiTheme="minorHAnsi" w:cstheme="minorHAnsi"/>
          <w:szCs w:val="20"/>
        </w:rPr>
        <w:t xml:space="preserve"> </w:t>
      </w:r>
    </w:p>
    <w:tbl>
      <w:tblPr>
        <w:tblW w:w="0" w:type="auto"/>
        <w:tblBorders>
          <w:insideH w:val="single" w:sz="4" w:space="0" w:color="auto"/>
        </w:tblBorders>
        <w:tblLook w:val="01E0" w:firstRow="1" w:lastRow="1" w:firstColumn="1" w:lastColumn="1" w:noHBand="0" w:noVBand="0"/>
      </w:tblPr>
      <w:tblGrid>
        <w:gridCol w:w="4321"/>
        <w:gridCol w:w="4322"/>
      </w:tblGrid>
      <w:tr w:rsidR="00211950" w:rsidRPr="00211950" w14:paraId="58DB0BB4" w14:textId="77777777" w:rsidTr="000E53B9">
        <w:tc>
          <w:tcPr>
            <w:tcW w:w="4321" w:type="dxa"/>
          </w:tcPr>
          <w:p w14:paraId="0880C385" w14:textId="686F6888" w:rsidR="00211950" w:rsidRDefault="00211950" w:rsidP="00211950">
            <w:pPr>
              <w:spacing w:after="0" w:line="240" w:lineRule="auto"/>
              <w:ind w:left="0" w:right="0" w:firstLine="0"/>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V Brně, dne:</w:t>
            </w:r>
            <w:r w:rsidR="004A6BAF">
              <w:rPr>
                <w:rFonts w:asciiTheme="minorHAnsi" w:eastAsia="Times New Roman" w:hAnsiTheme="minorHAnsi" w:cstheme="minorHAnsi"/>
                <w:color w:val="auto"/>
                <w:szCs w:val="20"/>
              </w:rPr>
              <w:t xml:space="preserve"> </w:t>
            </w:r>
            <w:proofErr w:type="gramStart"/>
            <w:r w:rsidR="004A6BAF">
              <w:rPr>
                <w:rFonts w:asciiTheme="minorHAnsi" w:eastAsia="Times New Roman" w:hAnsiTheme="minorHAnsi" w:cstheme="minorHAnsi"/>
                <w:color w:val="auto"/>
                <w:szCs w:val="20"/>
              </w:rPr>
              <w:t>18.12.2020</w:t>
            </w:r>
            <w:proofErr w:type="gramEnd"/>
          </w:p>
          <w:p w14:paraId="7161296E" w14:textId="77777777" w:rsidR="00DB4AF4" w:rsidRDefault="00DB4AF4" w:rsidP="00211950">
            <w:pPr>
              <w:spacing w:after="0" w:line="240" w:lineRule="auto"/>
              <w:ind w:left="0" w:right="0" w:firstLine="0"/>
              <w:rPr>
                <w:rFonts w:asciiTheme="minorHAnsi" w:eastAsia="Times New Roman" w:hAnsiTheme="minorHAnsi" w:cstheme="minorHAnsi"/>
                <w:color w:val="auto"/>
                <w:szCs w:val="20"/>
              </w:rPr>
            </w:pPr>
          </w:p>
          <w:p w14:paraId="377F45E4" w14:textId="77777777" w:rsidR="00DB4AF4" w:rsidRPr="00211950" w:rsidRDefault="00DB4AF4" w:rsidP="00211950">
            <w:pPr>
              <w:spacing w:after="0" w:line="240" w:lineRule="auto"/>
              <w:ind w:left="0" w:right="0" w:firstLine="0"/>
              <w:rPr>
                <w:rFonts w:asciiTheme="minorHAnsi" w:eastAsia="Times New Roman" w:hAnsiTheme="minorHAnsi" w:cstheme="minorHAnsi"/>
                <w:color w:val="auto"/>
                <w:szCs w:val="20"/>
              </w:rPr>
            </w:pPr>
          </w:p>
          <w:p w14:paraId="4ED97BCA" w14:textId="77777777" w:rsidR="00211950" w:rsidRDefault="00211950" w:rsidP="00211950">
            <w:pPr>
              <w:spacing w:after="0" w:line="240" w:lineRule="auto"/>
              <w:ind w:left="0" w:right="0" w:firstLine="0"/>
              <w:rPr>
                <w:rFonts w:asciiTheme="minorHAnsi" w:eastAsia="Times New Roman" w:hAnsiTheme="minorHAnsi" w:cstheme="minorHAnsi"/>
                <w:color w:val="auto"/>
                <w:szCs w:val="20"/>
              </w:rPr>
            </w:pPr>
          </w:p>
          <w:p w14:paraId="50258117" w14:textId="77777777" w:rsidR="00734B3A" w:rsidRDefault="00734B3A" w:rsidP="00211950">
            <w:pPr>
              <w:spacing w:after="0" w:line="240" w:lineRule="auto"/>
              <w:ind w:left="0" w:right="0" w:firstLine="0"/>
              <w:rPr>
                <w:rFonts w:asciiTheme="minorHAnsi" w:eastAsia="Times New Roman" w:hAnsiTheme="minorHAnsi" w:cstheme="minorHAnsi"/>
                <w:color w:val="auto"/>
                <w:szCs w:val="20"/>
              </w:rPr>
            </w:pPr>
          </w:p>
          <w:p w14:paraId="7A0D757D" w14:textId="77777777" w:rsidR="00DB4AF4" w:rsidRPr="00211950" w:rsidRDefault="00DB4AF4" w:rsidP="00211950">
            <w:pPr>
              <w:spacing w:after="0" w:line="240" w:lineRule="auto"/>
              <w:ind w:left="0" w:right="0" w:firstLine="0"/>
              <w:rPr>
                <w:rFonts w:asciiTheme="minorHAnsi" w:eastAsia="Times New Roman" w:hAnsiTheme="minorHAnsi" w:cstheme="minorHAnsi"/>
                <w:color w:val="auto"/>
                <w:szCs w:val="20"/>
              </w:rPr>
            </w:pPr>
          </w:p>
          <w:p w14:paraId="086ED040" w14:textId="77777777" w:rsidR="00211950" w:rsidRPr="00211950" w:rsidRDefault="00211950" w:rsidP="00211950">
            <w:pPr>
              <w:numPr>
                <w:ilvl w:val="12"/>
                <w:numId w:val="0"/>
              </w:numPr>
              <w:tabs>
                <w:tab w:val="left" w:pos="2268"/>
              </w:tabs>
              <w:spacing w:after="0" w:line="240" w:lineRule="auto"/>
              <w:ind w:right="0"/>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 xml:space="preserve">objednatel: </w:t>
            </w:r>
          </w:p>
          <w:p w14:paraId="1E37CEE4"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p>
          <w:p w14:paraId="5E08B7AD" w14:textId="77777777" w:rsidR="00211950" w:rsidRDefault="00211950" w:rsidP="00211950">
            <w:pPr>
              <w:spacing w:after="0" w:line="240" w:lineRule="auto"/>
              <w:ind w:left="0" w:right="0" w:firstLine="0"/>
              <w:rPr>
                <w:rFonts w:asciiTheme="minorHAnsi" w:eastAsia="Times New Roman" w:hAnsiTheme="minorHAnsi" w:cstheme="minorHAnsi"/>
                <w:color w:val="auto"/>
                <w:szCs w:val="20"/>
              </w:rPr>
            </w:pPr>
          </w:p>
          <w:p w14:paraId="70449DF3" w14:textId="77777777" w:rsidR="00DB4AF4" w:rsidRPr="00211950" w:rsidRDefault="00DB4AF4" w:rsidP="00211950">
            <w:pPr>
              <w:spacing w:after="0" w:line="240" w:lineRule="auto"/>
              <w:ind w:left="0" w:right="0" w:firstLine="0"/>
              <w:rPr>
                <w:rFonts w:asciiTheme="minorHAnsi" w:eastAsia="Times New Roman" w:hAnsiTheme="minorHAnsi" w:cstheme="minorHAnsi"/>
                <w:color w:val="auto"/>
                <w:szCs w:val="20"/>
              </w:rPr>
            </w:pPr>
          </w:p>
          <w:p w14:paraId="0F7B4031" w14:textId="77777777" w:rsidR="00211950" w:rsidRPr="00211950" w:rsidRDefault="00211950" w:rsidP="00211950">
            <w:pPr>
              <w:spacing w:after="0" w:line="240" w:lineRule="auto"/>
              <w:ind w:left="0" w:right="0" w:firstLine="0"/>
              <w:jc w:val="left"/>
              <w:rPr>
                <w:rFonts w:asciiTheme="minorHAnsi" w:eastAsia="Times New Roman" w:hAnsiTheme="minorHAnsi" w:cstheme="minorHAnsi"/>
                <w:color w:val="auto"/>
                <w:szCs w:val="20"/>
              </w:rPr>
            </w:pPr>
          </w:p>
          <w:p w14:paraId="065A5133" w14:textId="77777777" w:rsidR="00211950" w:rsidRPr="00211950" w:rsidRDefault="00211950" w:rsidP="00211950">
            <w:pPr>
              <w:spacing w:after="0" w:line="240" w:lineRule="auto"/>
              <w:ind w:left="0" w:right="0" w:firstLine="0"/>
              <w:jc w:val="center"/>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_______________________________</w:t>
            </w:r>
          </w:p>
          <w:p w14:paraId="51E9CA3F" w14:textId="77777777" w:rsidR="00211950" w:rsidRPr="00211950" w:rsidRDefault="00211950" w:rsidP="00211950">
            <w:pPr>
              <w:spacing w:after="0" w:line="240" w:lineRule="auto"/>
              <w:ind w:left="0" w:right="0" w:firstLine="0"/>
              <w:jc w:val="center"/>
              <w:rPr>
                <w:rFonts w:asciiTheme="minorHAnsi" w:eastAsia="Times New Roman" w:hAnsiTheme="minorHAnsi" w:cstheme="minorHAnsi"/>
                <w:b/>
                <w:bCs/>
                <w:color w:val="auto"/>
                <w:szCs w:val="20"/>
              </w:rPr>
            </w:pPr>
            <w:r w:rsidRPr="00211950">
              <w:rPr>
                <w:rFonts w:asciiTheme="minorHAnsi" w:eastAsia="Times New Roman" w:hAnsiTheme="minorHAnsi" w:cstheme="minorHAnsi"/>
                <w:b/>
                <w:bCs/>
                <w:color w:val="auto"/>
                <w:szCs w:val="20"/>
              </w:rPr>
              <w:t>Moravská galerie v Brně</w:t>
            </w:r>
          </w:p>
          <w:p w14:paraId="1100BFFC" w14:textId="77777777" w:rsidR="00211950" w:rsidRPr="00211950" w:rsidRDefault="00211950" w:rsidP="00211950">
            <w:pPr>
              <w:spacing w:after="0" w:line="240" w:lineRule="auto"/>
              <w:ind w:left="0" w:right="0" w:firstLine="0"/>
              <w:jc w:val="center"/>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Mgr. Jan Press, ředitel</w:t>
            </w:r>
            <w:r w:rsidRPr="00211950" w:rsidDel="00B23825">
              <w:rPr>
                <w:rFonts w:asciiTheme="minorHAnsi" w:eastAsia="Times New Roman" w:hAnsiTheme="minorHAnsi" w:cstheme="minorHAnsi"/>
                <w:b/>
                <w:bCs/>
                <w:szCs w:val="20"/>
              </w:rPr>
              <w:t xml:space="preserve"> </w:t>
            </w:r>
          </w:p>
        </w:tc>
        <w:tc>
          <w:tcPr>
            <w:tcW w:w="4322" w:type="dxa"/>
          </w:tcPr>
          <w:p w14:paraId="64D1EC01"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p>
          <w:p w14:paraId="6457CAD0"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p>
          <w:p w14:paraId="28A90915" w14:textId="77777777" w:rsidR="00DB4AF4" w:rsidRDefault="00DB4AF4" w:rsidP="00211950">
            <w:pPr>
              <w:spacing w:after="0" w:line="240" w:lineRule="auto"/>
              <w:ind w:left="0" w:right="0" w:firstLine="0"/>
              <w:rPr>
                <w:rFonts w:asciiTheme="minorHAnsi" w:eastAsia="Times New Roman" w:hAnsiTheme="minorHAnsi" w:cstheme="minorHAnsi"/>
                <w:color w:val="auto"/>
                <w:szCs w:val="20"/>
              </w:rPr>
            </w:pPr>
          </w:p>
          <w:p w14:paraId="77CE2884" w14:textId="77777777" w:rsidR="00DB4AF4" w:rsidRDefault="00DB4AF4" w:rsidP="00211950">
            <w:pPr>
              <w:spacing w:after="0" w:line="240" w:lineRule="auto"/>
              <w:ind w:left="0" w:right="0" w:firstLine="0"/>
              <w:rPr>
                <w:rFonts w:asciiTheme="minorHAnsi" w:eastAsia="Times New Roman" w:hAnsiTheme="minorHAnsi" w:cstheme="minorHAnsi"/>
                <w:color w:val="auto"/>
                <w:szCs w:val="20"/>
              </w:rPr>
            </w:pPr>
          </w:p>
          <w:p w14:paraId="3AF55181" w14:textId="77777777" w:rsidR="00DB4AF4" w:rsidRDefault="00DB4AF4" w:rsidP="00211950">
            <w:pPr>
              <w:spacing w:after="0" w:line="240" w:lineRule="auto"/>
              <w:ind w:left="0" w:right="0" w:firstLine="0"/>
              <w:rPr>
                <w:rFonts w:asciiTheme="minorHAnsi" w:eastAsia="Times New Roman" w:hAnsiTheme="minorHAnsi" w:cstheme="minorHAnsi"/>
                <w:color w:val="auto"/>
                <w:szCs w:val="20"/>
              </w:rPr>
            </w:pPr>
          </w:p>
          <w:p w14:paraId="170C6F59"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 xml:space="preserve">zhotovitel: </w:t>
            </w:r>
          </w:p>
          <w:p w14:paraId="53185E61"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p>
          <w:p w14:paraId="68E9A027" w14:textId="77777777" w:rsidR="00211950" w:rsidRDefault="00211950" w:rsidP="00211950">
            <w:pPr>
              <w:spacing w:after="0" w:line="240" w:lineRule="auto"/>
              <w:ind w:left="0" w:right="0" w:firstLine="0"/>
              <w:rPr>
                <w:rFonts w:asciiTheme="minorHAnsi" w:eastAsia="Times New Roman" w:hAnsiTheme="minorHAnsi" w:cstheme="minorHAnsi"/>
                <w:color w:val="auto"/>
                <w:szCs w:val="20"/>
              </w:rPr>
            </w:pPr>
          </w:p>
          <w:p w14:paraId="136C5630" w14:textId="77777777" w:rsidR="00DB4AF4" w:rsidRPr="00211950" w:rsidRDefault="00DB4AF4" w:rsidP="00211950">
            <w:pPr>
              <w:spacing w:after="0" w:line="240" w:lineRule="auto"/>
              <w:ind w:left="0" w:right="0" w:firstLine="0"/>
              <w:rPr>
                <w:rFonts w:asciiTheme="minorHAnsi" w:eastAsia="Times New Roman" w:hAnsiTheme="minorHAnsi" w:cstheme="minorHAnsi"/>
                <w:color w:val="auto"/>
                <w:szCs w:val="20"/>
              </w:rPr>
            </w:pPr>
          </w:p>
          <w:p w14:paraId="65B1EE1A" w14:textId="77777777" w:rsidR="00211950" w:rsidRPr="00211950" w:rsidRDefault="00211950" w:rsidP="00211950">
            <w:pPr>
              <w:spacing w:after="0" w:line="240" w:lineRule="auto"/>
              <w:ind w:left="0" w:right="0" w:firstLine="0"/>
              <w:rPr>
                <w:rFonts w:asciiTheme="minorHAnsi" w:eastAsia="Times New Roman" w:hAnsiTheme="minorHAnsi" w:cstheme="minorHAnsi"/>
                <w:color w:val="auto"/>
                <w:szCs w:val="20"/>
              </w:rPr>
            </w:pPr>
          </w:p>
          <w:p w14:paraId="4EF57A0F" w14:textId="77777777" w:rsidR="00F43191" w:rsidRDefault="00F43191" w:rsidP="00211950">
            <w:pPr>
              <w:spacing w:after="0" w:line="240" w:lineRule="auto"/>
              <w:ind w:left="0" w:right="0" w:firstLine="0"/>
              <w:jc w:val="center"/>
              <w:rPr>
                <w:rFonts w:asciiTheme="minorHAnsi" w:eastAsia="Times New Roman" w:hAnsiTheme="minorHAnsi" w:cstheme="minorHAnsi"/>
                <w:color w:val="auto"/>
                <w:szCs w:val="20"/>
              </w:rPr>
            </w:pPr>
          </w:p>
          <w:p w14:paraId="760857E6" w14:textId="1E60CF1B" w:rsidR="00211950" w:rsidRPr="00211950" w:rsidRDefault="00211950" w:rsidP="00211950">
            <w:pPr>
              <w:spacing w:after="0" w:line="240" w:lineRule="auto"/>
              <w:ind w:left="0" w:right="0" w:firstLine="0"/>
              <w:jc w:val="center"/>
              <w:rPr>
                <w:rFonts w:asciiTheme="minorHAnsi" w:eastAsia="Times New Roman" w:hAnsiTheme="minorHAnsi" w:cstheme="minorHAnsi"/>
                <w:color w:val="auto"/>
                <w:szCs w:val="20"/>
              </w:rPr>
            </w:pPr>
            <w:r w:rsidRPr="00211950">
              <w:rPr>
                <w:rFonts w:asciiTheme="minorHAnsi" w:eastAsia="Times New Roman" w:hAnsiTheme="minorHAnsi" w:cstheme="minorHAnsi"/>
                <w:color w:val="auto"/>
                <w:szCs w:val="20"/>
              </w:rPr>
              <w:t>__________________________</w:t>
            </w:r>
          </w:p>
          <w:p w14:paraId="39210772" w14:textId="72AF0AAF" w:rsidR="00211950" w:rsidRPr="00211950" w:rsidRDefault="00F43191" w:rsidP="00211950">
            <w:pPr>
              <w:spacing w:after="0" w:line="240" w:lineRule="auto"/>
              <w:ind w:left="0" w:right="0" w:firstLine="0"/>
              <w:jc w:val="center"/>
              <w:rPr>
                <w:rFonts w:asciiTheme="minorHAnsi" w:eastAsia="Times New Roman" w:hAnsiTheme="minorHAnsi" w:cstheme="minorHAnsi"/>
                <w:color w:val="auto"/>
                <w:szCs w:val="20"/>
              </w:rPr>
            </w:pPr>
            <w:r>
              <w:rPr>
                <w:rFonts w:asciiTheme="minorHAnsi" w:eastAsia="Times New Roman" w:hAnsiTheme="minorHAnsi" w:cstheme="minorHAnsi"/>
                <w:b/>
                <w:bCs/>
                <w:color w:val="auto"/>
                <w:szCs w:val="20"/>
              </w:rPr>
              <w:t>MAXPROGRES, s.r.o.</w:t>
            </w:r>
          </w:p>
          <w:p w14:paraId="432761AD" w14:textId="465110CB" w:rsidR="00211950" w:rsidRPr="00211950" w:rsidRDefault="00F43191" w:rsidP="00211950">
            <w:pPr>
              <w:spacing w:after="0" w:line="240" w:lineRule="auto"/>
              <w:ind w:left="0" w:right="0" w:firstLine="0"/>
              <w:jc w:val="center"/>
              <w:rPr>
                <w:rFonts w:asciiTheme="minorHAnsi" w:eastAsia="Times New Roman" w:hAnsiTheme="minorHAnsi" w:cstheme="minorHAnsi"/>
                <w:color w:val="auto"/>
                <w:szCs w:val="20"/>
              </w:rPr>
            </w:pPr>
            <w:r>
              <w:rPr>
                <w:rFonts w:asciiTheme="minorHAnsi" w:eastAsia="Times New Roman" w:hAnsiTheme="minorHAnsi" w:cstheme="minorHAnsi"/>
                <w:color w:val="auto"/>
                <w:szCs w:val="20"/>
              </w:rPr>
              <w:t>Ing. Jiří Suchánek, jednatel</w:t>
            </w:r>
          </w:p>
        </w:tc>
      </w:tr>
    </w:tbl>
    <w:p w14:paraId="605618B7" w14:textId="5241C494" w:rsidR="00261A7D" w:rsidRPr="003C78A3" w:rsidRDefault="00261A7D">
      <w:pPr>
        <w:spacing w:after="0" w:line="259" w:lineRule="auto"/>
        <w:ind w:left="0" w:right="0" w:firstLine="0"/>
        <w:jc w:val="left"/>
        <w:rPr>
          <w:rFonts w:asciiTheme="minorHAnsi" w:hAnsiTheme="minorHAnsi" w:cstheme="minorHAnsi"/>
          <w:sz w:val="22"/>
        </w:rPr>
      </w:pPr>
    </w:p>
    <w:p w14:paraId="61FEFD6B" w14:textId="77777777" w:rsidR="00261A7D" w:rsidRPr="003C78A3" w:rsidRDefault="00352C6D">
      <w:pPr>
        <w:spacing w:after="0" w:line="259" w:lineRule="auto"/>
        <w:ind w:left="0" w:right="0" w:firstLine="0"/>
        <w:jc w:val="left"/>
        <w:rPr>
          <w:rFonts w:asciiTheme="minorHAnsi" w:hAnsiTheme="minorHAnsi" w:cstheme="minorHAnsi"/>
          <w:sz w:val="22"/>
        </w:rPr>
      </w:pPr>
      <w:r w:rsidRPr="003C78A3">
        <w:rPr>
          <w:rFonts w:asciiTheme="minorHAnsi" w:hAnsiTheme="minorHAnsi" w:cstheme="minorHAnsi"/>
          <w:sz w:val="22"/>
        </w:rPr>
        <w:t xml:space="preserve"> </w:t>
      </w:r>
      <w:bookmarkStart w:id="0" w:name="_GoBack"/>
      <w:bookmarkEnd w:id="0"/>
    </w:p>
    <w:sectPr w:rsidR="00261A7D" w:rsidRPr="003C78A3">
      <w:headerReference w:type="even" r:id="rId10"/>
      <w:headerReference w:type="default" r:id="rId11"/>
      <w:footerReference w:type="even" r:id="rId12"/>
      <w:footerReference w:type="default" r:id="rId13"/>
      <w:headerReference w:type="first" r:id="rId14"/>
      <w:footerReference w:type="first" r:id="rId15"/>
      <w:pgSz w:w="11904" w:h="16836"/>
      <w:pgMar w:top="1488" w:right="1359" w:bottom="1416" w:left="1419" w:header="708" w:footer="708"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299D7D" w15:done="0"/>
  <w15:commentEx w15:paraId="498B93D8" w15:done="0"/>
  <w15:commentEx w15:paraId="58473E9F" w15:done="0"/>
  <w15:commentEx w15:paraId="5DB4071B" w15:done="0"/>
  <w15:commentEx w15:paraId="3AA1A66A" w15:done="0"/>
  <w15:commentEx w15:paraId="29AF4893" w15:done="0"/>
  <w15:commentEx w15:paraId="75231EB9" w15:done="0"/>
  <w15:commentEx w15:paraId="1645EE4E" w15:done="0"/>
  <w15:commentEx w15:paraId="2A45D1E1" w15:done="0"/>
  <w15:commentEx w15:paraId="208A14AB" w15:done="0"/>
  <w15:commentEx w15:paraId="36424986" w15:done="0"/>
  <w15:commentEx w15:paraId="5ABBF642" w15:done="0"/>
  <w15:commentEx w15:paraId="61165F11" w15:done="0"/>
  <w15:commentEx w15:paraId="316A01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3A15" w16cex:dateUtc="2020-11-13T16:00:00Z"/>
  <w16cex:commentExtensible w16cex:durableId="23593AA2" w16cex:dateUtc="2020-11-13T16:02:00Z"/>
  <w16cex:commentExtensible w16cex:durableId="23593AF9" w16cex:dateUtc="2020-11-13T16:03:00Z"/>
  <w16cex:commentExtensible w16cex:durableId="23593B41" w16cex:dateUtc="2020-11-13T16:05:00Z"/>
  <w16cex:commentExtensible w16cex:durableId="23593B87" w16cex:dateUtc="2020-11-13T16:06:00Z"/>
  <w16cex:commentExtensible w16cex:durableId="23593BE4" w16cex:dateUtc="2020-11-13T16:07:00Z"/>
  <w16cex:commentExtensible w16cex:durableId="23593C09" w16cex:dateUtc="2020-11-13T16:08:00Z"/>
  <w16cex:commentExtensible w16cex:durableId="23593C20" w16cex:dateUtc="2020-11-13T16:08:00Z"/>
  <w16cex:commentExtensible w16cex:durableId="23593C47" w16cex:dateUtc="2020-11-13T16:09:00Z"/>
  <w16cex:commentExtensible w16cex:durableId="23593C69" w16cex:dateUtc="2020-11-13T16:10:00Z"/>
  <w16cex:commentExtensible w16cex:durableId="23593C90" w16cex:dateUtc="2020-11-13T16:10:00Z"/>
  <w16cex:commentExtensible w16cex:durableId="23593CC3" w16cex:dateUtc="2020-11-13T16:11:00Z"/>
  <w16cex:commentExtensible w16cex:durableId="23593CBF" w16cex:dateUtc="2020-11-13T16:11:00Z"/>
  <w16cex:commentExtensible w16cex:durableId="23593D11" w16cex:dateUtc="2020-11-13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299D7D" w16cid:durableId="23593A15"/>
  <w16cid:commentId w16cid:paraId="498B93D8" w16cid:durableId="23593AA2"/>
  <w16cid:commentId w16cid:paraId="58473E9F" w16cid:durableId="23593AF9"/>
  <w16cid:commentId w16cid:paraId="5DB4071B" w16cid:durableId="23593B41"/>
  <w16cid:commentId w16cid:paraId="3AA1A66A" w16cid:durableId="23593B87"/>
  <w16cid:commentId w16cid:paraId="29AF4893" w16cid:durableId="23593BE4"/>
  <w16cid:commentId w16cid:paraId="75231EB9" w16cid:durableId="23593C09"/>
  <w16cid:commentId w16cid:paraId="1645EE4E" w16cid:durableId="23593C20"/>
  <w16cid:commentId w16cid:paraId="2A45D1E1" w16cid:durableId="23593C47"/>
  <w16cid:commentId w16cid:paraId="208A14AB" w16cid:durableId="23593C69"/>
  <w16cid:commentId w16cid:paraId="36424986" w16cid:durableId="23593C90"/>
  <w16cid:commentId w16cid:paraId="5ABBF642" w16cid:durableId="23593CC3"/>
  <w16cid:commentId w16cid:paraId="61165F11" w16cid:durableId="23593CBF"/>
  <w16cid:commentId w16cid:paraId="316A0166" w16cid:durableId="23593D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579C4" w14:textId="77777777" w:rsidR="009060D4" w:rsidRDefault="009060D4">
      <w:pPr>
        <w:spacing w:after="0" w:line="240" w:lineRule="auto"/>
      </w:pPr>
      <w:r>
        <w:separator/>
      </w:r>
    </w:p>
  </w:endnote>
  <w:endnote w:type="continuationSeparator" w:id="0">
    <w:p w14:paraId="3F8730C6" w14:textId="77777777" w:rsidR="009060D4" w:rsidRDefault="0090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8EB6" w14:textId="77777777" w:rsidR="00261A7D" w:rsidRDefault="00352C6D">
    <w:pPr>
      <w:spacing w:after="2" w:line="259" w:lineRule="auto"/>
      <w:ind w:left="0" w:right="56"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7543CCF5" w14:textId="77777777" w:rsidR="00261A7D" w:rsidRDefault="00352C6D">
    <w:pPr>
      <w:spacing w:after="0" w:line="259" w:lineRule="auto"/>
      <w:ind w:left="0" w:right="0"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47BF" w14:textId="77777777" w:rsidR="00261A7D" w:rsidRDefault="00352C6D">
    <w:pPr>
      <w:spacing w:after="2" w:line="259" w:lineRule="auto"/>
      <w:ind w:left="0" w:right="56" w:firstLine="0"/>
      <w:jc w:val="center"/>
    </w:pPr>
    <w:r>
      <w:fldChar w:fldCharType="begin"/>
    </w:r>
    <w:r>
      <w:instrText xml:space="preserve"> PAGE   \* MERGEFORMAT </w:instrText>
    </w:r>
    <w:r>
      <w:fldChar w:fldCharType="separate"/>
    </w:r>
    <w:r w:rsidR="00F43191" w:rsidRPr="00F43191">
      <w:rPr>
        <w:noProof/>
        <w:sz w:val="18"/>
      </w:rPr>
      <w:t>2</w:t>
    </w:r>
    <w:r>
      <w:rPr>
        <w:sz w:val="18"/>
      </w:rPr>
      <w:fldChar w:fldCharType="end"/>
    </w:r>
    <w:r>
      <w:rPr>
        <w:sz w:val="18"/>
      </w:rPr>
      <w:t xml:space="preserve"> </w:t>
    </w:r>
  </w:p>
  <w:p w14:paraId="701D3F81" w14:textId="77777777" w:rsidR="00261A7D" w:rsidRDefault="00352C6D">
    <w:pPr>
      <w:spacing w:after="0" w:line="259" w:lineRule="auto"/>
      <w:ind w:left="0" w:right="0" w:firstLine="0"/>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DC1B1" w14:textId="77777777" w:rsidR="00261A7D" w:rsidRDefault="00261A7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3B7B0" w14:textId="77777777" w:rsidR="009060D4" w:rsidRDefault="009060D4">
      <w:pPr>
        <w:spacing w:after="0" w:line="240" w:lineRule="auto"/>
      </w:pPr>
      <w:r>
        <w:separator/>
      </w:r>
    </w:p>
  </w:footnote>
  <w:footnote w:type="continuationSeparator" w:id="0">
    <w:p w14:paraId="0487FDD0" w14:textId="77777777" w:rsidR="009060D4" w:rsidRDefault="0090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6E799" w14:textId="77777777" w:rsidR="00261A7D" w:rsidRDefault="00352C6D">
    <w:pPr>
      <w:spacing w:after="0" w:line="259" w:lineRule="auto"/>
      <w:ind w:left="0" w:right="54" w:firstLine="0"/>
      <w:jc w:val="right"/>
    </w:pPr>
    <w:r>
      <w:rPr>
        <w:rFonts w:ascii="Calibri" w:eastAsia="Calibri" w:hAnsi="Calibri" w:cs="Calibri"/>
        <w:sz w:val="24"/>
      </w:rPr>
      <w:t xml:space="preserve">č. smlouvy u objednatele </w:t>
    </w:r>
    <w:proofErr w:type="gramStart"/>
    <w:r>
      <w:rPr>
        <w:rFonts w:ascii="Calibri" w:eastAsia="Calibri" w:hAnsi="Calibri" w:cs="Calibri"/>
        <w:sz w:val="24"/>
      </w:rPr>
      <w:t>S-2019/.../0100</w:t>
    </w:r>
    <w:proofErr w:type="gramEnd"/>
    <w:r>
      <w:rPr>
        <w:rFonts w:ascii="Calibri" w:eastAsia="Calibri" w:hAnsi="Calibri" w:cs="Calibri"/>
        <w:sz w:val="24"/>
      </w:rPr>
      <w:t xml:space="preserve"> </w:t>
    </w:r>
  </w:p>
  <w:p w14:paraId="0B3FDBC9" w14:textId="77777777" w:rsidR="00261A7D" w:rsidRDefault="00352C6D">
    <w:pPr>
      <w:spacing w:after="0" w:line="259" w:lineRule="auto"/>
      <w:ind w:left="0" w:right="8" w:firstLine="0"/>
      <w:jc w:val="center"/>
    </w:pPr>
    <w:r>
      <w:rPr>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77186" w14:textId="77777777" w:rsidR="00261A7D" w:rsidRDefault="00352C6D">
    <w:pPr>
      <w:spacing w:after="0" w:line="259" w:lineRule="auto"/>
      <w:ind w:left="0" w:right="8" w:firstLine="0"/>
      <w:jc w:val="center"/>
    </w:pP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FE160" w14:textId="77777777" w:rsidR="00261A7D" w:rsidRDefault="00261A7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3A0"/>
    <w:multiLevelType w:val="hybridMultilevel"/>
    <w:tmpl w:val="1A1E78FC"/>
    <w:lvl w:ilvl="0" w:tplc="CF96603A">
      <w:start w:val="1"/>
      <w:numFmt w:val="lowerLetter"/>
      <w:lvlText w:val="%1)"/>
      <w:lvlJc w:val="left"/>
      <w:pPr>
        <w:ind w:left="708"/>
      </w:pPr>
      <w:rPr>
        <w:rFonts w:asciiTheme="minorHAnsi" w:eastAsia="Palatino Linotype"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98693EC">
      <w:start w:val="1"/>
      <w:numFmt w:val="lowerLetter"/>
      <w:lvlText w:val="%2"/>
      <w:lvlJc w:val="left"/>
      <w:pPr>
        <w:ind w:left="150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4BE61E00">
      <w:start w:val="1"/>
      <w:numFmt w:val="lowerRoman"/>
      <w:lvlText w:val="%3"/>
      <w:lvlJc w:val="left"/>
      <w:pPr>
        <w:ind w:left="222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483EEA7A">
      <w:start w:val="1"/>
      <w:numFmt w:val="decimal"/>
      <w:lvlText w:val="%4"/>
      <w:lvlJc w:val="left"/>
      <w:pPr>
        <w:ind w:left="294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CDBE681A">
      <w:start w:val="1"/>
      <w:numFmt w:val="lowerLetter"/>
      <w:lvlText w:val="%5"/>
      <w:lvlJc w:val="left"/>
      <w:pPr>
        <w:ind w:left="366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09C65350">
      <w:start w:val="1"/>
      <w:numFmt w:val="lowerRoman"/>
      <w:lvlText w:val="%6"/>
      <w:lvlJc w:val="left"/>
      <w:pPr>
        <w:ind w:left="438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A2C84532">
      <w:start w:val="1"/>
      <w:numFmt w:val="decimal"/>
      <w:lvlText w:val="%7"/>
      <w:lvlJc w:val="left"/>
      <w:pPr>
        <w:ind w:left="510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BC2F03C">
      <w:start w:val="1"/>
      <w:numFmt w:val="lowerLetter"/>
      <w:lvlText w:val="%8"/>
      <w:lvlJc w:val="left"/>
      <w:pPr>
        <w:ind w:left="582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BA28201A">
      <w:start w:val="1"/>
      <w:numFmt w:val="lowerRoman"/>
      <w:lvlText w:val="%9"/>
      <w:lvlJc w:val="left"/>
      <w:pPr>
        <w:ind w:left="6547"/>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nsid w:val="077A0D37"/>
    <w:multiLevelType w:val="hybridMultilevel"/>
    <w:tmpl w:val="6B309626"/>
    <w:lvl w:ilvl="0" w:tplc="990E5308">
      <w:start w:val="1"/>
      <w:numFmt w:val="decimal"/>
      <w:lvlText w:val="%1."/>
      <w:lvlJc w:val="left"/>
      <w:pPr>
        <w:ind w:left="427"/>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1D300248">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BEBA5746">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EB09234">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39BA1FE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2D628A8E">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125E0D72">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0263B60">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37E92C2">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2">
    <w:nsid w:val="0E8F2F96"/>
    <w:multiLevelType w:val="hybridMultilevel"/>
    <w:tmpl w:val="2BC8FAC4"/>
    <w:lvl w:ilvl="0" w:tplc="FCF86BB2">
      <w:start w:val="1"/>
      <w:numFmt w:val="decimal"/>
      <w:lvlText w:val="%1."/>
      <w:lvlJc w:val="left"/>
      <w:pPr>
        <w:ind w:left="427"/>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9BCED52A">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565C95FE">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9AB6BDC4">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BF6C1E90">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C5643CB0">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58819B0">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F2BE1494">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F68CE85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3">
    <w:nsid w:val="10AB3164"/>
    <w:multiLevelType w:val="hybridMultilevel"/>
    <w:tmpl w:val="E88003B8"/>
    <w:lvl w:ilvl="0" w:tplc="F932ACEA">
      <w:start w:val="1"/>
      <w:numFmt w:val="decimal"/>
      <w:lvlText w:val="%1."/>
      <w:lvlJc w:val="left"/>
      <w:pPr>
        <w:ind w:left="566" w:firstLine="0"/>
      </w:pPr>
      <w:rPr>
        <w:rFonts w:ascii="Segoe UI" w:eastAsia="Segoe UI" w:hAnsi="Segoe UI" w:cs="Segoe UI" w:hint="default"/>
        <w:b w:val="0"/>
        <w:i w:val="0"/>
        <w:strike w:val="0"/>
        <w:dstrike w:val="0"/>
        <w:color w:val="000000"/>
        <w:sz w:val="20"/>
        <w:szCs w:val="20"/>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BA5163"/>
    <w:multiLevelType w:val="hybridMultilevel"/>
    <w:tmpl w:val="C842179A"/>
    <w:lvl w:ilvl="0" w:tplc="DA687FAA">
      <w:start w:val="1"/>
      <w:numFmt w:val="decimal"/>
      <w:lvlText w:val="%1."/>
      <w:lvlJc w:val="left"/>
      <w:pPr>
        <w:ind w:left="566"/>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AB3CA416">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EBEA384">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7D745838">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C10EDA2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818EA918">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990A9734">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3D986972">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D97AD9A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5">
    <w:nsid w:val="17537A78"/>
    <w:multiLevelType w:val="hybridMultilevel"/>
    <w:tmpl w:val="591E6C60"/>
    <w:lvl w:ilvl="0" w:tplc="3D4E5D3A">
      <w:start w:val="1"/>
      <w:numFmt w:val="decimal"/>
      <w:lvlText w:val="%1."/>
      <w:lvlJc w:val="left"/>
      <w:pPr>
        <w:ind w:left="566"/>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7403E5C">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AB209D3A">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78A1B32">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D6E0E412">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30545C06">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7B04E0A">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6D9EE340">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B2224D0E">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6">
    <w:nsid w:val="2DB700B1"/>
    <w:multiLevelType w:val="hybridMultilevel"/>
    <w:tmpl w:val="BEB01C98"/>
    <w:lvl w:ilvl="0" w:tplc="3C84F47A">
      <w:start w:val="1"/>
      <w:numFmt w:val="decimal"/>
      <w:lvlText w:val="%1."/>
      <w:lvlJc w:val="left"/>
      <w:pPr>
        <w:ind w:left="427"/>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BF2F41A">
      <w:start w:val="1"/>
      <w:numFmt w:val="lowerLetter"/>
      <w:lvlText w:val="%2"/>
      <w:lvlJc w:val="left"/>
      <w:pPr>
        <w:ind w:left="108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E1ABAAE">
      <w:start w:val="1"/>
      <w:numFmt w:val="lowerRoman"/>
      <w:lvlText w:val="%3"/>
      <w:lvlJc w:val="left"/>
      <w:pPr>
        <w:ind w:left="180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686C612">
      <w:start w:val="1"/>
      <w:numFmt w:val="decimal"/>
      <w:lvlText w:val="%4"/>
      <w:lvlJc w:val="left"/>
      <w:pPr>
        <w:ind w:left="252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31B2F35E">
      <w:start w:val="1"/>
      <w:numFmt w:val="lowerLetter"/>
      <w:lvlText w:val="%5"/>
      <w:lvlJc w:val="left"/>
      <w:pPr>
        <w:ind w:left="324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DF52EB88">
      <w:start w:val="1"/>
      <w:numFmt w:val="lowerRoman"/>
      <w:lvlText w:val="%6"/>
      <w:lvlJc w:val="left"/>
      <w:pPr>
        <w:ind w:left="39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5F747CC0">
      <w:start w:val="1"/>
      <w:numFmt w:val="decimal"/>
      <w:lvlText w:val="%7"/>
      <w:lvlJc w:val="left"/>
      <w:pPr>
        <w:ind w:left="468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37C4AE06">
      <w:start w:val="1"/>
      <w:numFmt w:val="lowerLetter"/>
      <w:lvlText w:val="%8"/>
      <w:lvlJc w:val="left"/>
      <w:pPr>
        <w:ind w:left="540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A210B990">
      <w:start w:val="1"/>
      <w:numFmt w:val="lowerRoman"/>
      <w:lvlText w:val="%9"/>
      <w:lvlJc w:val="left"/>
      <w:pPr>
        <w:ind w:left="612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7">
    <w:nsid w:val="35DA3A1C"/>
    <w:multiLevelType w:val="hybridMultilevel"/>
    <w:tmpl w:val="8C8A1106"/>
    <w:lvl w:ilvl="0" w:tplc="924003C2">
      <w:start w:val="1"/>
      <w:numFmt w:val="decimal"/>
      <w:lvlText w:val="%1."/>
      <w:lvlJc w:val="left"/>
      <w:pPr>
        <w:ind w:left="566"/>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C709922">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3070AFFE">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AF09EF0">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CEBA4638">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34D41EB0">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3423146">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C34CEC04">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E08E2F84">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8">
    <w:nsid w:val="3F822C36"/>
    <w:multiLevelType w:val="hybridMultilevel"/>
    <w:tmpl w:val="8D00AB86"/>
    <w:lvl w:ilvl="0" w:tplc="BCB86D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0BA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4CC6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A2CB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B8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B8D0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617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F8FF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4CE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468E00EF"/>
    <w:multiLevelType w:val="hybridMultilevel"/>
    <w:tmpl w:val="04B6182E"/>
    <w:lvl w:ilvl="0" w:tplc="2E5E44D8">
      <w:start w:val="5"/>
      <w:numFmt w:val="decimal"/>
      <w:lvlText w:val="%1."/>
      <w:lvlJc w:val="left"/>
      <w:pPr>
        <w:ind w:left="566"/>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034E4FA">
      <w:start w:val="1"/>
      <w:numFmt w:val="lowerLetter"/>
      <w:lvlText w:val="%2."/>
      <w:lvlJc w:val="left"/>
      <w:pPr>
        <w:ind w:left="1440"/>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92EE5B58">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84CDBBC">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DCCECA4">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87C661A">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642572C">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A9D0385A">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276E40A">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0">
    <w:nsid w:val="596E14AE"/>
    <w:multiLevelType w:val="hybridMultilevel"/>
    <w:tmpl w:val="60840BB8"/>
    <w:lvl w:ilvl="0" w:tplc="0F64D09E">
      <w:start w:val="1"/>
      <w:numFmt w:val="decimal"/>
      <w:lvlText w:val="%1."/>
      <w:lvlJc w:val="left"/>
      <w:pPr>
        <w:ind w:left="427"/>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EF6C856">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039EFC3C">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55EA5D36">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4C1E9004">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0D427FA">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FD36A5BE">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F1CA9ABE">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0088BC94">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1">
    <w:nsid w:val="5DDC07F8"/>
    <w:multiLevelType w:val="hybridMultilevel"/>
    <w:tmpl w:val="54C68DBA"/>
    <w:lvl w:ilvl="0" w:tplc="807A6E70">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E147D5D"/>
    <w:multiLevelType w:val="hybridMultilevel"/>
    <w:tmpl w:val="36DE4440"/>
    <w:lvl w:ilvl="0" w:tplc="9C62C48C">
      <w:start w:val="1"/>
      <w:numFmt w:val="decimal"/>
      <w:lvlText w:val="%1."/>
      <w:lvlJc w:val="left"/>
      <w:pPr>
        <w:ind w:left="566"/>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327412EA">
      <w:start w:val="1"/>
      <w:numFmt w:val="lowerLetter"/>
      <w:lvlText w:val="%2)"/>
      <w:lvlJc w:val="left"/>
      <w:pPr>
        <w:ind w:left="113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DED421BC">
      <w:start w:val="1"/>
      <w:numFmt w:val="lowerRoman"/>
      <w:lvlText w:val="%3"/>
      <w:lvlJc w:val="left"/>
      <w:pPr>
        <w:ind w:left="164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5802476">
      <w:start w:val="1"/>
      <w:numFmt w:val="decimal"/>
      <w:lvlText w:val="%4"/>
      <w:lvlJc w:val="left"/>
      <w:pPr>
        <w:ind w:left="23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DE4DA70">
      <w:start w:val="1"/>
      <w:numFmt w:val="lowerLetter"/>
      <w:lvlText w:val="%5"/>
      <w:lvlJc w:val="left"/>
      <w:pPr>
        <w:ind w:left="308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7CAE8842">
      <w:start w:val="1"/>
      <w:numFmt w:val="lowerRoman"/>
      <w:lvlText w:val="%6"/>
      <w:lvlJc w:val="left"/>
      <w:pPr>
        <w:ind w:left="380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70221F8">
      <w:start w:val="1"/>
      <w:numFmt w:val="decimal"/>
      <w:lvlText w:val="%7"/>
      <w:lvlJc w:val="left"/>
      <w:pPr>
        <w:ind w:left="452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67CEEBAE">
      <w:start w:val="1"/>
      <w:numFmt w:val="lowerLetter"/>
      <w:lvlText w:val="%8"/>
      <w:lvlJc w:val="left"/>
      <w:pPr>
        <w:ind w:left="524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3B06CD56">
      <w:start w:val="1"/>
      <w:numFmt w:val="lowerRoman"/>
      <w:lvlText w:val="%9"/>
      <w:lvlJc w:val="left"/>
      <w:pPr>
        <w:ind w:left="59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3">
    <w:nsid w:val="5FFE7059"/>
    <w:multiLevelType w:val="hybridMultilevel"/>
    <w:tmpl w:val="F162EBEA"/>
    <w:lvl w:ilvl="0" w:tplc="0794FA3C">
      <w:start w:val="5"/>
      <w:numFmt w:val="decimal"/>
      <w:lvlText w:val="%1."/>
      <w:lvlJc w:val="left"/>
      <w:pPr>
        <w:ind w:left="5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7FDC8E18">
      <w:start w:val="1"/>
      <w:numFmt w:val="lowerLetter"/>
      <w:lvlText w:val="%2."/>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92EE5B58">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84CDBBC">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5DCCECA4">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87C661A">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6642572C">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A9D0385A">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5276E40A">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4">
    <w:nsid w:val="613E4AF2"/>
    <w:multiLevelType w:val="hybridMultilevel"/>
    <w:tmpl w:val="A91C153C"/>
    <w:lvl w:ilvl="0" w:tplc="1B226B50">
      <w:start w:val="1"/>
      <w:numFmt w:val="decimal"/>
      <w:lvlText w:val="%1."/>
      <w:lvlJc w:val="left"/>
      <w:pPr>
        <w:ind w:left="358"/>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8F8A818">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3A346EC2">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E2246D0">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CDC759C">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5C00CE14">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884D2FA">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C14C888">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93876CE">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5">
    <w:nsid w:val="6AB609F6"/>
    <w:multiLevelType w:val="hybridMultilevel"/>
    <w:tmpl w:val="87D216E6"/>
    <w:lvl w:ilvl="0" w:tplc="BD028E5E">
      <w:start w:val="1"/>
      <w:numFmt w:val="decimal"/>
      <w:lvlText w:val="%1."/>
      <w:lvlJc w:val="left"/>
      <w:pPr>
        <w:ind w:left="427"/>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D7AE6DA">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CB50672C">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9F60AED2">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2AC889B0">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B7CCACB2">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DB3AF69A">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2FA08A48">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4FACE280">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6">
    <w:nsid w:val="70E710AA"/>
    <w:multiLevelType w:val="hybridMultilevel"/>
    <w:tmpl w:val="0B180D2C"/>
    <w:lvl w:ilvl="0" w:tplc="A38A7B42">
      <w:start w:val="1"/>
      <w:numFmt w:val="decimal"/>
      <w:lvlText w:val="%1."/>
      <w:lvlJc w:val="left"/>
      <w:pPr>
        <w:ind w:left="427"/>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0C6AC270">
      <w:start w:val="1"/>
      <w:numFmt w:val="lowerLetter"/>
      <w:lvlText w:val="%2)"/>
      <w:lvlJc w:val="left"/>
      <w:pPr>
        <w:ind w:left="1133"/>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FFAE3FC8">
      <w:start w:val="1"/>
      <w:numFmt w:val="lowerRoman"/>
      <w:lvlText w:val="%3"/>
      <w:lvlJc w:val="left"/>
      <w:pPr>
        <w:ind w:left="164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776D60A">
      <w:start w:val="1"/>
      <w:numFmt w:val="decimal"/>
      <w:lvlText w:val="%4"/>
      <w:lvlJc w:val="left"/>
      <w:pPr>
        <w:ind w:left="23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B1890EE">
      <w:start w:val="1"/>
      <w:numFmt w:val="lowerLetter"/>
      <w:lvlText w:val="%5"/>
      <w:lvlJc w:val="left"/>
      <w:pPr>
        <w:ind w:left="308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7A20B10C">
      <w:start w:val="1"/>
      <w:numFmt w:val="lowerRoman"/>
      <w:lvlText w:val="%6"/>
      <w:lvlJc w:val="left"/>
      <w:pPr>
        <w:ind w:left="380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C309882">
      <w:start w:val="1"/>
      <w:numFmt w:val="decimal"/>
      <w:lvlText w:val="%7"/>
      <w:lvlJc w:val="left"/>
      <w:pPr>
        <w:ind w:left="452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5F744D86">
      <w:start w:val="1"/>
      <w:numFmt w:val="lowerLetter"/>
      <w:lvlText w:val="%8"/>
      <w:lvlJc w:val="left"/>
      <w:pPr>
        <w:ind w:left="524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E7EEC72">
      <w:start w:val="1"/>
      <w:numFmt w:val="lowerRoman"/>
      <w:lvlText w:val="%9"/>
      <w:lvlJc w:val="left"/>
      <w:pPr>
        <w:ind w:left="59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7">
    <w:nsid w:val="762C50F7"/>
    <w:multiLevelType w:val="hybridMultilevel"/>
    <w:tmpl w:val="8AC4233C"/>
    <w:lvl w:ilvl="0" w:tplc="09AEB820">
      <w:start w:val="1"/>
      <w:numFmt w:val="decimal"/>
      <w:lvlText w:val="%1."/>
      <w:lvlJc w:val="left"/>
      <w:pPr>
        <w:ind w:left="338"/>
      </w:pPr>
      <w:rPr>
        <w:rFonts w:asciiTheme="minorHAnsi" w:eastAsia="Segoe UI"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51E4556">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563CA06C">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914DF1A">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C204BEC">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F8940AF2">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414A0866">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76E21F06">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A650E91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8">
    <w:nsid w:val="792E35E4"/>
    <w:multiLevelType w:val="hybridMultilevel"/>
    <w:tmpl w:val="796E1414"/>
    <w:lvl w:ilvl="0" w:tplc="B25C296A">
      <w:start w:val="1"/>
      <w:numFmt w:val="decimal"/>
      <w:lvlText w:val="%1."/>
      <w:lvlJc w:val="left"/>
      <w:pPr>
        <w:ind w:left="566"/>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2BA49B3C">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B59EEBEE">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A6B06210">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7A30F6A4">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7F26620A">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78C21388">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C2CC861E">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C0E6B78">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5"/>
  </w:num>
  <w:num w:numId="3">
    <w:abstractNumId w:val="1"/>
  </w:num>
  <w:num w:numId="4">
    <w:abstractNumId w:val="10"/>
  </w:num>
  <w:num w:numId="5">
    <w:abstractNumId w:val="2"/>
  </w:num>
  <w:num w:numId="6">
    <w:abstractNumId w:val="0"/>
  </w:num>
  <w:num w:numId="7">
    <w:abstractNumId w:val="17"/>
  </w:num>
  <w:num w:numId="8">
    <w:abstractNumId w:val="14"/>
  </w:num>
  <w:num w:numId="9">
    <w:abstractNumId w:val="5"/>
  </w:num>
  <w:num w:numId="10">
    <w:abstractNumId w:val="9"/>
  </w:num>
  <w:num w:numId="11">
    <w:abstractNumId w:val="18"/>
  </w:num>
  <w:num w:numId="12">
    <w:abstractNumId w:val="7"/>
  </w:num>
  <w:num w:numId="13">
    <w:abstractNumId w:val="4"/>
  </w:num>
  <w:num w:numId="14">
    <w:abstractNumId w:val="12"/>
  </w:num>
  <w:num w:numId="15">
    <w:abstractNumId w:val="16"/>
  </w:num>
  <w:num w:numId="16">
    <w:abstractNumId w:val="6"/>
  </w:num>
  <w:num w:numId="17">
    <w:abstractNumId w:val="11"/>
  </w:num>
  <w:num w:numId="18">
    <w:abstractNumId w:val="13"/>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Dr. Vojtěch Mádr">
    <w15:presenceInfo w15:providerId="None" w15:userId="JUDr. Vojtěch Mádr"/>
  </w15:person>
  <w15:person w15:author="Martin Holík">
    <w15:presenceInfo w15:providerId="None" w15:userId="Martin Hol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xtbAwNjQ0NjY0NTdQ0lEKTi0uzszPAykwrAUAH+onaSwAAAA="/>
  </w:docVars>
  <w:rsids>
    <w:rsidRoot w:val="00261A7D"/>
    <w:rsid w:val="00017FC3"/>
    <w:rsid w:val="00023528"/>
    <w:rsid w:val="000860CF"/>
    <w:rsid w:val="001147F6"/>
    <w:rsid w:val="001210D3"/>
    <w:rsid w:val="001434BF"/>
    <w:rsid w:val="0015496E"/>
    <w:rsid w:val="00160981"/>
    <w:rsid w:val="0017531E"/>
    <w:rsid w:val="001E247A"/>
    <w:rsid w:val="001F4918"/>
    <w:rsid w:val="00211950"/>
    <w:rsid w:val="0025356B"/>
    <w:rsid w:val="00261A7D"/>
    <w:rsid w:val="00352C6D"/>
    <w:rsid w:val="003C78A3"/>
    <w:rsid w:val="003F0174"/>
    <w:rsid w:val="004226CA"/>
    <w:rsid w:val="004A6BAF"/>
    <w:rsid w:val="004B0CC8"/>
    <w:rsid w:val="004D11CD"/>
    <w:rsid w:val="00521847"/>
    <w:rsid w:val="005615B0"/>
    <w:rsid w:val="006141FE"/>
    <w:rsid w:val="00627157"/>
    <w:rsid w:val="006274E0"/>
    <w:rsid w:val="006E54BD"/>
    <w:rsid w:val="00701556"/>
    <w:rsid w:val="00733507"/>
    <w:rsid w:val="00734B3A"/>
    <w:rsid w:val="00744C6D"/>
    <w:rsid w:val="007854A9"/>
    <w:rsid w:val="00845FCF"/>
    <w:rsid w:val="0084738E"/>
    <w:rsid w:val="008604C0"/>
    <w:rsid w:val="008918E7"/>
    <w:rsid w:val="008F0D9F"/>
    <w:rsid w:val="00901BB2"/>
    <w:rsid w:val="009060D4"/>
    <w:rsid w:val="009429A0"/>
    <w:rsid w:val="00973613"/>
    <w:rsid w:val="009758EC"/>
    <w:rsid w:val="00977D12"/>
    <w:rsid w:val="009D4443"/>
    <w:rsid w:val="00A04FC1"/>
    <w:rsid w:val="00A313DD"/>
    <w:rsid w:val="00A378D1"/>
    <w:rsid w:val="00AB1F28"/>
    <w:rsid w:val="00B643B2"/>
    <w:rsid w:val="00BF1DF8"/>
    <w:rsid w:val="00C42839"/>
    <w:rsid w:val="00C70F15"/>
    <w:rsid w:val="00C941E6"/>
    <w:rsid w:val="00CE4BE3"/>
    <w:rsid w:val="00D331DF"/>
    <w:rsid w:val="00D34C73"/>
    <w:rsid w:val="00D73034"/>
    <w:rsid w:val="00DA70F5"/>
    <w:rsid w:val="00DB4AF4"/>
    <w:rsid w:val="00DC5B09"/>
    <w:rsid w:val="00E27EFA"/>
    <w:rsid w:val="00EF5593"/>
    <w:rsid w:val="00F0200C"/>
    <w:rsid w:val="00F43191"/>
    <w:rsid w:val="00FD4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B09"/>
    <w:pPr>
      <w:spacing w:after="163" w:line="267" w:lineRule="auto"/>
      <w:ind w:left="576" w:right="58" w:hanging="576"/>
      <w:jc w:val="both"/>
    </w:pPr>
    <w:rPr>
      <w:rFonts w:ascii="Segoe UI" w:eastAsia="Segoe UI" w:hAnsi="Segoe UI" w:cs="Segoe UI"/>
      <w:color w:val="000000"/>
      <w:sz w:val="20"/>
    </w:rPr>
  </w:style>
  <w:style w:type="paragraph" w:styleId="Nadpis1">
    <w:name w:val="heading 1"/>
    <w:next w:val="Normln"/>
    <w:link w:val="Nadpis1Char"/>
    <w:uiPriority w:val="9"/>
    <w:qFormat/>
    <w:pPr>
      <w:keepNext/>
      <w:keepLines/>
      <w:spacing w:after="174"/>
      <w:ind w:left="10" w:right="61" w:hanging="10"/>
      <w:jc w:val="center"/>
      <w:outlineLvl w:val="0"/>
    </w:pPr>
    <w:rPr>
      <w:rFonts w:ascii="Segoe UI" w:eastAsia="Segoe UI" w:hAnsi="Segoe UI" w:cs="Segoe U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EF5593"/>
    <w:pPr>
      <w:ind w:left="720"/>
      <w:contextualSpacing/>
    </w:pPr>
  </w:style>
  <w:style w:type="character" w:styleId="Odkaznakoment">
    <w:name w:val="annotation reference"/>
    <w:basedOn w:val="Standardnpsmoodstavce"/>
    <w:uiPriority w:val="99"/>
    <w:semiHidden/>
    <w:unhideWhenUsed/>
    <w:rsid w:val="008F0D9F"/>
    <w:rPr>
      <w:sz w:val="16"/>
      <w:szCs w:val="16"/>
    </w:rPr>
  </w:style>
  <w:style w:type="paragraph" w:styleId="Textkomente">
    <w:name w:val="annotation text"/>
    <w:basedOn w:val="Normln"/>
    <w:link w:val="TextkomenteChar"/>
    <w:uiPriority w:val="99"/>
    <w:semiHidden/>
    <w:unhideWhenUsed/>
    <w:rsid w:val="008F0D9F"/>
    <w:pPr>
      <w:spacing w:line="240" w:lineRule="auto"/>
    </w:pPr>
    <w:rPr>
      <w:szCs w:val="20"/>
    </w:rPr>
  </w:style>
  <w:style w:type="character" w:customStyle="1" w:styleId="TextkomenteChar">
    <w:name w:val="Text komentáře Char"/>
    <w:basedOn w:val="Standardnpsmoodstavce"/>
    <w:link w:val="Textkomente"/>
    <w:uiPriority w:val="99"/>
    <w:semiHidden/>
    <w:rsid w:val="008F0D9F"/>
    <w:rPr>
      <w:rFonts w:ascii="Segoe UI" w:eastAsia="Segoe UI" w:hAnsi="Segoe UI" w:cs="Segoe UI"/>
      <w:color w:val="000000"/>
      <w:sz w:val="20"/>
      <w:szCs w:val="20"/>
    </w:rPr>
  </w:style>
  <w:style w:type="paragraph" w:styleId="Pedmtkomente">
    <w:name w:val="annotation subject"/>
    <w:basedOn w:val="Textkomente"/>
    <w:next w:val="Textkomente"/>
    <w:link w:val="PedmtkomenteChar"/>
    <w:uiPriority w:val="99"/>
    <w:semiHidden/>
    <w:unhideWhenUsed/>
    <w:rsid w:val="008F0D9F"/>
    <w:rPr>
      <w:b/>
      <w:bCs/>
    </w:rPr>
  </w:style>
  <w:style w:type="character" w:customStyle="1" w:styleId="PedmtkomenteChar">
    <w:name w:val="Předmět komentáře Char"/>
    <w:basedOn w:val="TextkomenteChar"/>
    <w:link w:val="Pedmtkomente"/>
    <w:uiPriority w:val="99"/>
    <w:semiHidden/>
    <w:rsid w:val="008F0D9F"/>
    <w:rPr>
      <w:rFonts w:ascii="Segoe UI" w:eastAsia="Segoe UI" w:hAnsi="Segoe UI" w:cs="Segoe UI"/>
      <w:b/>
      <w:bCs/>
      <w:color w:val="000000"/>
      <w:sz w:val="20"/>
      <w:szCs w:val="20"/>
    </w:rPr>
  </w:style>
  <w:style w:type="paragraph" w:styleId="Textbubliny">
    <w:name w:val="Balloon Text"/>
    <w:basedOn w:val="Normln"/>
    <w:link w:val="TextbublinyChar"/>
    <w:uiPriority w:val="99"/>
    <w:semiHidden/>
    <w:unhideWhenUsed/>
    <w:rsid w:val="008F0D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0D9F"/>
    <w:rPr>
      <w:rFonts w:ascii="Tahoma" w:eastAsia="Segoe UI" w:hAnsi="Tahoma" w:cs="Tahoma"/>
      <w:color w:val="000000"/>
      <w:sz w:val="16"/>
      <w:szCs w:val="16"/>
    </w:rPr>
  </w:style>
  <w:style w:type="character" w:styleId="Hypertextovodkaz">
    <w:name w:val="Hyperlink"/>
    <w:basedOn w:val="Standardnpsmoodstavce"/>
    <w:uiPriority w:val="99"/>
    <w:unhideWhenUsed/>
    <w:rsid w:val="009736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B09"/>
    <w:pPr>
      <w:spacing w:after="163" w:line="267" w:lineRule="auto"/>
      <w:ind w:left="576" w:right="58" w:hanging="576"/>
      <w:jc w:val="both"/>
    </w:pPr>
    <w:rPr>
      <w:rFonts w:ascii="Segoe UI" w:eastAsia="Segoe UI" w:hAnsi="Segoe UI" w:cs="Segoe UI"/>
      <w:color w:val="000000"/>
      <w:sz w:val="20"/>
    </w:rPr>
  </w:style>
  <w:style w:type="paragraph" w:styleId="Nadpis1">
    <w:name w:val="heading 1"/>
    <w:next w:val="Normln"/>
    <w:link w:val="Nadpis1Char"/>
    <w:uiPriority w:val="9"/>
    <w:qFormat/>
    <w:pPr>
      <w:keepNext/>
      <w:keepLines/>
      <w:spacing w:after="174"/>
      <w:ind w:left="10" w:right="61" w:hanging="10"/>
      <w:jc w:val="center"/>
      <w:outlineLvl w:val="0"/>
    </w:pPr>
    <w:rPr>
      <w:rFonts w:ascii="Segoe UI" w:eastAsia="Segoe UI" w:hAnsi="Segoe UI" w:cs="Segoe U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Segoe UI" w:eastAsia="Segoe UI" w:hAnsi="Segoe UI" w:cs="Segoe U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EF5593"/>
    <w:pPr>
      <w:ind w:left="720"/>
      <w:contextualSpacing/>
    </w:pPr>
  </w:style>
  <w:style w:type="character" w:styleId="Odkaznakoment">
    <w:name w:val="annotation reference"/>
    <w:basedOn w:val="Standardnpsmoodstavce"/>
    <w:uiPriority w:val="99"/>
    <w:semiHidden/>
    <w:unhideWhenUsed/>
    <w:rsid w:val="008F0D9F"/>
    <w:rPr>
      <w:sz w:val="16"/>
      <w:szCs w:val="16"/>
    </w:rPr>
  </w:style>
  <w:style w:type="paragraph" w:styleId="Textkomente">
    <w:name w:val="annotation text"/>
    <w:basedOn w:val="Normln"/>
    <w:link w:val="TextkomenteChar"/>
    <w:uiPriority w:val="99"/>
    <w:semiHidden/>
    <w:unhideWhenUsed/>
    <w:rsid w:val="008F0D9F"/>
    <w:pPr>
      <w:spacing w:line="240" w:lineRule="auto"/>
    </w:pPr>
    <w:rPr>
      <w:szCs w:val="20"/>
    </w:rPr>
  </w:style>
  <w:style w:type="character" w:customStyle="1" w:styleId="TextkomenteChar">
    <w:name w:val="Text komentáře Char"/>
    <w:basedOn w:val="Standardnpsmoodstavce"/>
    <w:link w:val="Textkomente"/>
    <w:uiPriority w:val="99"/>
    <w:semiHidden/>
    <w:rsid w:val="008F0D9F"/>
    <w:rPr>
      <w:rFonts w:ascii="Segoe UI" w:eastAsia="Segoe UI" w:hAnsi="Segoe UI" w:cs="Segoe UI"/>
      <w:color w:val="000000"/>
      <w:sz w:val="20"/>
      <w:szCs w:val="20"/>
    </w:rPr>
  </w:style>
  <w:style w:type="paragraph" w:styleId="Pedmtkomente">
    <w:name w:val="annotation subject"/>
    <w:basedOn w:val="Textkomente"/>
    <w:next w:val="Textkomente"/>
    <w:link w:val="PedmtkomenteChar"/>
    <w:uiPriority w:val="99"/>
    <w:semiHidden/>
    <w:unhideWhenUsed/>
    <w:rsid w:val="008F0D9F"/>
    <w:rPr>
      <w:b/>
      <w:bCs/>
    </w:rPr>
  </w:style>
  <w:style w:type="character" w:customStyle="1" w:styleId="PedmtkomenteChar">
    <w:name w:val="Předmět komentáře Char"/>
    <w:basedOn w:val="TextkomenteChar"/>
    <w:link w:val="Pedmtkomente"/>
    <w:uiPriority w:val="99"/>
    <w:semiHidden/>
    <w:rsid w:val="008F0D9F"/>
    <w:rPr>
      <w:rFonts w:ascii="Segoe UI" w:eastAsia="Segoe UI" w:hAnsi="Segoe UI" w:cs="Segoe UI"/>
      <w:b/>
      <w:bCs/>
      <w:color w:val="000000"/>
      <w:sz w:val="20"/>
      <w:szCs w:val="20"/>
    </w:rPr>
  </w:style>
  <w:style w:type="paragraph" w:styleId="Textbubliny">
    <w:name w:val="Balloon Text"/>
    <w:basedOn w:val="Normln"/>
    <w:link w:val="TextbublinyChar"/>
    <w:uiPriority w:val="99"/>
    <w:semiHidden/>
    <w:unhideWhenUsed/>
    <w:rsid w:val="008F0D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0D9F"/>
    <w:rPr>
      <w:rFonts w:ascii="Tahoma" w:eastAsia="Segoe UI" w:hAnsi="Tahoma" w:cs="Tahoma"/>
      <w:color w:val="000000"/>
      <w:sz w:val="16"/>
      <w:szCs w:val="16"/>
    </w:rPr>
  </w:style>
  <w:style w:type="character" w:styleId="Hypertextovodkaz">
    <w:name w:val="Hyperlink"/>
    <w:basedOn w:val="Standardnpsmoodstavce"/>
    <w:uiPriority w:val="99"/>
    <w:unhideWhenUsed/>
    <w:rsid w:val="00973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ervis@maxprogres.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4A63F-28D2-4B81-B17A-A953D8E8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4485</Words>
  <Characters>26462</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Smlouva o poskytování bezpečnostních služeb v objektu</vt:lpstr>
    </vt:vector>
  </TitlesOfParts>
  <Company/>
  <LinksUpToDate>false</LinksUpToDate>
  <CharactersWithSpaces>30886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bezpečnostních služeb v objektu</dc:title>
  <dc:creator>mraz</dc:creator>
  <cp:lastModifiedBy>Sáňka Jan</cp:lastModifiedBy>
  <cp:revision>6</cp:revision>
  <cp:lastPrinted>2020-12-18T08:14:00Z</cp:lastPrinted>
  <dcterms:created xsi:type="dcterms:W3CDTF">2020-11-23T20:14:00Z</dcterms:created>
  <dcterms:modified xsi:type="dcterms:W3CDTF">2020-12-18T08:17:00Z</dcterms:modified>
</cp:coreProperties>
</file>