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41B24" w14:textId="5C4E5D10" w:rsidR="00667B3B" w:rsidRPr="007B2483" w:rsidRDefault="00667B3B" w:rsidP="00667B3B">
      <w:pPr>
        <w:ind w:left="-567" w:firstLine="567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</w:rPr>
        <w:t xml:space="preserve">Evidenční číslo: </w:t>
      </w:r>
      <w:bookmarkStart w:id="0" w:name="_Hlk59048277"/>
      <w:r w:rsidR="004A0986" w:rsidRPr="007B2483">
        <w:rPr>
          <w:rFonts w:ascii="Calibri" w:hAnsi="Calibri" w:cs="Calibri"/>
          <w:color w:val="000000" w:themeColor="text1"/>
          <w:sz w:val="20"/>
          <w:szCs w:val="20"/>
        </w:rPr>
        <w:t>884109</w:t>
      </w:r>
      <w:bookmarkEnd w:id="0"/>
    </w:p>
    <w:p w14:paraId="09820108" w14:textId="6ED72B2F" w:rsidR="00667B3B" w:rsidRPr="007B2483" w:rsidRDefault="00667B3B" w:rsidP="00667B3B">
      <w:pPr>
        <w:spacing w:before="36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7B2483">
        <w:rPr>
          <w:rFonts w:ascii="Calibri" w:hAnsi="Calibri" w:cs="Calibri"/>
          <w:b/>
          <w:color w:val="000000" w:themeColor="text1"/>
          <w:sz w:val="28"/>
          <w:szCs w:val="28"/>
        </w:rPr>
        <w:t xml:space="preserve">Dodatek č. </w:t>
      </w:r>
      <w:r w:rsidR="004A0986" w:rsidRPr="007B2483">
        <w:rPr>
          <w:rFonts w:ascii="Calibri" w:hAnsi="Calibri" w:cs="Calibri"/>
          <w:b/>
          <w:color w:val="000000" w:themeColor="text1"/>
          <w:sz w:val="28"/>
          <w:szCs w:val="28"/>
        </w:rPr>
        <w:t xml:space="preserve">3 </w:t>
      </w:r>
      <w:r w:rsidRPr="007B2483">
        <w:rPr>
          <w:rFonts w:ascii="Calibri" w:hAnsi="Calibri" w:cs="Calibri"/>
          <w:b/>
          <w:color w:val="000000" w:themeColor="text1"/>
          <w:sz w:val="28"/>
          <w:szCs w:val="28"/>
        </w:rPr>
        <w:t>k Rámcové dohodě</w:t>
      </w:r>
    </w:p>
    <w:p w14:paraId="5B6E5849" w14:textId="60C2A232" w:rsidR="00667B3B" w:rsidRPr="007B2483" w:rsidRDefault="00667B3B" w:rsidP="00667B3B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7B2483">
        <w:rPr>
          <w:rFonts w:ascii="Calibri" w:hAnsi="Calibri" w:cs="Calibri"/>
          <w:b/>
          <w:color w:val="000000" w:themeColor="text1"/>
          <w:sz w:val="28"/>
          <w:szCs w:val="28"/>
        </w:rPr>
        <w:t>číslo </w:t>
      </w:r>
      <w:r w:rsidR="004A0986" w:rsidRPr="007B2483">
        <w:rPr>
          <w:rFonts w:ascii="Calibri" w:hAnsi="Calibri" w:cs="Calibri"/>
          <w:b/>
          <w:color w:val="000000" w:themeColor="text1"/>
          <w:sz w:val="28"/>
          <w:szCs w:val="28"/>
        </w:rPr>
        <w:t>VS</w:t>
      </w:r>
      <w:r w:rsidRPr="007B2483">
        <w:rPr>
          <w:rFonts w:ascii="Calibri" w:hAnsi="Calibri" w:cs="Calibri"/>
          <w:b/>
          <w:color w:val="000000" w:themeColor="text1"/>
          <w:sz w:val="28"/>
          <w:szCs w:val="28"/>
        </w:rPr>
        <w:t>/</w:t>
      </w:r>
      <w:bookmarkStart w:id="1" w:name="_Hlk59048303"/>
      <w:r w:rsidR="004A0986" w:rsidRPr="007B2483">
        <w:rPr>
          <w:rFonts w:ascii="Calibri" w:hAnsi="Calibri" w:cs="Calibri"/>
          <w:b/>
          <w:color w:val="000000" w:themeColor="text1"/>
          <w:sz w:val="28"/>
          <w:szCs w:val="28"/>
        </w:rPr>
        <w:t>466022</w:t>
      </w:r>
      <w:bookmarkEnd w:id="1"/>
    </w:p>
    <w:p w14:paraId="333DD431" w14:textId="041F0629" w:rsidR="00667B3B" w:rsidRPr="007B2483" w:rsidRDefault="004A0986" w:rsidP="00667B3B">
      <w:pPr>
        <w:spacing w:after="600"/>
        <w:ind w:left="5664" w:hanging="5664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B2483">
        <w:rPr>
          <w:rFonts w:ascii="Calibri" w:hAnsi="Calibri" w:cs="Calibri"/>
          <w:b/>
          <w:color w:val="000000" w:themeColor="text1"/>
          <w:sz w:val="20"/>
          <w:szCs w:val="20"/>
        </w:rPr>
        <w:t>u</w:t>
      </w:r>
      <w:r w:rsidR="00667B3B" w:rsidRPr="007B2483">
        <w:rPr>
          <w:rFonts w:ascii="Calibri" w:hAnsi="Calibri" w:cs="Calibri"/>
          <w:b/>
          <w:color w:val="000000" w:themeColor="text1"/>
          <w:sz w:val="20"/>
          <w:szCs w:val="20"/>
        </w:rPr>
        <w:t xml:space="preserve">zavřené dne </w:t>
      </w:r>
      <w:bookmarkStart w:id="2" w:name="_Hlk59048314"/>
      <w:r w:rsidRPr="007B2483">
        <w:rPr>
          <w:rFonts w:ascii="Calibri" w:hAnsi="Calibri" w:cs="Calibri"/>
          <w:b/>
          <w:color w:val="000000" w:themeColor="text1"/>
          <w:sz w:val="20"/>
          <w:szCs w:val="20"/>
        </w:rPr>
        <w:t>1.11.2013</w:t>
      </w:r>
      <w:bookmarkEnd w:id="2"/>
      <w:r w:rsidR="00667B3B" w:rsidRPr="007B2483">
        <w:rPr>
          <w:rFonts w:ascii="Calibri" w:hAnsi="Calibri" w:cs="Calibri"/>
          <w:b/>
          <w:color w:val="000000" w:themeColor="text1"/>
          <w:sz w:val="20"/>
          <w:szCs w:val="20"/>
        </w:rPr>
        <w:t xml:space="preserve"> mezi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821"/>
      </w:tblGrid>
      <w:tr w:rsidR="007B2483" w:rsidRPr="007B2483" w14:paraId="3F9346A4" w14:textId="77777777" w:rsidTr="004A2181">
        <w:tc>
          <w:tcPr>
            <w:tcW w:w="4889" w:type="dxa"/>
          </w:tcPr>
          <w:p w14:paraId="66023650" w14:textId="353C1009" w:rsidR="00667B3B" w:rsidRPr="007B2483" w:rsidRDefault="004A0986" w:rsidP="00933063">
            <w:pPr>
              <w:spacing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Město Litomyšl</w:t>
            </w:r>
          </w:p>
          <w:p w14:paraId="7DEA8515" w14:textId="5C400B80" w:rsidR="00667B3B" w:rsidRPr="007B2483" w:rsidRDefault="004A0986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Bří Šťastných 1000</w:t>
            </w:r>
          </w:p>
          <w:p w14:paraId="290077A8" w14:textId="20060C5D" w:rsidR="00667B3B" w:rsidRPr="007B2483" w:rsidRDefault="004A0986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570 01  Litomyšl - Litomyšl-Město</w:t>
            </w:r>
          </w:p>
          <w:p w14:paraId="11FB39C8" w14:textId="2314FD9D" w:rsidR="00667B3B" w:rsidRPr="007B2483" w:rsidRDefault="00667B3B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IČ</w:t>
            </w:r>
            <w:r w:rsidR="00176E49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O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: </w:t>
            </w:r>
            <w:r w:rsidR="004A0986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00276944</w:t>
            </w:r>
          </w:p>
          <w:p w14:paraId="6DE467A6" w14:textId="775241DB" w:rsidR="00667B3B" w:rsidRPr="007B2483" w:rsidRDefault="00667B3B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DIČ: </w:t>
            </w:r>
            <w:r w:rsidR="004A0986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CZ00276944</w:t>
            </w:r>
          </w:p>
          <w:p w14:paraId="526CE673" w14:textId="77777777" w:rsidR="000D688B" w:rsidRPr="007B2483" w:rsidRDefault="000D688B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</w:p>
          <w:p w14:paraId="12259A72" w14:textId="77777777" w:rsidR="004A0986" w:rsidRPr="007B2483" w:rsidRDefault="004A0986" w:rsidP="00933063">
            <w:pPr>
              <w:spacing w:before="24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</w:p>
          <w:p w14:paraId="4F0EC452" w14:textId="19E7C4AE" w:rsidR="00667B3B" w:rsidRPr="007B2483" w:rsidRDefault="004A0986" w:rsidP="00933063">
            <w:pPr>
              <w:spacing w:before="24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zastoupené</w:t>
            </w:r>
            <w:r w:rsidR="00667B3B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:</w:t>
            </w:r>
          </w:p>
          <w:p w14:paraId="048E5070" w14:textId="27664B66" w:rsidR="00667B3B" w:rsidRPr="007B2483" w:rsidRDefault="004A0986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Mgr. Daniel Brýdl, LL.M.</w:t>
            </w:r>
          </w:p>
          <w:p w14:paraId="62B09993" w14:textId="1A675E60" w:rsidR="00667B3B" w:rsidRPr="007B2483" w:rsidRDefault="004A0986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Starosta</w:t>
            </w:r>
          </w:p>
          <w:p w14:paraId="2C0081C8" w14:textId="77777777" w:rsidR="00667B3B" w:rsidRPr="007B2483" w:rsidRDefault="00667B3B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(dále jen „</w:t>
            </w:r>
            <w:r w:rsidRPr="007B248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Účastník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“) a</w:t>
            </w:r>
          </w:p>
        </w:tc>
        <w:tc>
          <w:tcPr>
            <w:tcW w:w="4890" w:type="dxa"/>
          </w:tcPr>
          <w:p w14:paraId="2A7FA648" w14:textId="7E9F6059" w:rsidR="00667B3B" w:rsidRPr="007B2483" w:rsidRDefault="00437DD4" w:rsidP="00933063">
            <w:pPr>
              <w:spacing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 xml:space="preserve">O2 Czech Republic </w:t>
            </w:r>
            <w:r w:rsidR="00667B3B" w:rsidRPr="007B248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a.s.</w:t>
            </w:r>
          </w:p>
          <w:p w14:paraId="7E1ADCB6" w14:textId="77777777" w:rsidR="00667B3B" w:rsidRPr="007B2483" w:rsidRDefault="00667B3B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Za Brumlovkou 266/2</w:t>
            </w:r>
          </w:p>
          <w:p w14:paraId="67923A09" w14:textId="086AFC76" w:rsidR="00667B3B" w:rsidRPr="007B2483" w:rsidRDefault="00176E49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140 22 </w:t>
            </w:r>
            <w:r w:rsidR="004A0986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Praha</w:t>
            </w:r>
            <w:r w:rsidR="00667B3B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4 - Michle</w:t>
            </w:r>
          </w:p>
          <w:p w14:paraId="6FC9584A" w14:textId="77777777" w:rsidR="00667B3B" w:rsidRPr="007B2483" w:rsidRDefault="00667B3B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IČ</w:t>
            </w:r>
            <w:r w:rsidR="00471D14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O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: 60193336</w:t>
            </w:r>
          </w:p>
          <w:p w14:paraId="1A4CF3BD" w14:textId="77777777" w:rsidR="00667B3B" w:rsidRPr="007B2483" w:rsidRDefault="00667B3B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DIČ: CZ60193336</w:t>
            </w:r>
          </w:p>
          <w:p w14:paraId="152F6005" w14:textId="77777777" w:rsidR="001D3607" w:rsidRPr="007B2483" w:rsidRDefault="001D3607" w:rsidP="001D3607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spisová značka, pod kterou je společnost</w:t>
            </w:r>
          </w:p>
          <w:p w14:paraId="558368CC" w14:textId="77777777" w:rsidR="001D3607" w:rsidRPr="007B2483" w:rsidRDefault="001D3607" w:rsidP="001D3607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zapsána u příslušného rejstříkového soudu:</w:t>
            </w:r>
          </w:p>
          <w:p w14:paraId="2D5830CE" w14:textId="77777777" w:rsidR="001D3607" w:rsidRPr="007B2483" w:rsidRDefault="001D3607" w:rsidP="001D3607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B 2322 vedená u Městského soudu v Praze</w:t>
            </w:r>
          </w:p>
          <w:p w14:paraId="2B550862" w14:textId="77777777" w:rsidR="00667B3B" w:rsidRPr="007B2483" w:rsidRDefault="003B215D" w:rsidP="00933063">
            <w:pPr>
              <w:spacing w:before="24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</w:t>
            </w:r>
            <w:r w:rsidR="00667B3B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astoupená:</w:t>
            </w:r>
          </w:p>
          <w:p w14:paraId="782F5E41" w14:textId="434020CE" w:rsidR="00667B3B" w:rsidRPr="007B2483" w:rsidRDefault="004A0986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Jan Hřídel, Manažer pro prodej</w:t>
            </w:r>
          </w:p>
          <w:p w14:paraId="4C3FEED4" w14:textId="0E375D06" w:rsidR="00667B3B" w:rsidRPr="007B2483" w:rsidRDefault="000D688B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na základě pověření ze dne 15.7.2020</w:t>
            </w:r>
            <w:r w:rsidR="00667B3B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  <w:p w14:paraId="4BBA27BC" w14:textId="77777777" w:rsidR="00667B3B" w:rsidRPr="007B2483" w:rsidRDefault="00667B3B" w:rsidP="00933063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(dále jen „</w:t>
            </w:r>
            <w:r w:rsidRPr="007B248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O2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“</w:t>
            </w:r>
            <w:r w:rsidR="00933063"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)</w:t>
            </w:r>
          </w:p>
        </w:tc>
      </w:tr>
    </w:tbl>
    <w:p w14:paraId="1009D846" w14:textId="77777777" w:rsidR="00667B3B" w:rsidRPr="007B2483" w:rsidRDefault="00667B3B" w:rsidP="00667B3B">
      <w:pPr>
        <w:spacing w:before="480" w:after="36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O2 a Účastník se dohodli na následujících změnách výše uvedené Rámcové dohody:</w:t>
      </w:r>
    </w:p>
    <w:p w14:paraId="64BAAEF9" w14:textId="5B281A4D" w:rsidR="00667B3B" w:rsidRPr="007B2483" w:rsidRDefault="00667B3B" w:rsidP="00667B3B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O2 a Účastník se dohodli na změně Přílohy č. 3 </w:t>
      </w:r>
      <w:r w:rsidR="009075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výše uvedené 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Rámcové dohody, jejíž stávající znění se </w:t>
      </w:r>
      <w:r w:rsidR="00C631D5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ruší 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a nahrazuje se novým zněním, které tvoří Přílohu č. </w:t>
      </w:r>
      <w:r w:rsidR="00A81A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1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tohoto dodatku.</w:t>
      </w:r>
    </w:p>
    <w:p w14:paraId="68D7737A" w14:textId="77777777" w:rsidR="0033779E" w:rsidRPr="007B2483" w:rsidRDefault="0033779E" w:rsidP="0033779E">
      <w:pPr>
        <w:pStyle w:val="Zkladntext21"/>
        <w:numPr>
          <w:ilvl w:val="0"/>
          <w:numId w:val="13"/>
        </w:numPr>
        <w:spacing w:after="120"/>
        <w:rPr>
          <w:rFonts w:ascii="Calibri" w:hAnsi="Calibri" w:cs="Calibri"/>
          <w:b w:val="0"/>
          <w:color w:val="000000" w:themeColor="text1"/>
          <w:sz w:val="20"/>
        </w:rPr>
      </w:pPr>
      <w:r w:rsidRPr="007B2483">
        <w:rPr>
          <w:rFonts w:ascii="Calibri" w:hAnsi="Calibri" w:cs="Calibri"/>
          <w:b w:val="0"/>
          <w:color w:val="000000" w:themeColor="text1"/>
          <w:sz w:val="20"/>
        </w:rPr>
        <w:t>Náleží-li Účastník do okruhu subjektů uvedených v ustanovení § 2 odst. 1 zákona č. 340/2015 Sb., o zvláštních podmínkách účinnosti některých smluv, uveřejňování těchto smluv a o registru smluv, zavazuje se uveřejnit Rámcovou dohodu ve znění všech jejích dodatků (včetně tohoto dodatku), případně jednotlivé Účastnické smlouvy v registru smluv v souladu s tímto zákonem.</w:t>
      </w:r>
    </w:p>
    <w:p w14:paraId="2C75F42D" w14:textId="43B06DF0" w:rsidR="00B65389" w:rsidRPr="007B2483" w:rsidRDefault="00667B3B" w:rsidP="00B65389">
      <w:pPr>
        <w:numPr>
          <w:ilvl w:val="0"/>
          <w:numId w:val="13"/>
        </w:numPr>
        <w:spacing w:after="12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</w:rPr>
        <w:t>T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ento dodatek se vyhotovuje ve </w:t>
      </w:r>
      <w:r w:rsidR="009075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třech 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stejnopisech, z nichž </w:t>
      </w:r>
      <w:r w:rsidR="009075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Účastník obdrží po dvou a O2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po jednom. Tento dodatek nabývá platnosti dnem jeho uzavření</w:t>
      </w:r>
      <w:r w:rsidR="00B65389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a účinnosti </w:t>
      </w:r>
      <w:r w:rsidR="00A81F52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prvním </w:t>
      </w:r>
      <w:r w:rsidR="00B65389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dnem </w:t>
      </w:r>
      <w:r w:rsidR="00A81F52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zúčtovacího období následujícího po </w:t>
      </w:r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jeho uveřejnění v registru smluv</w:t>
      </w:r>
      <w:r w:rsidR="00A81F52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podle zákona o registru smluv.</w:t>
      </w:r>
      <w:r w:rsidR="00B65389" w:rsidRPr="007B248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4425288E" w14:textId="6C46E7E0" w:rsidR="00667B3B" w:rsidRPr="007B2483" w:rsidRDefault="00A81A96" w:rsidP="00C011CB">
      <w:pPr>
        <w:pStyle w:val="Zpat"/>
        <w:keepNext/>
        <w:tabs>
          <w:tab w:val="clear" w:pos="4320"/>
          <w:tab w:val="clear" w:pos="8640"/>
          <w:tab w:val="left" w:pos="0"/>
          <w:tab w:val="left" w:pos="567"/>
          <w:tab w:val="center" w:pos="2127"/>
          <w:tab w:val="left" w:pos="4962"/>
          <w:tab w:val="center" w:pos="7371"/>
        </w:tabs>
        <w:spacing w:before="480" w:after="96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V </w:t>
      </w:r>
      <w:bookmarkStart w:id="3" w:name="_Hlk59048753"/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Litomyšli</w:t>
      </w:r>
      <w:bookmarkEnd w:id="3"/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, dne 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instrText xml:space="preserve"> FORMTEXT </w:instrTex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fldChar w:fldCharType="separate"/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fldChar w:fldCharType="end"/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  <w:t>V Praze, dne</w:t>
      </w:r>
      <w:bookmarkStart w:id="4" w:name="Text97"/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instrText xml:space="preserve"> FORMTEXT </w:instrTex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fldChar w:fldCharType="separate"/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 </w:t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fldChar w:fldCharType="end"/>
      </w:r>
      <w:bookmarkEnd w:id="4"/>
    </w:p>
    <w:p w14:paraId="6091B0FE" w14:textId="773A6965" w:rsidR="00667B3B" w:rsidRPr="007B2483" w:rsidRDefault="00667B3B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za </w:t>
      </w:r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Město Litomyšl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  <w:t>za O2 Czech Republic</w:t>
      </w:r>
      <w:r w:rsidR="00437DD4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a.s.</w:t>
      </w:r>
    </w:p>
    <w:p w14:paraId="503FDF35" w14:textId="30BE9D04" w:rsidR="00667B3B" w:rsidRPr="007B2483" w:rsidRDefault="00667B3B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Mgr. Daniel Brýdl, LL.M.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Jan Hřídel</w:t>
      </w:r>
    </w:p>
    <w:p w14:paraId="3D62D36A" w14:textId="0C6EEB29" w:rsidR="002435BC" w:rsidRPr="007B2483" w:rsidRDefault="00667B3B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bookmarkStart w:id="5" w:name="_Hlk59048773"/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Starosta</w:t>
      </w:r>
      <w:bookmarkEnd w:id="5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bookmarkStart w:id="6" w:name="_Hlk59048791"/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Manažer pro prodej</w:t>
      </w:r>
      <w:bookmarkEnd w:id="6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</w:t>
      </w:r>
    </w:p>
    <w:p w14:paraId="13555736" w14:textId="1640398C" w:rsidR="00A81A96" w:rsidRPr="007B2483" w:rsidRDefault="002435BC" w:rsidP="00A81A96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="00667B3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</w:p>
    <w:p w14:paraId="1CE85E70" w14:textId="77777777" w:rsidR="008405B7" w:rsidRPr="007B2483" w:rsidRDefault="008405B7" w:rsidP="00A81A96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4BFF73F4" w14:textId="142CFCBB" w:rsidR="00667B3B" w:rsidRPr="007B2483" w:rsidRDefault="00667B3B" w:rsidP="00A81A96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b/>
          <w:color w:val="000000" w:themeColor="text1"/>
          <w:sz w:val="20"/>
          <w:szCs w:val="20"/>
        </w:rPr>
        <w:t>Přílohy:</w:t>
      </w:r>
    </w:p>
    <w:p w14:paraId="22104078" w14:textId="77777777" w:rsidR="00667B3B" w:rsidRPr="007B2483" w:rsidRDefault="00667B3B" w:rsidP="00667B3B">
      <w:pPr>
        <w:spacing w:after="40"/>
        <w:rPr>
          <w:rFonts w:ascii="Calibri" w:hAnsi="Calibri" w:cs="Calibri"/>
          <w:color w:val="000000" w:themeColor="text1"/>
          <w:sz w:val="20"/>
          <w:szCs w:val="20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</w:rPr>
        <w:t xml:space="preserve">č. </w:t>
      </w:r>
      <w:r w:rsidR="00A81A96" w:rsidRPr="007B2483"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7B2483">
        <w:rPr>
          <w:rFonts w:ascii="Calibri" w:hAnsi="Calibri" w:cs="Calibri"/>
          <w:color w:val="000000" w:themeColor="text1"/>
          <w:sz w:val="20"/>
          <w:szCs w:val="20"/>
        </w:rPr>
        <w:t xml:space="preserve"> – Příloha č. 3 Rámcové </w:t>
      </w:r>
      <w:r w:rsidR="000D7BED" w:rsidRPr="007B2483">
        <w:rPr>
          <w:rFonts w:ascii="Calibri" w:hAnsi="Calibri" w:cs="Calibri"/>
          <w:color w:val="000000" w:themeColor="text1"/>
          <w:sz w:val="20"/>
          <w:szCs w:val="20"/>
        </w:rPr>
        <w:t>dohody – Seznam</w:t>
      </w:r>
      <w:r w:rsidRPr="007B2483">
        <w:rPr>
          <w:rFonts w:ascii="Calibri" w:hAnsi="Calibri" w:cs="Calibri"/>
          <w:color w:val="000000" w:themeColor="text1"/>
          <w:sz w:val="20"/>
          <w:szCs w:val="20"/>
        </w:rPr>
        <w:t xml:space="preserve"> Dalších účastníků</w:t>
      </w:r>
    </w:p>
    <w:p w14:paraId="6485F37D" w14:textId="77777777" w:rsidR="002E6F2E" w:rsidRPr="007B2483" w:rsidRDefault="002E6F2E" w:rsidP="00667B3B">
      <w:pPr>
        <w:spacing w:after="40"/>
        <w:rPr>
          <w:rFonts w:ascii="Calibri" w:hAnsi="Calibri" w:cs="Calibri"/>
          <w:color w:val="000000" w:themeColor="text1"/>
          <w:sz w:val="20"/>
          <w:szCs w:val="20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</w:rPr>
        <w:t xml:space="preserve">č. </w:t>
      </w:r>
      <w:r w:rsidR="00A81A96" w:rsidRPr="007B2483">
        <w:rPr>
          <w:rFonts w:ascii="Calibri" w:hAnsi="Calibri" w:cs="Calibri"/>
          <w:color w:val="000000" w:themeColor="text1"/>
          <w:sz w:val="20"/>
          <w:szCs w:val="20"/>
        </w:rPr>
        <w:t>2</w:t>
      </w:r>
      <w:r w:rsidRPr="007B2483">
        <w:rPr>
          <w:rFonts w:ascii="Calibri" w:hAnsi="Calibri" w:cs="Calibri"/>
          <w:color w:val="000000" w:themeColor="text1"/>
          <w:sz w:val="20"/>
          <w:szCs w:val="20"/>
        </w:rPr>
        <w:t xml:space="preserve"> – Formulář pro přistoupení Dalšího účastníka k Rámcové dohodě</w:t>
      </w:r>
    </w:p>
    <w:p w14:paraId="01DAEF96" w14:textId="77777777" w:rsidR="00A81A96" w:rsidRPr="007B2483" w:rsidRDefault="00A81A96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br w:type="page"/>
      </w:r>
    </w:p>
    <w:p w14:paraId="15FD72EC" w14:textId="77777777" w:rsidR="00667B3B" w:rsidRPr="007B2483" w:rsidRDefault="00667B3B" w:rsidP="000438E2">
      <w:pPr>
        <w:spacing w:after="8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B2483"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  <w:lastRenderedPageBreak/>
        <w:t xml:space="preserve">Příloha č. </w:t>
      </w:r>
      <w:r w:rsidR="00A81A96" w:rsidRPr="007B2483"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  <w:t>1</w:t>
      </w:r>
      <w:r w:rsidRPr="007B2483"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  <w:t xml:space="preserve"> Dodatku k Rámcové dohodě</w:t>
      </w:r>
    </w:p>
    <w:p w14:paraId="372E742B" w14:textId="77777777" w:rsidR="00667B3B" w:rsidRPr="007B2483" w:rsidRDefault="00667B3B" w:rsidP="00667B3B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C2B6473" w14:textId="77777777" w:rsidR="00667B3B" w:rsidRPr="007B2483" w:rsidRDefault="00667B3B" w:rsidP="00082746">
      <w:pPr>
        <w:spacing w:after="80" w:line="240" w:lineRule="auto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Příloha č. 3 Rámcové </w:t>
      </w:r>
      <w:r w:rsidR="00F156AE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dohody – Seznam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Dalších účastníků</w:t>
      </w:r>
    </w:p>
    <w:p w14:paraId="77B9468C" w14:textId="77777777" w:rsidR="004A6E9C" w:rsidRPr="007B2483" w:rsidRDefault="004A6E9C" w:rsidP="004A6E9C">
      <w:pPr>
        <w:spacing w:before="480" w:after="240" w:line="24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  <w:t>Seznam Dalších účastníků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126"/>
      </w:tblGrid>
      <w:tr w:rsidR="007B2483" w:rsidRPr="007B2483" w14:paraId="097535C9" w14:textId="77777777" w:rsidTr="00512AEE">
        <w:trPr>
          <w:trHeight w:val="605"/>
        </w:trPr>
        <w:tc>
          <w:tcPr>
            <w:tcW w:w="851" w:type="dxa"/>
            <w:shd w:val="pct10" w:color="auto" w:fill="FFFFFF"/>
            <w:vAlign w:val="center"/>
          </w:tcPr>
          <w:p w14:paraId="19D46099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6379" w:type="dxa"/>
            <w:shd w:val="pct10" w:color="auto" w:fill="FFFFFF"/>
            <w:vAlign w:val="center"/>
          </w:tcPr>
          <w:p w14:paraId="038A8B41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2126" w:type="dxa"/>
            <w:shd w:val="pct10" w:color="auto" w:fill="FFFFFF"/>
            <w:vAlign w:val="center"/>
          </w:tcPr>
          <w:p w14:paraId="750CDC88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IČ</w:t>
            </w:r>
          </w:p>
        </w:tc>
      </w:tr>
      <w:tr w:rsidR="007B2483" w:rsidRPr="007B2483" w14:paraId="745337EB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709D148B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379" w:type="dxa"/>
            <w:vAlign w:val="center"/>
          </w:tcPr>
          <w:p w14:paraId="5529FEFF" w14:textId="77777777" w:rsidR="004A6E9C" w:rsidRPr="007B2483" w:rsidRDefault="00320619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ěstská knihovna Litomyšl 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Městská knihovna Litomyšl 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728690F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Text133"/>
                  <w:enabled/>
                  <w:calcOnExit w:val="0"/>
                  <w:textInput>
                    <w:default w:val="70996822"/>
                  </w:textInput>
                </w:ffData>
              </w:fldChar>
            </w:r>
            <w:bookmarkStart w:id="7" w:name="Text133"/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70996822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  <w:bookmarkEnd w:id="7"/>
          </w:p>
        </w:tc>
      </w:tr>
      <w:tr w:rsidR="007B2483" w:rsidRPr="007B2483" w14:paraId="2F78D6A4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3795198C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379" w:type="dxa"/>
            <w:vAlign w:val="center"/>
          </w:tcPr>
          <w:p w14:paraId="6E01EE57" w14:textId="77777777" w:rsidR="004A6E9C" w:rsidRPr="007B2483" w:rsidRDefault="00320619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ředisko volného času Litomyšl 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Středisko volného času Litomyšl 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B2181AE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5015137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75015137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54E9D44D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49CF10AB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379" w:type="dxa"/>
            <w:vAlign w:val="center"/>
          </w:tcPr>
          <w:p w14:paraId="27BF47B7" w14:textId="77777777" w:rsidR="004A6E9C" w:rsidRPr="007B2483" w:rsidRDefault="00320619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metanova Litomyšl, o.p.s. 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Smetanova Litomyšl, o.p.s. 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02EF7EB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918206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25918206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0544ECD8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29827766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379" w:type="dxa"/>
            <w:vAlign w:val="center"/>
          </w:tcPr>
          <w:p w14:paraId="0D2B4D57" w14:textId="77777777" w:rsidR="004A6E9C" w:rsidRPr="007B2483" w:rsidRDefault="00320619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kladní škola Litomyšl, U Školek 1117, okres Svitavy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Základní škola Litomyšl, U Školek 1117, okres Svitavy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142A872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487267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47487267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3468617A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403EBC43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379" w:type="dxa"/>
            <w:vAlign w:val="center"/>
          </w:tcPr>
          <w:p w14:paraId="41C92D1B" w14:textId="77777777" w:rsidR="004A6E9C" w:rsidRPr="007B2483" w:rsidRDefault="00320619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eřská škola v Líbánkách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Mateřská škola v Líbánkách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DD44BAF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156018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70156018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09315669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23704430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379" w:type="dxa"/>
            <w:vAlign w:val="center"/>
          </w:tcPr>
          <w:p w14:paraId="24F4A820" w14:textId="77777777" w:rsidR="004A6E9C" w:rsidRPr="007B2483" w:rsidRDefault="00320619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ěstská galerie Litomyšl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Městská galerie Litomyšl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8E2A06D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371718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00371718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06FA7688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44CCA155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379" w:type="dxa"/>
            <w:vAlign w:val="center"/>
          </w:tcPr>
          <w:p w14:paraId="795613A4" w14:textId="77777777" w:rsidR="004A6E9C" w:rsidRPr="007B2483" w:rsidRDefault="00320619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kladní umělecká škola Bedřicha Smetany Litomyšl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Základní umělecká škola Bedřicha Smetany Litomyšl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63C6BA4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487259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47487259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62B0DCA1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51A1EDF0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379" w:type="dxa"/>
            <w:vAlign w:val="center"/>
          </w:tcPr>
          <w:p w14:paraId="4C31E24F" w14:textId="77777777" w:rsidR="004A6E9C" w:rsidRPr="007B2483" w:rsidRDefault="00427EE0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Centrum sociální pomoci města Litomyšl 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Centrum sociální pomoci města Litomyšl 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0C3CD89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194387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00194387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4F224305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360D00DA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379" w:type="dxa"/>
            <w:vAlign w:val="center"/>
          </w:tcPr>
          <w:p w14:paraId="2BE68868" w14:textId="77777777" w:rsidR="004A6E9C" w:rsidRPr="007B2483" w:rsidRDefault="00427EE0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kladní škola Litomyšl, Zámecká 496, okres Svitavy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Základní škola Litomyšl, Zámecká 496, okres Svitavy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60BD61F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487283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47487283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2DC01D14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7071F5E6" w14:textId="77777777" w:rsidR="004A6E9C" w:rsidRPr="007B2483" w:rsidRDefault="004A6E9C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379" w:type="dxa"/>
            <w:vAlign w:val="center"/>
          </w:tcPr>
          <w:p w14:paraId="5EF365A6" w14:textId="77777777" w:rsidR="004A6E9C" w:rsidRPr="007B2483" w:rsidRDefault="00427EE0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mecké návrší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Zámecké návrší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8F7D21" w14:textId="77777777" w:rsidR="004A6E9C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1294058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71294058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7ED60BCD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3E2843AF" w14:textId="77777777" w:rsidR="00A81A96" w:rsidRPr="007B2483" w:rsidRDefault="00320619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6379" w:type="dxa"/>
            <w:vAlign w:val="center"/>
          </w:tcPr>
          <w:p w14:paraId="29B96BFD" w14:textId="77777777" w:rsidR="00A81A96" w:rsidRPr="007B2483" w:rsidRDefault="00427EE0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kladní škola Litomyšl, T. G. Masaryka 1145, okres Svitavy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Základní škola Litomyšl, T. G. Masaryka 1145, okres Svitavy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9709377" w14:textId="77777777" w:rsidR="00A81A96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487275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47487275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2D73999B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748FB3ED" w14:textId="77777777" w:rsidR="00A81A96" w:rsidRPr="007B2483" w:rsidRDefault="00320619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379" w:type="dxa"/>
            <w:vAlign w:val="center"/>
          </w:tcPr>
          <w:p w14:paraId="47F68010" w14:textId="77777777" w:rsidR="00A81A96" w:rsidRPr="007B2483" w:rsidRDefault="00427EE0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Smetanův dům Litomyšl 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Smetanův dům Litomyšl 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69BAE1E" w14:textId="77777777" w:rsidR="00A81A96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527416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00527416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6953DE93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46D88794" w14:textId="77777777" w:rsidR="00A81A96" w:rsidRPr="007B2483" w:rsidRDefault="00320619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6379" w:type="dxa"/>
            <w:vAlign w:val="center"/>
          </w:tcPr>
          <w:p w14:paraId="7BD62269" w14:textId="77777777" w:rsidR="00A81A96" w:rsidRPr="007B2483" w:rsidRDefault="00427EE0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Městské služby Litomyšl s.r.o. 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Městské služby Litomyšl s.r.o. 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0F31AB1" w14:textId="77777777" w:rsidR="00A81A96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791002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28791002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5A1B0157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518EAB48" w14:textId="77777777" w:rsidR="00A81A96" w:rsidRPr="007B2483" w:rsidRDefault="00320619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6379" w:type="dxa"/>
            <w:vAlign w:val="center"/>
          </w:tcPr>
          <w:p w14:paraId="694DC8FD" w14:textId="77777777" w:rsidR="00A81A96" w:rsidRPr="007B2483" w:rsidRDefault="00427EE0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Mateřská škola Sedmikráska 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Mateřská škola Sedmikráska 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82477F6" w14:textId="77777777" w:rsidR="00A81A96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156026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70156026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7B2483" w:rsidRPr="007B2483" w14:paraId="1BD14F82" w14:textId="77777777" w:rsidTr="00512AEE">
        <w:trPr>
          <w:trHeight w:val="500"/>
        </w:trPr>
        <w:tc>
          <w:tcPr>
            <w:tcW w:w="851" w:type="dxa"/>
            <w:vAlign w:val="center"/>
          </w:tcPr>
          <w:p w14:paraId="590F52CD" w14:textId="77777777" w:rsidR="00A81A96" w:rsidRPr="007B2483" w:rsidRDefault="00320619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6379" w:type="dxa"/>
            <w:vAlign w:val="center"/>
          </w:tcPr>
          <w:p w14:paraId="3BE86767" w14:textId="77777777" w:rsidR="00A81A96" w:rsidRPr="007B2483" w:rsidRDefault="00427EE0" w:rsidP="004A6E9C">
            <w:pPr>
              <w:spacing w:after="8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ropské školicí centrum o.p.s.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Evropské školicí centrum o.p.s.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DD3A798" w14:textId="77777777" w:rsidR="00A81A96" w:rsidRPr="007B2483" w:rsidRDefault="00A81A96" w:rsidP="004A6E9C">
            <w:pPr>
              <w:spacing w:after="8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501485"/>
                  </w:textInput>
                </w:ffData>
              </w:fldCha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instrText xml:space="preserve"> FORMTEXT </w:instrTex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separate"/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27501485</w:t>
            </w:r>
            <w:r w:rsidRPr="007B2483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fldChar w:fldCharType="end"/>
            </w:r>
          </w:p>
        </w:tc>
      </w:tr>
    </w:tbl>
    <w:p w14:paraId="47E3E72C" w14:textId="77777777" w:rsidR="00A81A96" w:rsidRPr="007B2483" w:rsidRDefault="00A81A96" w:rsidP="004A6E9C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0D285EA0" w14:textId="77777777" w:rsidR="00A81A96" w:rsidRPr="007B2483" w:rsidRDefault="00A81A96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br w:type="page"/>
      </w:r>
    </w:p>
    <w:p w14:paraId="60C2D938" w14:textId="5FFC284B" w:rsidR="004A6E9C" w:rsidRPr="007B2483" w:rsidRDefault="004A6E9C" w:rsidP="004A6E9C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lastRenderedPageBreak/>
        <w:t xml:space="preserve">Ve smyslu článku 3 Rámcové dohody souhlasíme s přistoupením shora uvedených společností k Rámcové dohodě uzavřené dne </w:t>
      </w:r>
      <w:bookmarkStart w:id="8" w:name="_Hlk59049094"/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1.11.2013</w:t>
      </w:r>
      <w:bookmarkEnd w:id="8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mezi </w:t>
      </w:r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Městem Litomyšl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a O2 Czech Republic a.s. </w:t>
      </w:r>
    </w:p>
    <w:p w14:paraId="2E1422EB" w14:textId="77777777" w:rsidR="004A6E9C" w:rsidRPr="007B2483" w:rsidRDefault="004A6E9C" w:rsidP="004A6E9C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558C6896" w14:textId="77777777" w:rsidR="004A6E9C" w:rsidRPr="007B2483" w:rsidRDefault="004A6E9C" w:rsidP="004A6E9C">
      <w:pPr>
        <w:tabs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V Praze, dne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  <w:t>O2 Czech Republic a.s.</w:t>
      </w:r>
    </w:p>
    <w:p w14:paraId="06952CD2" w14:textId="67A29E55" w:rsidR="004A6E9C" w:rsidRPr="007B2483" w:rsidRDefault="004A6E9C" w:rsidP="004A6E9C">
      <w:pPr>
        <w:tabs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bookmarkStart w:id="9" w:name="_Hlk59049118"/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Jan Hřídel</w:t>
      </w:r>
      <w:bookmarkEnd w:id="9"/>
    </w:p>
    <w:p w14:paraId="23E51E1A" w14:textId="64A121F5" w:rsidR="004A6E9C" w:rsidRPr="007B2483" w:rsidRDefault="004A6E9C" w:rsidP="004A6E9C">
      <w:pPr>
        <w:tabs>
          <w:tab w:val="left" w:pos="5954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bookmarkStart w:id="10" w:name="_Hlk59049124"/>
      <w:r w:rsidR="000D688B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Manažer pro prodej</w:t>
      </w:r>
      <w:bookmarkEnd w:id="10"/>
    </w:p>
    <w:p w14:paraId="27C08C8F" w14:textId="14A0903E" w:rsidR="004A6E9C" w:rsidRPr="007B2483" w:rsidRDefault="004A6E9C" w:rsidP="004A6E9C">
      <w:pPr>
        <w:tabs>
          <w:tab w:val="left" w:pos="5954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</w:p>
    <w:p w14:paraId="20DD1DDF" w14:textId="77777777" w:rsidR="004A6E9C" w:rsidRPr="007B2483" w:rsidRDefault="004A6E9C" w:rsidP="004A6E9C">
      <w:pPr>
        <w:tabs>
          <w:tab w:val="center" w:pos="7371"/>
        </w:tabs>
        <w:spacing w:line="240" w:lineRule="auto"/>
        <w:ind w:firstLine="6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</w:p>
    <w:p w14:paraId="5DCFB845" w14:textId="77777777" w:rsidR="004A6E9C" w:rsidRPr="007B2483" w:rsidRDefault="004A6E9C" w:rsidP="004A6E9C">
      <w:pPr>
        <w:keepNext/>
        <w:tabs>
          <w:tab w:val="center" w:pos="2127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04DD1B1E" w14:textId="77777777" w:rsidR="004A6E9C" w:rsidRPr="007B2483" w:rsidRDefault="004A6E9C" w:rsidP="004A6E9C">
      <w:pPr>
        <w:keepNext/>
        <w:tabs>
          <w:tab w:val="center" w:pos="2127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3165FE87" w14:textId="77777777" w:rsidR="004A6E9C" w:rsidRPr="007B2483" w:rsidRDefault="004A6E9C" w:rsidP="004A6E9C">
      <w:pPr>
        <w:keepNext/>
        <w:tabs>
          <w:tab w:val="center" w:pos="2127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30E25676" w14:textId="77777777" w:rsidR="004A6E9C" w:rsidRPr="007B2483" w:rsidRDefault="004A6E9C" w:rsidP="004A6E9C">
      <w:pPr>
        <w:keepNext/>
        <w:tabs>
          <w:tab w:val="center" w:pos="2127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761BC967" w14:textId="65919FF8" w:rsidR="004A6E9C" w:rsidRPr="007B2483" w:rsidRDefault="004A6E9C" w:rsidP="004A6E9C">
      <w:pPr>
        <w:keepNext/>
        <w:tabs>
          <w:tab w:val="center" w:pos="2127"/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V </w:t>
      </w:r>
      <w:bookmarkStart w:id="11" w:name="_Hlk59049146"/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Litomyšli</w:t>
      </w:r>
      <w:bookmarkEnd w:id="11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, dne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Město Litomyšl</w:t>
      </w:r>
    </w:p>
    <w:p w14:paraId="230A5AC6" w14:textId="2ACD35B5" w:rsidR="004A6E9C" w:rsidRPr="007B2483" w:rsidRDefault="004A6E9C" w:rsidP="004A6E9C">
      <w:pPr>
        <w:keepNext/>
        <w:tabs>
          <w:tab w:val="center" w:pos="2127"/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bookmarkStart w:id="12" w:name="_Hlk59049156"/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Mgr. Daniel Brýdl, LL.M.</w:t>
      </w:r>
      <w:bookmarkEnd w:id="12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</w:t>
      </w:r>
    </w:p>
    <w:p w14:paraId="5F491633" w14:textId="0ADC4D8E" w:rsidR="004A6E9C" w:rsidRPr="007B2483" w:rsidRDefault="004A6E9C" w:rsidP="004A6E9C">
      <w:pPr>
        <w:keepNext/>
        <w:tabs>
          <w:tab w:val="center" w:pos="2127"/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       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Starosta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</w:t>
      </w:r>
    </w:p>
    <w:p w14:paraId="11E58C2E" w14:textId="77777777" w:rsidR="004A6E9C" w:rsidRPr="007B2483" w:rsidRDefault="004A6E9C" w:rsidP="004A6E9C">
      <w:pPr>
        <w:keepNext/>
        <w:tabs>
          <w:tab w:val="center" w:pos="2127"/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       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</w:p>
    <w:p w14:paraId="2E3F7889" w14:textId="77777777" w:rsidR="004A6E9C" w:rsidRPr="007B2483" w:rsidRDefault="004A6E9C" w:rsidP="004A6E9C">
      <w:pPr>
        <w:keepNext/>
        <w:tabs>
          <w:tab w:val="center" w:pos="2127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                                                          </w:t>
      </w:r>
    </w:p>
    <w:p w14:paraId="53FFDF9C" w14:textId="77777777" w:rsidR="004A6E9C" w:rsidRPr="007B2483" w:rsidRDefault="004A6E9C" w:rsidP="004A6E9C">
      <w:pPr>
        <w:tabs>
          <w:tab w:val="center" w:pos="7371"/>
        </w:tabs>
        <w:spacing w:after="80" w:line="240" w:lineRule="auto"/>
        <w:ind w:firstLine="6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1A323439" w14:textId="77777777" w:rsidR="00F156AE" w:rsidRPr="007B2483" w:rsidRDefault="00F156AE" w:rsidP="004A6E9C">
      <w:pPr>
        <w:spacing w:after="80" w:line="24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</w:pPr>
    </w:p>
    <w:p w14:paraId="130A2C4D" w14:textId="77777777" w:rsidR="00F156AE" w:rsidRPr="007B2483" w:rsidRDefault="00F156AE" w:rsidP="004A6E9C">
      <w:pPr>
        <w:spacing w:after="80" w:line="24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</w:pPr>
    </w:p>
    <w:p w14:paraId="0852454A" w14:textId="77777777" w:rsidR="00427EE0" w:rsidRPr="007B2483" w:rsidRDefault="00427EE0">
      <w:pPr>
        <w:spacing w:line="240" w:lineRule="auto"/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  <w:br w:type="page"/>
      </w:r>
    </w:p>
    <w:p w14:paraId="3E0FE9E4" w14:textId="77777777" w:rsidR="007B5636" w:rsidRPr="007B2483" w:rsidRDefault="007B5636" w:rsidP="007B5636">
      <w:pPr>
        <w:spacing w:after="8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  <w:lastRenderedPageBreak/>
        <w:t xml:space="preserve">Příloha č. </w:t>
      </w:r>
      <w:r w:rsidR="00A81A96" w:rsidRPr="007B2483"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  <w:t>2</w:t>
      </w:r>
      <w:r w:rsidRPr="007B2483"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  <w:t xml:space="preserve"> Dodatku k Rámcové dohodě</w:t>
      </w:r>
    </w:p>
    <w:p w14:paraId="038CB2E3" w14:textId="77777777" w:rsidR="007B5636" w:rsidRPr="007B2483" w:rsidRDefault="007B5636" w:rsidP="007B5636">
      <w:pPr>
        <w:spacing w:after="80" w:line="240" w:lineRule="auto"/>
        <w:jc w:val="center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47B766E3" w14:textId="77777777" w:rsidR="007B5636" w:rsidRPr="007B2483" w:rsidRDefault="007B5636" w:rsidP="007B5636">
      <w:pPr>
        <w:spacing w:after="80" w:line="240" w:lineRule="auto"/>
        <w:jc w:val="center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Formulář pro přistoupení Dalšího účastníka k Rámcové dohodě</w:t>
      </w:r>
    </w:p>
    <w:p w14:paraId="61F2E3AF" w14:textId="77777777" w:rsidR="004A6E9C" w:rsidRPr="007B2483" w:rsidRDefault="004A6E9C" w:rsidP="004A6E9C">
      <w:pPr>
        <w:spacing w:after="80" w:line="24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</w:pPr>
    </w:p>
    <w:p w14:paraId="3E15ACE1" w14:textId="77777777" w:rsidR="00F652AA" w:rsidRPr="007B2483" w:rsidRDefault="00F652AA" w:rsidP="00F652AA">
      <w:pPr>
        <w:spacing w:after="80" w:line="24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  <w:lang w:eastAsia="cs-CZ"/>
        </w:rPr>
      </w:pPr>
    </w:p>
    <w:p w14:paraId="60961AB0" w14:textId="4097EB85" w:rsidR="00427EE0" w:rsidRPr="007B2483" w:rsidRDefault="005B7496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bookmarkStart w:id="13" w:name="_Hlk59049210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Evropské školicí centrum o.p.s.</w:t>
      </w:r>
      <w:bookmarkEnd w:id="13"/>
    </w:p>
    <w:p w14:paraId="798AC1CD" w14:textId="1F332A3B" w:rsidR="00F652AA" w:rsidRPr="007B2483" w:rsidRDefault="005B7496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bookmarkStart w:id="14" w:name="_Hlk59049215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Jiráskova 133</w:t>
      </w:r>
      <w:bookmarkEnd w:id="14"/>
      <w:r w:rsidR="00F652AA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</w:t>
      </w:r>
    </w:p>
    <w:p w14:paraId="5B39DCF1" w14:textId="08E7D5E8" w:rsidR="00F652AA" w:rsidRPr="007B2483" w:rsidRDefault="005B7496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bookmarkStart w:id="15" w:name="_Hlk59049225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Záhradí, 570 01 Litomyšl  </w:t>
      </w:r>
      <w:bookmarkEnd w:id="15"/>
    </w:p>
    <w:p w14:paraId="55DDF2F9" w14:textId="4105C8CC" w:rsidR="00F652AA" w:rsidRPr="007B2483" w:rsidRDefault="00F652AA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IČO: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bookmarkStart w:id="16" w:name="_Hlk59049233"/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27501485</w:t>
      </w:r>
      <w:bookmarkEnd w:id="16"/>
    </w:p>
    <w:p w14:paraId="3EBF2A1A" w14:textId="15F517B3" w:rsidR="00F652AA" w:rsidRPr="007B2483" w:rsidRDefault="00F652AA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DIČ: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CZ27501485 </w:t>
      </w:r>
    </w:p>
    <w:p w14:paraId="46BEF3A6" w14:textId="319C7B22" w:rsidR="00F652AA" w:rsidRPr="007B2483" w:rsidRDefault="00F652AA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Bankovní spojení:</w:t>
      </w:r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</w:t>
      </w:r>
      <w:bookmarkStart w:id="17" w:name="_GoBack"/>
      <w:bookmarkEnd w:id="17"/>
    </w:p>
    <w:p w14:paraId="2695F6BB" w14:textId="77777777" w:rsidR="00F652AA" w:rsidRPr="007B2483" w:rsidRDefault="00F652AA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62272C16" w14:textId="35BD218F" w:rsidR="00F652AA" w:rsidRPr="007B2483" w:rsidRDefault="005B7496" w:rsidP="00F652AA">
      <w:pPr>
        <w:spacing w:before="360"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Evropské školicí centrum o.p.s.</w:t>
      </w:r>
      <w:r w:rsidR="00F652AA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(dále jen „Další účastník“) tímto přistupuje k Rámcové dohodě uzavřené dne </w:t>
      </w:r>
      <w:bookmarkStart w:id="18" w:name="_Hlk59049307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1.11.2013</w:t>
      </w:r>
      <w:bookmarkEnd w:id="18"/>
      <w:r w:rsidR="00F652AA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mezi smluvními stranami: </w:t>
      </w:r>
      <w:bookmarkStart w:id="19" w:name="_Hlk59049319"/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Město Litomyšl</w:t>
      </w:r>
      <w:bookmarkEnd w:id="19"/>
      <w:r w:rsidR="00F652AA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a O2 Czech Republic a.s. (dále jen „Rámcová dohoda“) ve smyslu článku 3 Rámcové dohody, prohlašuje, že se seznámil s právy a povinnostmi Rámcovou dohodou založenými, bez výhrad s nimi souhlasí a zavazuje se je dodržovat. </w:t>
      </w:r>
    </w:p>
    <w:p w14:paraId="13D34520" w14:textId="004F5C30" w:rsidR="00F652AA" w:rsidRPr="007B2483" w:rsidRDefault="00F652AA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Další účastník tímto čestně prohlašuje, že splňuje podmínky pro přistoupení k Rámcové dohodě stanovené článkem 3 Rámcové dohody. Ukáže-li se uvedené prohlášení jako nepravdivé, je Další účastník povinen uhradit O</w:t>
      </w:r>
      <w:r w:rsidR="00853B19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2 částku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odpovídající výši slev na základě Rámcové dohody (příloha č. 1 Rámcové dohody) Dalšímu účastníkovi poskytnutých, a to ve lhůtě stanovené O2. </w:t>
      </w:r>
    </w:p>
    <w:p w14:paraId="110C309E" w14:textId="7F9042E6" w:rsidR="00F652AA" w:rsidRPr="007B2483" w:rsidRDefault="00F652AA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Další účastník prohlašuje, že se seznámil se Všeobecnými podmínkami poskytování služeb vydanými O2 Czech Republic a.s. (dále jen „Všeobecné podmínky“)</w:t>
      </w:r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,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Ceníkem Základních služeb pro firemní zákazníky, Ceníkem volitelných služeb pro firemní zákazníky a zavazuje se je dodržovat. Všeobecné podmínky v aktuálním znění a další související dokumenty a tiskopisy jsou k dispozici na kontaktních místech O2 a na internetových stránkách www.o2.cz.</w:t>
      </w:r>
    </w:p>
    <w:p w14:paraId="1BB1DC44" w14:textId="77777777" w:rsidR="00F652AA" w:rsidRPr="007B2483" w:rsidRDefault="00F652AA" w:rsidP="00F652AA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115BDF64" w14:textId="77777777" w:rsidR="00F652AA" w:rsidRPr="007B2483" w:rsidRDefault="00F652AA" w:rsidP="00F652AA">
      <w:pPr>
        <w:keepNext/>
        <w:tabs>
          <w:tab w:val="center" w:pos="2127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0C95CC22" w14:textId="77777777" w:rsidR="00F652AA" w:rsidRPr="007B2483" w:rsidRDefault="00F652AA" w:rsidP="00F652AA">
      <w:pPr>
        <w:keepNext/>
        <w:tabs>
          <w:tab w:val="center" w:pos="2127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69C4EECB" w14:textId="77777777" w:rsidR="00F652AA" w:rsidRPr="007B2483" w:rsidRDefault="00F652AA" w:rsidP="00F652AA">
      <w:pPr>
        <w:keepNext/>
        <w:tabs>
          <w:tab w:val="left" w:pos="1680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</w:p>
    <w:p w14:paraId="4309D5A9" w14:textId="77777777" w:rsidR="00F652AA" w:rsidRPr="007B2483" w:rsidRDefault="00F652AA" w:rsidP="00F652AA">
      <w:pPr>
        <w:keepNext/>
        <w:tabs>
          <w:tab w:val="center" w:pos="2127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6B568E28" w14:textId="6D078B81" w:rsidR="00F652AA" w:rsidRPr="007B2483" w:rsidRDefault="00F652AA" w:rsidP="00F652AA">
      <w:pPr>
        <w:keepNext/>
        <w:tabs>
          <w:tab w:val="center" w:pos="2127"/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V </w:t>
      </w:r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Litomyšli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, dne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bookmarkStart w:id="20" w:name="_Hlk59049424"/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Evropské školicí centrum o.p.s.</w:t>
      </w:r>
      <w:bookmarkEnd w:id="20"/>
    </w:p>
    <w:p w14:paraId="72988598" w14:textId="238D06C9" w:rsidR="00F652AA" w:rsidRPr="007B2483" w:rsidRDefault="00F652AA" w:rsidP="00F652AA">
      <w:pPr>
        <w:keepNext/>
        <w:tabs>
          <w:tab w:val="center" w:pos="2127"/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Mgr. Zuzana Vanžurová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</w:t>
      </w:r>
    </w:p>
    <w:p w14:paraId="604A1C2A" w14:textId="7E8FE3C7" w:rsidR="004A6E9C" w:rsidRPr="007B2483" w:rsidRDefault="00F652AA" w:rsidP="00F652AA">
      <w:pPr>
        <w:keepNext/>
        <w:tabs>
          <w:tab w:val="center" w:pos="2127"/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       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bookmarkStart w:id="21" w:name="_Hlk59049436"/>
      <w:r w:rsidR="005B7496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>Ředitelka</w:t>
      </w:r>
      <w:bookmarkEnd w:id="21"/>
      <w:r w:rsidR="004A6E9C"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</w:t>
      </w:r>
    </w:p>
    <w:p w14:paraId="16277285" w14:textId="77777777" w:rsidR="004A6E9C" w:rsidRPr="007B2483" w:rsidRDefault="004A6E9C" w:rsidP="004A6E9C">
      <w:pPr>
        <w:keepNext/>
        <w:tabs>
          <w:tab w:val="center" w:pos="2127"/>
          <w:tab w:val="left" w:pos="5954"/>
          <w:tab w:val="center" w:pos="7371"/>
        </w:tabs>
        <w:spacing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 xml:space="preserve">        </w:t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</w:r>
      <w:r w:rsidRPr="007B2483">
        <w:rPr>
          <w:rFonts w:ascii="Calibri" w:hAnsi="Calibri" w:cs="Calibri"/>
          <w:color w:val="000000" w:themeColor="text1"/>
          <w:sz w:val="20"/>
          <w:szCs w:val="20"/>
          <w:lang w:eastAsia="cs-CZ"/>
        </w:rPr>
        <w:tab/>
        <w:t xml:space="preserve"> </w:t>
      </w:r>
    </w:p>
    <w:p w14:paraId="02610414" w14:textId="77777777" w:rsidR="004A6E9C" w:rsidRPr="007B2483" w:rsidRDefault="004A6E9C" w:rsidP="004A6E9C">
      <w:pPr>
        <w:tabs>
          <w:tab w:val="center" w:pos="7371"/>
        </w:tabs>
        <w:spacing w:after="80" w:line="240" w:lineRule="auto"/>
        <w:ind w:firstLine="6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5EE629BD" w14:textId="77777777" w:rsidR="004A6E9C" w:rsidRPr="007B2483" w:rsidRDefault="004A6E9C" w:rsidP="004A6E9C">
      <w:pPr>
        <w:tabs>
          <w:tab w:val="center" w:pos="7371"/>
        </w:tabs>
        <w:spacing w:after="80" w:line="240" w:lineRule="auto"/>
        <w:ind w:firstLine="6"/>
        <w:jc w:val="both"/>
        <w:rPr>
          <w:rFonts w:ascii="Calibri" w:hAnsi="Calibri" w:cs="Calibri"/>
          <w:color w:val="000000" w:themeColor="text1"/>
          <w:sz w:val="20"/>
          <w:szCs w:val="20"/>
          <w:lang w:eastAsia="cs-CZ"/>
        </w:rPr>
      </w:pPr>
    </w:p>
    <w:p w14:paraId="3EDC1386" w14:textId="77777777" w:rsidR="00C60DA3" w:rsidRPr="007B2483" w:rsidRDefault="00C60DA3" w:rsidP="004A6E9C">
      <w:pPr>
        <w:spacing w:before="480" w:after="240"/>
        <w:jc w:val="center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sectPr w:rsidR="00C60DA3" w:rsidRPr="007B2483" w:rsidSect="00CD4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53" w:right="1134" w:bottom="1701" w:left="1134" w:header="680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29C225" w16cid:durableId="238505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D7D44" w14:textId="77777777" w:rsidR="00512AEE" w:rsidRDefault="00512AEE">
      <w:r>
        <w:separator/>
      </w:r>
    </w:p>
  </w:endnote>
  <w:endnote w:type="continuationSeparator" w:id="0">
    <w:p w14:paraId="3360418C" w14:textId="77777777" w:rsidR="00512AEE" w:rsidRDefault="005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EE"/>
    <w:family w:val="swiss"/>
    <w:pitch w:val="variable"/>
    <w:sig w:usb0="800000AF" w:usb1="5000204A" w:usb2="00000000" w:usb3="00000000" w:csb0="0000009B" w:csb1="00000000"/>
  </w:font>
  <w:font w:name="LegacSanItcTE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8D463" w14:textId="77777777" w:rsidR="007B2483" w:rsidRDefault="007B24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2" w:name="_Hlk29467091"/>
  <w:bookmarkStart w:id="23" w:name="_Hlk29467092"/>
  <w:p w14:paraId="51413A6C" w14:textId="34EBD6F4" w:rsidR="00512AEE" w:rsidRDefault="00512AEE" w:rsidP="00FB7EC4">
    <w:pPr>
      <w:pStyle w:val="Zpat"/>
      <w:framePr w:wrap="around" w:vAnchor="text" w:hAnchor="page" w:x="10726" w:y="63"/>
      <w:rPr>
        <w:rStyle w:val="slostrnky"/>
        <w:color w:val="auto"/>
        <w:sz w:val="19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498C">
      <w:rPr>
        <w:rStyle w:val="slostrnky"/>
        <w:noProof/>
      </w:rPr>
      <w:t>2</w:t>
    </w:r>
    <w:r>
      <w:rPr>
        <w:rStyle w:val="slostrnky"/>
      </w:rPr>
      <w:fldChar w:fldCharType="end"/>
    </w:r>
  </w:p>
  <w:p w14:paraId="4E6B2FC1" w14:textId="77777777" w:rsidR="00512AEE" w:rsidRDefault="00512AEE" w:rsidP="00A109BB">
    <w:pPr>
      <w:autoSpaceDE w:val="0"/>
      <w:autoSpaceDN w:val="0"/>
      <w:jc w:val="center"/>
      <w:rPr>
        <w:color w:val="000065"/>
      </w:rPr>
    </w:pPr>
    <w:r>
      <w:rPr>
        <w:color w:val="000065"/>
      </w:rPr>
      <w:t xml:space="preserve">O2 Czech Republic a.s.   Za Brumlovkou 266/2   140 22 Praha 4 - Michle Czech Republic   </w:t>
    </w:r>
    <w:hyperlink r:id="rId1" w:history="1">
      <w:r>
        <w:rPr>
          <w:rStyle w:val="Hypertextovodkaz"/>
        </w:rPr>
        <w:t>www.o2.cz</w:t>
      </w:r>
    </w:hyperlink>
  </w:p>
  <w:p w14:paraId="0113D5E2" w14:textId="77777777" w:rsidR="00512AEE" w:rsidRDefault="00512AEE" w:rsidP="00A109BB">
    <w:pPr>
      <w:autoSpaceDE w:val="0"/>
      <w:autoSpaceDN w:val="0"/>
      <w:jc w:val="center"/>
      <w:rPr>
        <w:color w:val="000065"/>
        <w:sz w:val="14"/>
        <w:szCs w:val="14"/>
      </w:rPr>
    </w:pPr>
    <w:r>
      <w:rPr>
        <w:color w:val="000065"/>
        <w:sz w:val="14"/>
        <w:szCs w:val="14"/>
      </w:rPr>
      <w:t>zapsaná v obchodním rejstříku Městského soudu v Praze oddíl B vložka 2322   IČ 60193336   DIČ CZ60193336</w:t>
    </w:r>
  </w:p>
  <w:p w14:paraId="7100FF9D" w14:textId="77777777" w:rsidR="00512AEE" w:rsidRDefault="00512AEE" w:rsidP="00A109BB">
    <w:pPr>
      <w:autoSpaceDE w:val="0"/>
      <w:autoSpaceDN w:val="0"/>
      <w:jc w:val="center"/>
      <w:rPr>
        <w:color w:val="000065"/>
        <w:sz w:val="14"/>
        <w:szCs w:val="14"/>
      </w:rPr>
    </w:pPr>
  </w:p>
  <w:p w14:paraId="4E5B12EF" w14:textId="77777777" w:rsidR="00512AEE" w:rsidRDefault="00512AEE" w:rsidP="00A109BB">
    <w:pPr>
      <w:jc w:val="center"/>
      <w:rPr>
        <w:color w:val="000065"/>
        <w:sz w:val="14"/>
        <w:szCs w:val="14"/>
      </w:rPr>
    </w:pPr>
    <w:r>
      <w:rPr>
        <w:color w:val="000065"/>
        <w:sz w:val="14"/>
        <w:szCs w:val="14"/>
      </w:rPr>
      <w:t>Obchodní tajemství společnosti O2 Czech Republic a.s.</w:t>
    </w:r>
    <w:bookmarkEnd w:id="22"/>
    <w:bookmarkEnd w:id="23"/>
  </w:p>
  <w:p w14:paraId="16F24B98" w14:textId="77777777" w:rsidR="00512AEE" w:rsidRDefault="00512A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2267" w14:textId="738706AB" w:rsidR="00512AEE" w:rsidRDefault="00512AEE" w:rsidP="00FB7EC4">
    <w:pPr>
      <w:pStyle w:val="Zpat"/>
      <w:framePr w:wrap="around" w:vAnchor="text" w:hAnchor="page" w:x="10345" w:y="1"/>
      <w:rPr>
        <w:rStyle w:val="slostrnky"/>
        <w:color w:val="auto"/>
        <w:sz w:val="19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498C">
      <w:rPr>
        <w:rStyle w:val="slostrnky"/>
        <w:noProof/>
      </w:rPr>
      <w:t>1</w:t>
    </w:r>
    <w:r>
      <w:rPr>
        <w:rStyle w:val="slostrnky"/>
      </w:rPr>
      <w:fldChar w:fldCharType="end"/>
    </w:r>
  </w:p>
  <w:p w14:paraId="7A0B87C1" w14:textId="77777777" w:rsidR="00512AEE" w:rsidRPr="00A109BB" w:rsidRDefault="00512AEE" w:rsidP="00A109BB">
    <w:pPr>
      <w:autoSpaceDE w:val="0"/>
      <w:autoSpaceDN w:val="0"/>
      <w:spacing w:after="80" w:line="240" w:lineRule="auto"/>
      <w:jc w:val="center"/>
      <w:rPr>
        <w:rFonts w:ascii="Frutiger LT Com 45 Light" w:hAnsi="Frutiger LT Com 45 Light"/>
        <w:color w:val="000065"/>
        <w:sz w:val="20"/>
        <w:szCs w:val="20"/>
        <w:lang w:eastAsia="cs-CZ"/>
      </w:rPr>
    </w:pPr>
    <w:r w:rsidRPr="00A109BB">
      <w:rPr>
        <w:rFonts w:ascii="Frutiger LT Com 45 Light" w:hAnsi="Frutiger LT Com 45 Light"/>
        <w:color w:val="000065"/>
        <w:sz w:val="20"/>
        <w:szCs w:val="20"/>
        <w:lang w:eastAsia="cs-CZ"/>
      </w:rPr>
      <w:t xml:space="preserve">O2 Czech Republic a.s.   Za Brumlovkou 266/2   140 22 Praha 4 - Michle Czech Republic   </w:t>
    </w:r>
    <w:hyperlink r:id="rId1" w:history="1">
      <w:r w:rsidRPr="00A109BB">
        <w:rPr>
          <w:rFonts w:ascii="Frutiger LT Com 45 Light" w:hAnsi="Frutiger LT Com 45 Light"/>
          <w:color w:val="0000FF"/>
          <w:sz w:val="20"/>
          <w:szCs w:val="20"/>
          <w:u w:val="single"/>
          <w:lang w:eastAsia="cs-CZ"/>
        </w:rPr>
        <w:t>www.o2.cz</w:t>
      </w:r>
    </w:hyperlink>
  </w:p>
  <w:p w14:paraId="2763FC1D" w14:textId="77777777" w:rsidR="00512AEE" w:rsidRPr="00A109BB" w:rsidRDefault="00512AEE" w:rsidP="00A109BB">
    <w:pPr>
      <w:autoSpaceDE w:val="0"/>
      <w:autoSpaceDN w:val="0"/>
      <w:spacing w:after="80" w:line="240" w:lineRule="auto"/>
      <w:jc w:val="center"/>
      <w:rPr>
        <w:rFonts w:ascii="Frutiger LT Com 45 Light" w:hAnsi="Frutiger LT Com 45 Light"/>
        <w:color w:val="000065"/>
        <w:sz w:val="14"/>
        <w:szCs w:val="14"/>
        <w:lang w:eastAsia="cs-CZ"/>
      </w:rPr>
    </w:pPr>
    <w:r w:rsidRPr="00A109BB">
      <w:rPr>
        <w:rFonts w:ascii="Frutiger LT Com 45 Light" w:hAnsi="Frutiger LT Com 45 Light"/>
        <w:color w:val="000065"/>
        <w:sz w:val="14"/>
        <w:szCs w:val="14"/>
        <w:lang w:eastAsia="cs-CZ"/>
      </w:rPr>
      <w:t>zapsaná v obchodním rejstříku Městského soudu v Praze oddíl B vložka 2322   IČ 60193336   DIČ CZ60193336</w:t>
    </w:r>
  </w:p>
  <w:p w14:paraId="41CBA7E5" w14:textId="77777777" w:rsidR="00512AEE" w:rsidRPr="00A109BB" w:rsidRDefault="00512AEE" w:rsidP="00A109BB">
    <w:pPr>
      <w:autoSpaceDE w:val="0"/>
      <w:autoSpaceDN w:val="0"/>
      <w:spacing w:after="80" w:line="240" w:lineRule="auto"/>
      <w:jc w:val="center"/>
      <w:rPr>
        <w:rFonts w:ascii="Frutiger LT Com 45 Light" w:hAnsi="Frutiger LT Com 45 Light"/>
        <w:color w:val="000065"/>
        <w:sz w:val="14"/>
        <w:szCs w:val="14"/>
        <w:lang w:eastAsia="cs-CZ"/>
      </w:rPr>
    </w:pPr>
  </w:p>
  <w:p w14:paraId="3CF4E158" w14:textId="77777777" w:rsidR="00512AEE" w:rsidRPr="00A109BB" w:rsidRDefault="00512AEE" w:rsidP="00A109BB">
    <w:pPr>
      <w:spacing w:after="80" w:line="240" w:lineRule="auto"/>
      <w:jc w:val="center"/>
      <w:rPr>
        <w:rFonts w:ascii="Frutiger LT Com 45 Light" w:hAnsi="Frutiger LT Com 45 Light"/>
        <w:color w:val="000065"/>
        <w:sz w:val="14"/>
        <w:szCs w:val="14"/>
        <w:lang w:eastAsia="cs-CZ"/>
      </w:rPr>
    </w:pPr>
    <w:r w:rsidRPr="00A109BB">
      <w:rPr>
        <w:rFonts w:ascii="Frutiger LT Com 45 Light" w:hAnsi="Frutiger LT Com 45 Light"/>
        <w:color w:val="000065"/>
        <w:sz w:val="14"/>
        <w:szCs w:val="14"/>
        <w:lang w:eastAsia="cs-CZ"/>
      </w:rPr>
      <w:t>Obchodní tajemství společnosti O2 Czech Republic a.s.</w:t>
    </w:r>
  </w:p>
  <w:p w14:paraId="1975CF0D" w14:textId="77777777" w:rsidR="00512AEE" w:rsidRPr="00A109BB" w:rsidRDefault="00512AEE" w:rsidP="00A10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E0B0" w14:textId="77777777" w:rsidR="00512AEE" w:rsidRDefault="00512AEE">
      <w:r>
        <w:separator/>
      </w:r>
    </w:p>
  </w:footnote>
  <w:footnote w:type="continuationSeparator" w:id="0">
    <w:p w14:paraId="02230503" w14:textId="77777777" w:rsidR="00512AEE" w:rsidRDefault="0051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E8FB" w14:textId="77777777" w:rsidR="007B2483" w:rsidRDefault="007B24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2404" w14:textId="77777777" w:rsidR="00512AEE" w:rsidRDefault="00512A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54334BF2" wp14:editId="4EF57148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5" name="Picture 29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FAE5" w14:textId="77777777" w:rsidR="00512AEE" w:rsidRPr="005550E5" w:rsidRDefault="00512AEE">
    <w:pPr>
      <w:pStyle w:val="Zhlav"/>
      <w:rPr>
        <w:rFonts w:cs="Arial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3907C65A" wp14:editId="7A513373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B598B3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8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Kp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728" behindDoc="0" locked="1" layoutInCell="1" allowOverlap="1" wp14:anchorId="182FAAEE" wp14:editId="77BD3284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3" name="Picture 28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5C31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CEE9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426C9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2C48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4EA4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8E920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98E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6C1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BC5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AA4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3822D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86CBF"/>
    <w:multiLevelType w:val="multilevel"/>
    <w:tmpl w:val="4B8C8A50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pStyle w:val="Nadpis3"/>
      <w:lvlText w:val="4.%3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BB6366"/>
    <w:multiLevelType w:val="hybridMultilevel"/>
    <w:tmpl w:val="E944861A"/>
    <w:lvl w:ilvl="0" w:tplc="EE92E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D5E90"/>
    <w:multiLevelType w:val="hybridMultilevel"/>
    <w:tmpl w:val="C4C0B06E"/>
    <w:lvl w:ilvl="0" w:tplc="8A4ABE9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03"/>
    <w:rsid w:val="000438E2"/>
    <w:rsid w:val="000632C6"/>
    <w:rsid w:val="000743FB"/>
    <w:rsid w:val="00074ED9"/>
    <w:rsid w:val="00082746"/>
    <w:rsid w:val="000A2D03"/>
    <w:rsid w:val="000A727B"/>
    <w:rsid w:val="000D688B"/>
    <w:rsid w:val="000D7BED"/>
    <w:rsid w:val="000E23F5"/>
    <w:rsid w:val="000E4EAB"/>
    <w:rsid w:val="00101607"/>
    <w:rsid w:val="00103259"/>
    <w:rsid w:val="00176E49"/>
    <w:rsid w:val="001B1368"/>
    <w:rsid w:val="001B5E17"/>
    <w:rsid w:val="001C49CB"/>
    <w:rsid w:val="001D3607"/>
    <w:rsid w:val="001D68F3"/>
    <w:rsid w:val="00202D6F"/>
    <w:rsid w:val="0022526C"/>
    <w:rsid w:val="00234A0B"/>
    <w:rsid w:val="0024082F"/>
    <w:rsid w:val="0024164F"/>
    <w:rsid w:val="002435BC"/>
    <w:rsid w:val="00254770"/>
    <w:rsid w:val="00283681"/>
    <w:rsid w:val="002911CE"/>
    <w:rsid w:val="002B0A62"/>
    <w:rsid w:val="002E6F2E"/>
    <w:rsid w:val="002F2980"/>
    <w:rsid w:val="0030633C"/>
    <w:rsid w:val="003155C4"/>
    <w:rsid w:val="00320619"/>
    <w:rsid w:val="0033779E"/>
    <w:rsid w:val="0034102B"/>
    <w:rsid w:val="00366D23"/>
    <w:rsid w:val="00384EA1"/>
    <w:rsid w:val="003A167A"/>
    <w:rsid w:val="003B0590"/>
    <w:rsid w:val="003B215D"/>
    <w:rsid w:val="003F2DF1"/>
    <w:rsid w:val="00427EE0"/>
    <w:rsid w:val="00437DD4"/>
    <w:rsid w:val="00471D14"/>
    <w:rsid w:val="0048498C"/>
    <w:rsid w:val="0049009B"/>
    <w:rsid w:val="004A0986"/>
    <w:rsid w:val="004A2181"/>
    <w:rsid w:val="004A6E9C"/>
    <w:rsid w:val="004B0927"/>
    <w:rsid w:val="004B30AE"/>
    <w:rsid w:val="004C4A4B"/>
    <w:rsid w:val="005047F5"/>
    <w:rsid w:val="00512AEE"/>
    <w:rsid w:val="00535175"/>
    <w:rsid w:val="00546DDF"/>
    <w:rsid w:val="00551B58"/>
    <w:rsid w:val="005550E5"/>
    <w:rsid w:val="00555F96"/>
    <w:rsid w:val="005B7496"/>
    <w:rsid w:val="005D6949"/>
    <w:rsid w:val="005E5A85"/>
    <w:rsid w:val="005F352E"/>
    <w:rsid w:val="00667B3B"/>
    <w:rsid w:val="00670410"/>
    <w:rsid w:val="00683FF8"/>
    <w:rsid w:val="006B687D"/>
    <w:rsid w:val="006E24C9"/>
    <w:rsid w:val="006E41E5"/>
    <w:rsid w:val="006E67D6"/>
    <w:rsid w:val="006E712C"/>
    <w:rsid w:val="006F1DAE"/>
    <w:rsid w:val="007548F8"/>
    <w:rsid w:val="007703D1"/>
    <w:rsid w:val="007731F3"/>
    <w:rsid w:val="007A4C08"/>
    <w:rsid w:val="007B2483"/>
    <w:rsid w:val="007B5636"/>
    <w:rsid w:val="007C5BAC"/>
    <w:rsid w:val="00812FB4"/>
    <w:rsid w:val="00820FD2"/>
    <w:rsid w:val="0083335F"/>
    <w:rsid w:val="008405B7"/>
    <w:rsid w:val="00853B19"/>
    <w:rsid w:val="00873F3E"/>
    <w:rsid w:val="008C1357"/>
    <w:rsid w:val="008D10CC"/>
    <w:rsid w:val="0090645B"/>
    <w:rsid w:val="0090758B"/>
    <w:rsid w:val="00911C6A"/>
    <w:rsid w:val="00930489"/>
    <w:rsid w:val="00933063"/>
    <w:rsid w:val="009406BB"/>
    <w:rsid w:val="00940EE2"/>
    <w:rsid w:val="00955EEE"/>
    <w:rsid w:val="009B46F6"/>
    <w:rsid w:val="009D0525"/>
    <w:rsid w:val="009D5FB5"/>
    <w:rsid w:val="00A109BB"/>
    <w:rsid w:val="00A33F90"/>
    <w:rsid w:val="00A427E4"/>
    <w:rsid w:val="00A431BA"/>
    <w:rsid w:val="00A74130"/>
    <w:rsid w:val="00A81A96"/>
    <w:rsid w:val="00A81F52"/>
    <w:rsid w:val="00A84A83"/>
    <w:rsid w:val="00A86214"/>
    <w:rsid w:val="00AB3E98"/>
    <w:rsid w:val="00AB6009"/>
    <w:rsid w:val="00AC5764"/>
    <w:rsid w:val="00AF4643"/>
    <w:rsid w:val="00B21485"/>
    <w:rsid w:val="00B240D5"/>
    <w:rsid w:val="00B4676B"/>
    <w:rsid w:val="00B65389"/>
    <w:rsid w:val="00B71068"/>
    <w:rsid w:val="00B84323"/>
    <w:rsid w:val="00BA4B1E"/>
    <w:rsid w:val="00BB7386"/>
    <w:rsid w:val="00BD7327"/>
    <w:rsid w:val="00C011CB"/>
    <w:rsid w:val="00C60DA3"/>
    <w:rsid w:val="00C631D5"/>
    <w:rsid w:val="00CA05B5"/>
    <w:rsid w:val="00CA6D44"/>
    <w:rsid w:val="00CB5C4E"/>
    <w:rsid w:val="00CC6059"/>
    <w:rsid w:val="00CC706D"/>
    <w:rsid w:val="00CD4D20"/>
    <w:rsid w:val="00CF1B10"/>
    <w:rsid w:val="00CF4A3D"/>
    <w:rsid w:val="00D053D5"/>
    <w:rsid w:val="00D13828"/>
    <w:rsid w:val="00D22C50"/>
    <w:rsid w:val="00D34FA2"/>
    <w:rsid w:val="00D42D6A"/>
    <w:rsid w:val="00D52BE9"/>
    <w:rsid w:val="00D753BE"/>
    <w:rsid w:val="00DA19CA"/>
    <w:rsid w:val="00DD346D"/>
    <w:rsid w:val="00DD4047"/>
    <w:rsid w:val="00E317CF"/>
    <w:rsid w:val="00E47B02"/>
    <w:rsid w:val="00E62500"/>
    <w:rsid w:val="00EE2321"/>
    <w:rsid w:val="00EE556C"/>
    <w:rsid w:val="00F03716"/>
    <w:rsid w:val="00F156AE"/>
    <w:rsid w:val="00F16473"/>
    <w:rsid w:val="00F44736"/>
    <w:rsid w:val="00F5005D"/>
    <w:rsid w:val="00F652AA"/>
    <w:rsid w:val="00FA062F"/>
    <w:rsid w:val="00FB7EC4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22D6558"/>
  <w15:docId w15:val="{EB3DA890-5E26-4C3D-B190-E8DD8B4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323"/>
    <w:pPr>
      <w:spacing w:line="240" w:lineRule="atLeast"/>
    </w:pPr>
    <w:rPr>
      <w:rFonts w:ascii="Arial" w:hAnsi="Arial"/>
      <w:sz w:val="19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667B3B"/>
    <w:pPr>
      <w:keepNext/>
      <w:numPr>
        <w:numId w:val="12"/>
      </w:numPr>
      <w:spacing w:before="240" w:after="240" w:line="240" w:lineRule="auto"/>
      <w:jc w:val="center"/>
      <w:outlineLvl w:val="0"/>
    </w:pPr>
    <w:rPr>
      <w:rFonts w:ascii="Frutiger LT Com 45 Light" w:hAnsi="Frutiger LT Com 45 Light"/>
      <w:b/>
      <w:caps/>
      <w:color w:val="000066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67B3B"/>
    <w:pPr>
      <w:keepNext/>
      <w:numPr>
        <w:ilvl w:val="1"/>
        <w:numId w:val="12"/>
      </w:numPr>
      <w:spacing w:before="120" w:after="40" w:line="240" w:lineRule="auto"/>
      <w:jc w:val="center"/>
      <w:outlineLvl w:val="1"/>
    </w:pPr>
    <w:rPr>
      <w:rFonts w:ascii="Frutiger LT Com 45 Light" w:hAnsi="Frutiger LT Com 45 Light"/>
      <w:b/>
      <w:i/>
      <w:color w:val="000066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667B3B"/>
    <w:pPr>
      <w:numPr>
        <w:ilvl w:val="2"/>
        <w:numId w:val="12"/>
      </w:numPr>
      <w:tabs>
        <w:tab w:val="left" w:pos="426"/>
      </w:tabs>
      <w:spacing w:after="80" w:line="240" w:lineRule="auto"/>
      <w:jc w:val="both"/>
      <w:outlineLvl w:val="2"/>
    </w:pPr>
    <w:rPr>
      <w:rFonts w:ascii="Frutiger LT Com 45 Light" w:hAnsi="Frutiger LT Com 45 Light"/>
      <w:color w:val="00006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667B3B"/>
    <w:pPr>
      <w:keepLines/>
      <w:numPr>
        <w:ilvl w:val="3"/>
        <w:numId w:val="12"/>
      </w:numPr>
      <w:spacing w:line="240" w:lineRule="auto"/>
      <w:jc w:val="both"/>
      <w:outlineLvl w:val="3"/>
    </w:pPr>
    <w:rPr>
      <w:rFonts w:ascii="Frutiger LT Com 45 Light" w:hAnsi="Frutiger LT Com 45 Light"/>
      <w:color w:val="000066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667B3B"/>
    <w:pPr>
      <w:keepNext/>
      <w:numPr>
        <w:ilvl w:val="4"/>
        <w:numId w:val="12"/>
      </w:numPr>
      <w:spacing w:after="80" w:line="240" w:lineRule="auto"/>
      <w:jc w:val="both"/>
      <w:outlineLvl w:val="4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667B3B"/>
    <w:pPr>
      <w:keepNext/>
      <w:numPr>
        <w:ilvl w:val="5"/>
        <w:numId w:val="12"/>
      </w:numPr>
      <w:spacing w:after="80" w:line="240" w:lineRule="auto"/>
      <w:jc w:val="both"/>
      <w:outlineLvl w:val="5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667B3B"/>
    <w:pPr>
      <w:keepNext/>
      <w:numPr>
        <w:ilvl w:val="6"/>
        <w:numId w:val="12"/>
      </w:numPr>
      <w:spacing w:after="80" w:line="240" w:lineRule="auto"/>
      <w:jc w:val="center"/>
      <w:outlineLvl w:val="6"/>
    </w:pPr>
    <w:rPr>
      <w:rFonts w:ascii="LegacSanItcTEE" w:hAnsi="LegacSanItcTEE"/>
      <w:color w:val="000066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667B3B"/>
    <w:pPr>
      <w:keepNext/>
      <w:numPr>
        <w:ilvl w:val="7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0" w:line="240" w:lineRule="auto"/>
      <w:jc w:val="both"/>
      <w:outlineLvl w:val="7"/>
    </w:pPr>
    <w:rPr>
      <w:rFonts w:ascii="LegacSanItcTEE" w:hAnsi="LegacSanItcTEE"/>
      <w:b/>
      <w:color w:val="000066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667B3B"/>
    <w:pPr>
      <w:keepNext/>
      <w:numPr>
        <w:ilvl w:val="8"/>
        <w:numId w:val="12"/>
      </w:numPr>
      <w:spacing w:after="80" w:line="240" w:lineRule="auto"/>
      <w:jc w:val="both"/>
      <w:outlineLvl w:val="8"/>
    </w:pPr>
    <w:rPr>
      <w:rFonts w:ascii="LegacSanItcTEE" w:hAnsi="LegacSanItcTEE"/>
      <w:color w:val="000066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color w:val="193A80"/>
      <w:sz w:val="16"/>
    </w:rPr>
  </w:style>
  <w:style w:type="character" w:customStyle="1" w:styleId="ZpatChar">
    <w:name w:val="Zápatí Char"/>
    <w:link w:val="Zpat"/>
    <w:uiPriority w:val="99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character" w:customStyle="1" w:styleId="Nadpis1Char">
    <w:name w:val="Nadpis 1 Char"/>
    <w:basedOn w:val="Standardnpsmoodstavce"/>
    <w:link w:val="Nadpis1"/>
    <w:rsid w:val="00667B3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67B3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67B3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67B3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67B3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67B3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67B3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67B3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67B3B"/>
    <w:rPr>
      <w:rFonts w:ascii="LegacSanItcTEE" w:hAnsi="LegacSanItcTEE"/>
      <w:color w:val="000066"/>
      <w:sz w:val="24"/>
    </w:rPr>
  </w:style>
  <w:style w:type="character" w:styleId="slostrnky">
    <w:name w:val="page number"/>
    <w:basedOn w:val="Standardnpsmoodstavce"/>
    <w:rsid w:val="00667B3B"/>
  </w:style>
  <w:style w:type="paragraph" w:styleId="Zkladntext2">
    <w:name w:val="Body Text 2"/>
    <w:basedOn w:val="Normln"/>
    <w:link w:val="Zkladntext2Char"/>
    <w:rsid w:val="00667B3B"/>
    <w:pPr>
      <w:spacing w:after="80" w:line="240" w:lineRule="auto"/>
      <w:jc w:val="both"/>
    </w:pPr>
    <w:rPr>
      <w:rFonts w:ascii="LegacSanItcTEE" w:hAnsi="LegacSanItcTEE"/>
      <w:color w:val="000066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67B3B"/>
    <w:rPr>
      <w:rFonts w:ascii="LegacSanItcTEE" w:hAnsi="LegacSanItcTEE"/>
      <w:color w:val="000066"/>
    </w:rPr>
  </w:style>
  <w:style w:type="character" w:styleId="Odkaznakoment">
    <w:name w:val="annotation reference"/>
    <w:semiHidden/>
    <w:rsid w:val="00667B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65389"/>
    <w:pPr>
      <w:spacing w:after="80" w:line="240" w:lineRule="auto"/>
      <w:jc w:val="both"/>
    </w:pPr>
    <w:rPr>
      <w:rFonts w:ascii="Frutiger LT Com 45 Light" w:hAnsi="Frutiger LT Com 45 Light"/>
      <w:color w:val="000066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65389"/>
    <w:rPr>
      <w:rFonts w:ascii="Frutiger LT Com 45 Light" w:hAnsi="Frutiger LT Com 45 Light"/>
      <w:color w:val="000066"/>
    </w:rPr>
  </w:style>
  <w:style w:type="paragraph" w:styleId="Odstavecseseznamem">
    <w:name w:val="List Paragraph"/>
    <w:basedOn w:val="Normln"/>
    <w:uiPriority w:val="34"/>
    <w:qFormat/>
    <w:rsid w:val="00B65389"/>
    <w:pPr>
      <w:spacing w:after="80" w:line="240" w:lineRule="auto"/>
      <w:ind w:left="720"/>
      <w:contextualSpacing/>
      <w:jc w:val="both"/>
    </w:pPr>
    <w:rPr>
      <w:rFonts w:ascii="Frutiger LT Com 45 Light" w:hAnsi="Frutiger LT Com 45 Light"/>
      <w:color w:val="000066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1E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Default">
    <w:name w:val="Default"/>
    <w:rsid w:val="00CC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33779E"/>
    <w:pPr>
      <w:spacing w:line="240" w:lineRule="auto"/>
      <w:ind w:firstLine="426"/>
      <w:jc w:val="both"/>
    </w:pPr>
    <w:rPr>
      <w:rFonts w:ascii="LegacSanItcTEE" w:hAnsi="LegacSanItcTEE"/>
      <w:b/>
      <w:sz w:val="24"/>
      <w:szCs w:val="20"/>
      <w:lang w:eastAsia="cs-CZ"/>
    </w:rPr>
  </w:style>
  <w:style w:type="character" w:styleId="Nzevknihy">
    <w:name w:val="Book Title"/>
    <w:aliases w:val="Tabulka - popis"/>
    <w:uiPriority w:val="33"/>
    <w:qFormat/>
    <w:rsid w:val="00F5005D"/>
    <w:rPr>
      <w:rFonts w:ascii="Arial" w:hAnsi="Arial" w:cs="Calibri"/>
      <w:b/>
      <w:color w:val="193A80"/>
      <w:sz w:val="16"/>
    </w:rPr>
  </w:style>
  <w:style w:type="character" w:styleId="Hypertextovodkaz">
    <w:name w:val="Hyperlink"/>
    <w:rsid w:val="00A109BB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88B"/>
    <w:pPr>
      <w:spacing w:after="0"/>
      <w:jc w:val="left"/>
    </w:pPr>
    <w:rPr>
      <w:rFonts w:ascii="Arial" w:hAnsi="Arial"/>
      <w:b/>
      <w:bCs/>
      <w:color w:val="auto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88B"/>
    <w:rPr>
      <w:rFonts w:ascii="Arial" w:hAnsi="Arial"/>
      <w:b/>
      <w:bCs/>
      <w:color w:val="000066"/>
      <w:lang w:val="en-US" w:eastAsia="en-US"/>
    </w:rPr>
  </w:style>
  <w:style w:type="paragraph" w:styleId="Revize">
    <w:name w:val="Revision"/>
    <w:hidden/>
    <w:uiPriority w:val="99"/>
    <w:semiHidden/>
    <w:rsid w:val="000D688B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2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AB256949D84B8F878E5D45678AB5" ma:contentTypeVersion="8" ma:contentTypeDescription="Create a new document." ma:contentTypeScope="" ma:versionID="6db0c177fcb78459badbf49a2b06f7da">
  <xsd:schema xmlns:xsd="http://www.w3.org/2001/XMLSchema" xmlns:xs="http://www.w3.org/2001/XMLSchema" xmlns:p="http://schemas.microsoft.com/office/2006/metadata/properties" xmlns:ns3="7e0f3441-7ccd-4928-b9db-5cb419d5c729" targetNamespace="http://schemas.microsoft.com/office/2006/metadata/properties" ma:root="true" ma:fieldsID="e9b3f2fe8451a80833ef65a18e0f4c71" ns3:_="">
    <xsd:import namespace="7e0f3441-7ccd-4928-b9db-5cb419d5c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f3441-7ccd-4928-b9db-5cb419d5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27F4-D94B-41FB-8D5A-F00CAB73E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CDE965-FE6E-45FD-B87B-004E4BF8E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f3441-7ccd-4928-b9db-5cb419d5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BAA8C-19A4-4E05-9D3A-ED448FACE7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BA4D3-03EC-4174-98A8-14216375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O2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zd055268</dc:creator>
  <cp:keywords>O2</cp:keywords>
  <cp:lastModifiedBy>Sodomka Pavel, Mesto Litomysl</cp:lastModifiedBy>
  <cp:revision>4</cp:revision>
  <cp:lastPrinted>2019-01-29T13:03:00Z</cp:lastPrinted>
  <dcterms:created xsi:type="dcterms:W3CDTF">2020-12-17T14:59:00Z</dcterms:created>
  <dcterms:modified xsi:type="dcterms:W3CDTF">2020-12-30T11:12:00Z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0x0101001BFFAB256949D84B8F878E5D45678AB5</vt:lpwstr>
  </property>
</Properties>
</file>