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8D7" w14:textId="402C17A1" w:rsidR="00C03945" w:rsidRPr="000C6E5C" w:rsidRDefault="008537B0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5C">
        <w:rPr>
          <w:rFonts w:ascii="Times New Roman" w:hAnsi="Times New Roman" w:cs="Times New Roman"/>
          <w:b/>
          <w:sz w:val="28"/>
          <w:szCs w:val="28"/>
        </w:rPr>
        <w:t>D</w:t>
      </w:r>
      <w:r w:rsidR="000C6E5C" w:rsidRPr="000C6E5C">
        <w:rPr>
          <w:rFonts w:ascii="Times New Roman" w:hAnsi="Times New Roman" w:cs="Times New Roman"/>
          <w:b/>
          <w:sz w:val="28"/>
          <w:szCs w:val="28"/>
        </w:rPr>
        <w:t>odatek</w:t>
      </w:r>
      <w:r w:rsidRPr="000C6E5C">
        <w:rPr>
          <w:rFonts w:ascii="Times New Roman" w:hAnsi="Times New Roman" w:cs="Times New Roman"/>
          <w:b/>
          <w:sz w:val="28"/>
          <w:szCs w:val="28"/>
        </w:rPr>
        <w:t xml:space="preserve"> č</w:t>
      </w:r>
      <w:r w:rsidR="005B2E65" w:rsidRPr="000C6E5C">
        <w:rPr>
          <w:rFonts w:ascii="Times New Roman" w:hAnsi="Times New Roman" w:cs="Times New Roman"/>
          <w:b/>
          <w:sz w:val="28"/>
          <w:szCs w:val="28"/>
        </w:rPr>
        <w:t>.</w:t>
      </w:r>
      <w:r w:rsidR="003612CB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1326E742" w14:textId="77777777" w:rsidR="008537B0" w:rsidRPr="000C6E5C" w:rsidRDefault="000C6E5C" w:rsidP="00C03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k N</w:t>
      </w:r>
      <w:r w:rsidR="005C3409">
        <w:rPr>
          <w:rFonts w:ascii="Times New Roman" w:hAnsi="Times New Roman" w:cs="Times New Roman"/>
          <w:b/>
          <w:sz w:val="24"/>
          <w:szCs w:val="24"/>
        </w:rPr>
        <w:t>ájemní smlouvě ze dne 22.</w:t>
      </w:r>
      <w:r w:rsidR="00EA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409">
        <w:rPr>
          <w:rFonts w:ascii="Times New Roman" w:hAnsi="Times New Roman" w:cs="Times New Roman"/>
          <w:b/>
          <w:sz w:val="24"/>
          <w:szCs w:val="24"/>
        </w:rPr>
        <w:t>12.</w:t>
      </w:r>
      <w:r w:rsidR="00EA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409">
        <w:rPr>
          <w:rFonts w:ascii="Times New Roman" w:hAnsi="Times New Roman" w:cs="Times New Roman"/>
          <w:b/>
          <w:sz w:val="24"/>
          <w:szCs w:val="24"/>
        </w:rPr>
        <w:t>2016</w:t>
      </w:r>
    </w:p>
    <w:p w14:paraId="56828D77" w14:textId="77777777" w:rsidR="00C03945" w:rsidRPr="000C6E5C" w:rsidRDefault="00C03945" w:rsidP="008537B0">
      <w:pPr>
        <w:rPr>
          <w:rFonts w:ascii="Times New Roman" w:hAnsi="Times New Roman" w:cs="Times New Roman"/>
          <w:b/>
          <w:sz w:val="24"/>
          <w:szCs w:val="24"/>
        </w:rPr>
      </w:pPr>
    </w:p>
    <w:p w14:paraId="6979FACD" w14:textId="77777777"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04">
        <w:rPr>
          <w:rFonts w:ascii="Times New Roman" w:hAnsi="Times New Roman" w:cs="Times New Roman"/>
          <w:b/>
          <w:sz w:val="24"/>
          <w:szCs w:val="24"/>
        </w:rPr>
        <w:t>Město Třeboň</w:t>
      </w:r>
    </w:p>
    <w:p w14:paraId="07976BE2" w14:textId="77777777"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00247618, DIČ: CZ00247618</w:t>
      </w:r>
    </w:p>
    <w:p w14:paraId="571275AC" w14:textId="77777777" w:rsidR="00D37E04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D37E04" w:rsidRPr="00D37E04">
        <w:rPr>
          <w:rFonts w:ascii="Times New Roman" w:hAnsi="Times New Roman" w:cs="Times New Roman"/>
          <w:sz w:val="24"/>
          <w:szCs w:val="24"/>
        </w:rPr>
        <w:t xml:space="preserve"> Palackého nám. 46/II, Třeboň 379 01</w:t>
      </w:r>
    </w:p>
    <w:p w14:paraId="7A3926A4" w14:textId="77777777" w:rsidR="00D37E04" w:rsidRPr="00D37E04" w:rsidRDefault="0090333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PaedDr. Janem Váňou, starostou</w:t>
      </w:r>
    </w:p>
    <w:p w14:paraId="7D8C55A3" w14:textId="72C4EF2B" w:rsidR="00031FAA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A36A11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37E04">
        <w:rPr>
          <w:rFonts w:ascii="Times New Roman" w:hAnsi="Times New Roman" w:cs="Times New Roman"/>
          <w:sz w:val="24"/>
          <w:szCs w:val="24"/>
        </w:rPr>
        <w:t>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 xml:space="preserve">ú: </w:t>
      </w:r>
      <w:proofErr w:type="spellStart"/>
      <w:r w:rsidR="00A36A11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BBE5C5B" w14:textId="77777777"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jako pronajímatel na straně jedné (dále jen „</w:t>
      </w:r>
      <w:r w:rsidRPr="00D37E04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D37E04">
        <w:rPr>
          <w:rFonts w:ascii="Times New Roman" w:hAnsi="Times New Roman" w:cs="Times New Roman"/>
          <w:sz w:val="24"/>
          <w:szCs w:val="24"/>
        </w:rPr>
        <w:t>“)</w:t>
      </w:r>
    </w:p>
    <w:p w14:paraId="20E9D891" w14:textId="77777777"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25ED6B" w14:textId="77777777"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38120B4C" w14:textId="77777777" w:rsidR="00C03945" w:rsidRPr="00D37E04" w:rsidRDefault="00C03945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82BE4" w14:textId="77777777" w:rsidR="008537B0" w:rsidRPr="00D37E04" w:rsidRDefault="005C3409" w:rsidP="00BD7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14:paraId="16C89608" w14:textId="77777777" w:rsidR="00D37E04" w:rsidRPr="00D37E04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IČ: 25179896, DIČ: CZ25179896</w:t>
      </w:r>
    </w:p>
    <w:p w14:paraId="28308055" w14:textId="77777777" w:rsidR="008537B0" w:rsidRPr="00D37E04" w:rsidRDefault="001234ED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Lázeňská 1001, 379 01</w:t>
      </w:r>
      <w:r w:rsidR="008537B0" w:rsidRPr="00D37E04">
        <w:rPr>
          <w:rFonts w:ascii="Times New Roman" w:hAnsi="Times New Roman" w:cs="Times New Roman"/>
          <w:sz w:val="24"/>
          <w:szCs w:val="24"/>
        </w:rPr>
        <w:t xml:space="preserve"> Třeboň </w:t>
      </w:r>
    </w:p>
    <w:p w14:paraId="67B80508" w14:textId="77777777" w:rsidR="008537B0" w:rsidRPr="00D37E04" w:rsidRDefault="00BD733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903330">
        <w:rPr>
          <w:rFonts w:ascii="Times New Roman" w:hAnsi="Times New Roman" w:cs="Times New Roman"/>
          <w:sz w:val="24"/>
          <w:szCs w:val="24"/>
        </w:rPr>
        <w:t xml:space="preserve"> prof. JUDr. Vilémem Kahounem, Ph.D.</w:t>
      </w:r>
      <w:r w:rsidR="008537B0" w:rsidRPr="00D37E04">
        <w:rPr>
          <w:rFonts w:ascii="Times New Roman" w:hAnsi="Times New Roman" w:cs="Times New Roman"/>
          <w:sz w:val="24"/>
          <w:szCs w:val="24"/>
        </w:rPr>
        <w:t>, jednatelem</w:t>
      </w:r>
    </w:p>
    <w:p w14:paraId="19A6010A" w14:textId="77777777" w:rsidR="008537B0" w:rsidRPr="00D37E04" w:rsidRDefault="008537B0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>společnost zapsaná v obchodním rejstříku vedeném Krajským soudem v Českých Budějovicích v oddíle C, vložce 8137</w:t>
      </w:r>
    </w:p>
    <w:p w14:paraId="10829D26" w14:textId="7F18DCA3" w:rsidR="00031FAA" w:rsidRDefault="00D37E04" w:rsidP="00BD7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04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A36A11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37E04">
        <w:rPr>
          <w:rFonts w:ascii="Times New Roman" w:hAnsi="Times New Roman" w:cs="Times New Roman"/>
          <w:sz w:val="24"/>
          <w:szCs w:val="24"/>
        </w:rPr>
        <w:t>, č.</w:t>
      </w:r>
      <w:r w:rsidR="00702126">
        <w:rPr>
          <w:rFonts w:ascii="Times New Roman" w:hAnsi="Times New Roman" w:cs="Times New Roman"/>
          <w:sz w:val="24"/>
          <w:szCs w:val="24"/>
        </w:rPr>
        <w:t xml:space="preserve"> </w:t>
      </w:r>
      <w:r w:rsidRPr="00D37E04">
        <w:rPr>
          <w:rFonts w:ascii="Times New Roman" w:hAnsi="Times New Roman" w:cs="Times New Roman"/>
          <w:sz w:val="24"/>
          <w:szCs w:val="24"/>
        </w:rPr>
        <w:t>ú:</w:t>
      </w:r>
      <w:r w:rsidR="00BD7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A11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DD37D56" w14:textId="77777777" w:rsidR="0073231B" w:rsidRPr="00D37E04" w:rsidRDefault="000C6E5C" w:rsidP="00BD73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7E04">
        <w:rPr>
          <w:rFonts w:ascii="Times New Roman" w:hAnsi="Times New Roman" w:cs="Times New Roman"/>
          <w:color w:val="000000"/>
          <w:sz w:val="24"/>
          <w:szCs w:val="24"/>
        </w:rPr>
        <w:t>jako nájemce na straně druhé (dále jen</w:t>
      </w:r>
      <w:r w:rsidR="0073231B" w:rsidRPr="00D37E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7B0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nájemce</w:t>
      </w:r>
      <w:r w:rsidR="0073231B" w:rsidRPr="00D37E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D37E0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357C57D6" w14:textId="77777777" w:rsidR="0073231B" w:rsidRPr="000C6E5C" w:rsidRDefault="0073231B" w:rsidP="00C0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26F80" w14:textId="77777777"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BC7BA2" w14:textId="76935865" w:rsidR="0010507E" w:rsidRDefault="00C03945" w:rsidP="0010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uzavírají</w:t>
      </w:r>
      <w:r w:rsidR="005B2E65" w:rsidRPr="000C6E5C">
        <w:rPr>
          <w:rFonts w:ascii="Times New Roman" w:hAnsi="Times New Roman" w:cs="Times New Roman"/>
          <w:sz w:val="24"/>
          <w:szCs w:val="24"/>
        </w:rPr>
        <w:t xml:space="preserve"> níže uvedeného dne, měsíce a roku</w:t>
      </w:r>
      <w:r w:rsidRPr="000C6E5C">
        <w:rPr>
          <w:rFonts w:ascii="Times New Roman" w:hAnsi="Times New Roman" w:cs="Times New Roman"/>
          <w:sz w:val="24"/>
          <w:szCs w:val="24"/>
        </w:rPr>
        <w:t xml:space="preserve"> tento </w:t>
      </w:r>
      <w:r w:rsidR="000C0F69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140CAC">
        <w:rPr>
          <w:rFonts w:ascii="Times New Roman" w:hAnsi="Times New Roman" w:cs="Times New Roman"/>
          <w:b/>
          <w:sz w:val="24"/>
          <w:szCs w:val="24"/>
        </w:rPr>
        <w:t>6</w:t>
      </w:r>
    </w:p>
    <w:p w14:paraId="3ADFD2B0" w14:textId="77777777" w:rsidR="00C03945" w:rsidRPr="0010507E" w:rsidRDefault="000C6E5C" w:rsidP="0010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Nájemní </w:t>
      </w:r>
      <w:r w:rsidR="005C3409">
        <w:rPr>
          <w:rFonts w:ascii="Times New Roman" w:hAnsi="Times New Roman" w:cs="Times New Roman"/>
          <w:b/>
          <w:sz w:val="24"/>
          <w:szCs w:val="24"/>
        </w:rPr>
        <w:t>smlouvě ze dne 22.</w:t>
      </w:r>
      <w:r w:rsidR="00086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409">
        <w:rPr>
          <w:rFonts w:ascii="Times New Roman" w:hAnsi="Times New Roman" w:cs="Times New Roman"/>
          <w:b/>
          <w:sz w:val="24"/>
          <w:szCs w:val="24"/>
        </w:rPr>
        <w:t>12.</w:t>
      </w:r>
      <w:r w:rsidR="00086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409">
        <w:rPr>
          <w:rFonts w:ascii="Times New Roman" w:hAnsi="Times New Roman" w:cs="Times New Roman"/>
          <w:b/>
          <w:sz w:val="24"/>
          <w:szCs w:val="24"/>
        </w:rPr>
        <w:t>2016</w:t>
      </w:r>
    </w:p>
    <w:p w14:paraId="37A285CD" w14:textId="77777777" w:rsidR="00DC76AD" w:rsidRPr="000C6E5C" w:rsidRDefault="00DC76AD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3D778" w14:textId="77777777" w:rsidR="00C03945" w:rsidRPr="000C6E5C" w:rsidRDefault="00C03945" w:rsidP="00C039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9E1A2B" w14:textId="77777777" w:rsidR="00C03945" w:rsidRPr="000C6E5C" w:rsidRDefault="00EB04F9" w:rsidP="00BC4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2D5EBBF7" w14:textId="77777777" w:rsidR="001C2477" w:rsidRPr="001C2477" w:rsidRDefault="001C2477" w:rsidP="001C2477">
      <w:pPr>
        <w:jc w:val="both"/>
        <w:rPr>
          <w:rFonts w:ascii="Times New Roman" w:hAnsi="Times New Roman" w:cs="Times New Roman"/>
          <w:sz w:val="24"/>
          <w:szCs w:val="24"/>
        </w:rPr>
      </w:pPr>
      <w:r w:rsidRPr="001C2477">
        <w:rPr>
          <w:rFonts w:ascii="Times New Roman" w:hAnsi="Times New Roman" w:cs="Times New Roman"/>
          <w:sz w:val="24"/>
          <w:szCs w:val="24"/>
        </w:rPr>
        <w:t xml:space="preserve">Vzhledem k tomu, že </w:t>
      </w:r>
    </w:p>
    <w:p w14:paraId="588124F8" w14:textId="2C74856C" w:rsidR="00140CAC" w:rsidRDefault="00140CAC" w:rsidP="001C2477">
      <w:pPr>
        <w:pStyle w:val="Odstavecseseznamem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hospodaření nájemce je ovlivněno řadou faktorů, mezi které se řadí změny tzv. úhradové vyhlášky, politika V</w:t>
      </w:r>
      <w:r w:rsidR="001C2477" w:rsidRPr="001C2477">
        <w:rPr>
          <w:rFonts w:ascii="Times New Roman" w:hAnsi="Times New Roman" w:cs="Times New Roman"/>
          <w:sz w:val="24"/>
          <w:szCs w:val="24"/>
        </w:rPr>
        <w:t>lád</w:t>
      </w:r>
      <w:r>
        <w:rPr>
          <w:rFonts w:ascii="Times New Roman" w:hAnsi="Times New Roman" w:cs="Times New Roman"/>
          <w:sz w:val="24"/>
          <w:szCs w:val="24"/>
        </w:rPr>
        <w:t>y</w:t>
      </w:r>
      <w:r w:rsidR="001C2477" w:rsidRPr="001C2477">
        <w:rPr>
          <w:rFonts w:ascii="Times New Roman" w:hAnsi="Times New Roman" w:cs="Times New Roman"/>
          <w:sz w:val="24"/>
          <w:szCs w:val="24"/>
        </w:rPr>
        <w:t xml:space="preserve"> ČR </w:t>
      </w:r>
      <w:r>
        <w:rPr>
          <w:rFonts w:ascii="Times New Roman" w:hAnsi="Times New Roman" w:cs="Times New Roman"/>
          <w:sz w:val="24"/>
          <w:szCs w:val="24"/>
        </w:rPr>
        <w:t xml:space="preserve">v oblasti poskytování lázeňské léčebně rehabilitační péče, jakož i </w:t>
      </w:r>
      <w:r w:rsidR="001C2477" w:rsidRPr="001C2477">
        <w:rPr>
          <w:rFonts w:ascii="Times New Roman" w:hAnsi="Times New Roman" w:cs="Times New Roman"/>
          <w:sz w:val="24"/>
          <w:szCs w:val="24"/>
        </w:rPr>
        <w:t xml:space="preserve">v souvislosti s výskytem </w:t>
      </w:r>
      <w:proofErr w:type="spellStart"/>
      <w:r w:rsidR="001C2477" w:rsidRPr="001C2477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1C2477" w:rsidRPr="001C2477">
        <w:rPr>
          <w:rFonts w:ascii="Times New Roman" w:hAnsi="Times New Roman" w:cs="Times New Roman"/>
          <w:sz w:val="24"/>
          <w:szCs w:val="24"/>
        </w:rPr>
        <w:t xml:space="preserve"> /označovaný jako SARS CoV-2/ na území České republiky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2477" w:rsidRPr="001C2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důsledku čehož nájemce utrpěl ekonomické ztráty,   </w:t>
      </w:r>
    </w:p>
    <w:p w14:paraId="4B44EDC9" w14:textId="6BA391DB" w:rsidR="001C2477" w:rsidRDefault="001C2477" w:rsidP="00E518F6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C2477">
        <w:rPr>
          <w:rFonts w:ascii="Times New Roman" w:hAnsi="Times New Roman" w:cs="Times New Roman"/>
          <w:sz w:val="24"/>
          <w:szCs w:val="24"/>
        </w:rPr>
        <w:t>se strany dohodly na Dodatku č.</w:t>
      </w:r>
      <w:r w:rsidR="003612CB">
        <w:rPr>
          <w:rFonts w:ascii="Times New Roman" w:hAnsi="Times New Roman" w:cs="Times New Roman"/>
          <w:sz w:val="24"/>
          <w:szCs w:val="24"/>
        </w:rPr>
        <w:t xml:space="preserve"> 6</w:t>
      </w:r>
      <w:r w:rsidRPr="001C2477">
        <w:rPr>
          <w:rFonts w:ascii="Times New Roman" w:hAnsi="Times New Roman" w:cs="Times New Roman"/>
          <w:sz w:val="24"/>
          <w:szCs w:val="24"/>
        </w:rPr>
        <w:t xml:space="preserve"> k </w:t>
      </w:r>
      <w:r w:rsidR="00333B1A">
        <w:rPr>
          <w:rFonts w:ascii="Times New Roman" w:hAnsi="Times New Roman" w:cs="Times New Roman"/>
          <w:sz w:val="24"/>
          <w:szCs w:val="24"/>
        </w:rPr>
        <w:t>N</w:t>
      </w:r>
      <w:r w:rsidRPr="001C2477">
        <w:rPr>
          <w:rFonts w:ascii="Times New Roman" w:hAnsi="Times New Roman" w:cs="Times New Roman"/>
          <w:sz w:val="24"/>
          <w:szCs w:val="24"/>
        </w:rPr>
        <w:t xml:space="preserve">ájemní smlouvě </w:t>
      </w:r>
      <w:r w:rsidR="00EA498B">
        <w:rPr>
          <w:rFonts w:ascii="Times New Roman" w:hAnsi="Times New Roman" w:cs="Times New Roman"/>
          <w:sz w:val="24"/>
          <w:szCs w:val="24"/>
        </w:rPr>
        <w:t>ze dne 2</w:t>
      </w:r>
      <w:r w:rsidR="00333B1A">
        <w:rPr>
          <w:rFonts w:ascii="Times New Roman" w:hAnsi="Times New Roman" w:cs="Times New Roman"/>
          <w:sz w:val="24"/>
          <w:szCs w:val="24"/>
        </w:rPr>
        <w:t xml:space="preserve">2. </w:t>
      </w:r>
      <w:r w:rsidR="00EA498B">
        <w:rPr>
          <w:rFonts w:ascii="Times New Roman" w:hAnsi="Times New Roman" w:cs="Times New Roman"/>
          <w:sz w:val="24"/>
          <w:szCs w:val="24"/>
        </w:rPr>
        <w:t xml:space="preserve">prosince </w:t>
      </w:r>
      <w:r w:rsidR="00333B1A">
        <w:rPr>
          <w:rFonts w:ascii="Times New Roman" w:hAnsi="Times New Roman" w:cs="Times New Roman"/>
          <w:sz w:val="24"/>
          <w:szCs w:val="24"/>
        </w:rPr>
        <w:t>2016.</w:t>
      </w:r>
    </w:p>
    <w:p w14:paraId="711D3A64" w14:textId="77777777" w:rsidR="00E518F6" w:rsidRDefault="00E518F6" w:rsidP="004466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5F821" w14:textId="77777777" w:rsidR="00E518F6" w:rsidRDefault="00E518F6" w:rsidP="004466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30E1D" w14:textId="77777777" w:rsidR="004466B3" w:rsidRPr="004466B3" w:rsidRDefault="004466B3" w:rsidP="004466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B3">
        <w:rPr>
          <w:rFonts w:ascii="Times New Roman" w:hAnsi="Times New Roman" w:cs="Times New Roman"/>
          <w:b/>
          <w:sz w:val="24"/>
          <w:szCs w:val="24"/>
        </w:rPr>
        <w:t>I.</w:t>
      </w:r>
    </w:p>
    <w:p w14:paraId="29213D10" w14:textId="77777777" w:rsidR="00333B1A" w:rsidRDefault="00333B1A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Článek V. Výše nájemného, splatnost se s účinností ode dne 1. ledna 2021 od 00:00 hod nahrazuje novým zněním takto:  </w:t>
      </w:r>
    </w:p>
    <w:p w14:paraId="7B305012" w14:textId="77777777" w:rsidR="001C2477" w:rsidRDefault="001C2477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CCAC3" w14:textId="77777777" w:rsidR="00EA498B" w:rsidRPr="00086D6F" w:rsidRDefault="00EA498B" w:rsidP="0044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D6F">
        <w:rPr>
          <w:rFonts w:ascii="Times New Roman" w:hAnsi="Times New Roman" w:cs="Times New Roman"/>
          <w:b/>
          <w:color w:val="000000"/>
          <w:sz w:val="24"/>
          <w:szCs w:val="24"/>
        </w:rPr>
        <w:t>V. Výše nájemného, splatnost</w:t>
      </w:r>
    </w:p>
    <w:p w14:paraId="597B5702" w14:textId="77777777" w:rsidR="00EA498B" w:rsidRPr="00086D6F" w:rsidRDefault="00EA498B" w:rsidP="00D5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5BC18" w14:textId="7D1F7278" w:rsidR="00EA498B" w:rsidRPr="00086D6F" w:rsidRDefault="00EA498B" w:rsidP="00E518F6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6F">
        <w:rPr>
          <w:rFonts w:ascii="Times New Roman" w:hAnsi="Times New Roman" w:cs="Times New Roman"/>
          <w:sz w:val="24"/>
          <w:szCs w:val="24"/>
        </w:rPr>
        <w:t xml:space="preserve">Nájemné za pronájem nemovitého majetku se stanovuje jako dvousložkové a skládá se z pevné složky nájemného a pohyblivé složky nájemného, jejíž výše bude určena v závislosti na </w:t>
      </w:r>
      <w:r w:rsidR="00F52923">
        <w:rPr>
          <w:rFonts w:ascii="Times New Roman" w:hAnsi="Times New Roman" w:cs="Times New Roman"/>
          <w:sz w:val="24"/>
          <w:szCs w:val="24"/>
        </w:rPr>
        <w:t xml:space="preserve">výnosech </w:t>
      </w:r>
      <w:r w:rsidRPr="00086D6F">
        <w:rPr>
          <w:rFonts w:ascii="Times New Roman" w:hAnsi="Times New Roman" w:cs="Times New Roman"/>
          <w:sz w:val="24"/>
          <w:szCs w:val="24"/>
        </w:rPr>
        <w:t>nájemce</w:t>
      </w:r>
      <w:r w:rsidR="00EB04F9" w:rsidRPr="00086D6F">
        <w:rPr>
          <w:rFonts w:ascii="Times New Roman" w:hAnsi="Times New Roman" w:cs="Times New Roman"/>
          <w:sz w:val="24"/>
          <w:szCs w:val="24"/>
        </w:rPr>
        <w:t>.</w:t>
      </w:r>
    </w:p>
    <w:p w14:paraId="1BCDD2CA" w14:textId="5431D37E" w:rsidR="00EA498B" w:rsidRPr="00086D6F" w:rsidRDefault="00EA498B" w:rsidP="00E518F6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6F">
        <w:rPr>
          <w:rFonts w:ascii="Times New Roman" w:hAnsi="Times New Roman" w:cs="Times New Roman"/>
          <w:sz w:val="24"/>
          <w:szCs w:val="24"/>
        </w:rPr>
        <w:lastRenderedPageBreak/>
        <w:t>Pevná složka nájemného</w:t>
      </w:r>
      <w:r w:rsidR="00EB04F9" w:rsidRPr="00086D6F">
        <w:rPr>
          <w:rFonts w:ascii="Times New Roman" w:hAnsi="Times New Roman" w:cs="Times New Roman"/>
          <w:sz w:val="24"/>
          <w:szCs w:val="24"/>
        </w:rPr>
        <w:t xml:space="preserve"> určená dohodou stran s přihlédnutím k</w:t>
      </w:r>
      <w:r w:rsidR="00086D6F">
        <w:rPr>
          <w:rFonts w:ascii="Times New Roman" w:hAnsi="Times New Roman" w:cs="Times New Roman"/>
          <w:sz w:val="24"/>
          <w:szCs w:val="24"/>
        </w:rPr>
        <w:t xml:space="preserve"> ekonomické situaci nájemce </w:t>
      </w:r>
      <w:r w:rsidRPr="00086D6F">
        <w:rPr>
          <w:rFonts w:ascii="Times New Roman" w:hAnsi="Times New Roman" w:cs="Times New Roman"/>
          <w:sz w:val="24"/>
          <w:szCs w:val="24"/>
        </w:rPr>
        <w:t>činí</w:t>
      </w:r>
      <w:r w:rsidR="005B3CD6">
        <w:rPr>
          <w:rFonts w:ascii="Times New Roman" w:hAnsi="Times New Roman" w:cs="Times New Roman"/>
          <w:sz w:val="24"/>
          <w:szCs w:val="24"/>
        </w:rPr>
        <w:t xml:space="preserve"> 70.000.000</w:t>
      </w:r>
      <w:r w:rsidRPr="00086D6F">
        <w:rPr>
          <w:rFonts w:ascii="Times New Roman" w:hAnsi="Times New Roman" w:cs="Times New Roman"/>
          <w:sz w:val="24"/>
          <w:szCs w:val="24"/>
        </w:rPr>
        <w:t xml:space="preserve">,- Kč (slovy: </w:t>
      </w:r>
      <w:r w:rsidR="005B3CD6">
        <w:rPr>
          <w:rFonts w:ascii="Times New Roman" w:hAnsi="Times New Roman" w:cs="Times New Roman"/>
          <w:sz w:val="24"/>
          <w:szCs w:val="24"/>
        </w:rPr>
        <w:t>sedmdesát</w:t>
      </w:r>
      <w:r w:rsidR="00D57F7C">
        <w:rPr>
          <w:rFonts w:ascii="Times New Roman" w:hAnsi="Times New Roman" w:cs="Times New Roman"/>
          <w:sz w:val="24"/>
          <w:szCs w:val="24"/>
        </w:rPr>
        <w:t xml:space="preserve"> </w:t>
      </w:r>
      <w:r w:rsidR="005B3CD6">
        <w:rPr>
          <w:rFonts w:ascii="Times New Roman" w:hAnsi="Times New Roman" w:cs="Times New Roman"/>
          <w:sz w:val="24"/>
          <w:szCs w:val="24"/>
        </w:rPr>
        <w:t xml:space="preserve">milionů </w:t>
      </w:r>
      <w:r w:rsidRPr="00086D6F">
        <w:rPr>
          <w:rFonts w:ascii="Times New Roman" w:hAnsi="Times New Roman" w:cs="Times New Roman"/>
          <w:sz w:val="24"/>
          <w:szCs w:val="24"/>
        </w:rPr>
        <w:t>korun českých) ročně</w:t>
      </w:r>
      <w:r w:rsidR="00496627">
        <w:rPr>
          <w:rFonts w:ascii="Times New Roman" w:hAnsi="Times New Roman" w:cs="Times New Roman"/>
          <w:sz w:val="24"/>
          <w:szCs w:val="24"/>
        </w:rPr>
        <w:t>.</w:t>
      </w:r>
    </w:p>
    <w:p w14:paraId="421C62C7" w14:textId="3A7765CC" w:rsidR="00745AF2" w:rsidRDefault="00EA498B" w:rsidP="00E518F6">
      <w:pPr>
        <w:pStyle w:val="Odstavecseseznamem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6F">
        <w:rPr>
          <w:rFonts w:ascii="Times New Roman" w:hAnsi="Times New Roman" w:cs="Times New Roman"/>
          <w:sz w:val="24"/>
          <w:szCs w:val="24"/>
        </w:rPr>
        <w:t>Po</w:t>
      </w:r>
      <w:r w:rsidR="00EB04F9" w:rsidRPr="00086D6F">
        <w:rPr>
          <w:rFonts w:ascii="Times New Roman" w:hAnsi="Times New Roman" w:cs="Times New Roman"/>
          <w:sz w:val="24"/>
          <w:szCs w:val="24"/>
        </w:rPr>
        <w:t>h</w:t>
      </w:r>
      <w:r w:rsidRPr="00086D6F">
        <w:rPr>
          <w:rFonts w:ascii="Times New Roman" w:hAnsi="Times New Roman" w:cs="Times New Roman"/>
          <w:sz w:val="24"/>
          <w:szCs w:val="24"/>
        </w:rPr>
        <w:t xml:space="preserve">yblivá složka </w:t>
      </w:r>
      <w:r w:rsidR="00EB04F9" w:rsidRPr="00086D6F">
        <w:rPr>
          <w:rFonts w:ascii="Times New Roman" w:hAnsi="Times New Roman" w:cs="Times New Roman"/>
          <w:sz w:val="24"/>
          <w:szCs w:val="24"/>
        </w:rPr>
        <w:t>nájemného určená dohodou stran s přihlédnutím k </w:t>
      </w:r>
      <w:r w:rsidR="00086D6F">
        <w:rPr>
          <w:rFonts w:ascii="Times New Roman" w:hAnsi="Times New Roman" w:cs="Times New Roman"/>
          <w:sz w:val="24"/>
          <w:szCs w:val="24"/>
        </w:rPr>
        <w:t xml:space="preserve">ekonomické situaci nájemce </w:t>
      </w:r>
      <w:r w:rsidR="00EB04F9" w:rsidRPr="00086D6F">
        <w:rPr>
          <w:rFonts w:ascii="Times New Roman" w:hAnsi="Times New Roman" w:cs="Times New Roman"/>
          <w:sz w:val="24"/>
          <w:szCs w:val="24"/>
        </w:rPr>
        <w:t>činí 3</w:t>
      </w:r>
      <w:r w:rsidR="00745AF2">
        <w:rPr>
          <w:rFonts w:ascii="Times New Roman" w:hAnsi="Times New Roman" w:cs="Times New Roman"/>
          <w:sz w:val="24"/>
          <w:szCs w:val="24"/>
        </w:rPr>
        <w:t xml:space="preserve"> </w:t>
      </w:r>
      <w:r w:rsidR="00EB04F9" w:rsidRPr="00086D6F">
        <w:rPr>
          <w:rFonts w:ascii="Times New Roman" w:hAnsi="Times New Roman" w:cs="Times New Roman"/>
          <w:sz w:val="24"/>
          <w:szCs w:val="24"/>
        </w:rPr>
        <w:t xml:space="preserve">% </w:t>
      </w:r>
      <w:r w:rsidR="00F52923">
        <w:rPr>
          <w:rFonts w:ascii="Times New Roman" w:hAnsi="Times New Roman" w:cs="Times New Roman"/>
          <w:sz w:val="24"/>
          <w:szCs w:val="24"/>
        </w:rPr>
        <w:t>výnosů</w:t>
      </w:r>
      <w:r w:rsidR="00EB04F9" w:rsidRPr="00086D6F">
        <w:rPr>
          <w:rFonts w:ascii="Times New Roman" w:hAnsi="Times New Roman" w:cs="Times New Roman"/>
          <w:sz w:val="24"/>
          <w:szCs w:val="24"/>
        </w:rPr>
        <w:t xml:space="preserve"> nájemce</w:t>
      </w:r>
      <w:r w:rsidR="00745AF2">
        <w:rPr>
          <w:rFonts w:ascii="Times New Roman" w:hAnsi="Times New Roman" w:cs="Times New Roman"/>
          <w:sz w:val="24"/>
          <w:szCs w:val="24"/>
        </w:rPr>
        <w:t xml:space="preserve"> definovaných níže.</w:t>
      </w:r>
    </w:p>
    <w:p w14:paraId="56064C80" w14:textId="77777777" w:rsidR="00745AF2" w:rsidRDefault="00745AF2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výnosů se nezahrnují tyto položky:</w:t>
      </w:r>
    </w:p>
    <w:p w14:paraId="4AB1AD08" w14:textId="77777777" w:rsidR="00745AF2" w:rsidRDefault="00745AF2" w:rsidP="00E518F6">
      <w:pPr>
        <w:pStyle w:val="Odstavecseseznamem"/>
        <w:numPr>
          <w:ilvl w:val="1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související s provozem Kulturně-společenského centra Beseda, dále</w:t>
      </w:r>
    </w:p>
    <w:p w14:paraId="1D47E047" w14:textId="77777777" w:rsidR="00745AF2" w:rsidRDefault="00745AF2" w:rsidP="00E518F6">
      <w:pPr>
        <w:pStyle w:val="Odstavecseseznamem"/>
        <w:numPr>
          <w:ilvl w:val="1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výnosy související s provozem kina Světozor na adrese Masarykovo náměstí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1, Třeboň a</w:t>
      </w:r>
    </w:p>
    <w:p w14:paraId="6973CB7F" w14:textId="77777777" w:rsidR="00745AF2" w:rsidRDefault="00745AF2" w:rsidP="00E518F6">
      <w:pPr>
        <w:pStyle w:val="Odstavecseseznamem"/>
        <w:numPr>
          <w:ilvl w:val="1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 související s převodem technického zhodnocení majetku na město Třeboň.</w:t>
      </w:r>
    </w:p>
    <w:p w14:paraId="1A52C0D3" w14:textId="679C8386" w:rsidR="00EB04F9" w:rsidRDefault="00745AF2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F2">
        <w:rPr>
          <w:rFonts w:ascii="Times New Roman" w:hAnsi="Times New Roman" w:cs="Times New Roman"/>
          <w:sz w:val="24"/>
          <w:szCs w:val="24"/>
        </w:rPr>
        <w:t>Pohyblivá složka nájemného se hradí měsíčně</w:t>
      </w:r>
      <w:r w:rsidR="00004824">
        <w:rPr>
          <w:rFonts w:ascii="Times New Roman" w:hAnsi="Times New Roman" w:cs="Times New Roman"/>
          <w:sz w:val="24"/>
          <w:szCs w:val="24"/>
        </w:rPr>
        <w:t>,</w:t>
      </w:r>
      <w:r w:rsidRPr="00745AF2">
        <w:rPr>
          <w:rFonts w:ascii="Times New Roman" w:hAnsi="Times New Roman" w:cs="Times New Roman"/>
          <w:sz w:val="24"/>
          <w:szCs w:val="24"/>
        </w:rPr>
        <w:t xml:space="preserve"> a to formou rovnoměrných zálohových plateb</w:t>
      </w:r>
      <w:r w:rsidR="00004824">
        <w:rPr>
          <w:rFonts w:ascii="Times New Roman" w:hAnsi="Times New Roman" w:cs="Times New Roman"/>
          <w:sz w:val="24"/>
          <w:szCs w:val="24"/>
        </w:rPr>
        <w:t xml:space="preserve"> </w:t>
      </w:r>
      <w:r w:rsidR="00004824" w:rsidRPr="00DE12C9">
        <w:rPr>
          <w:rFonts w:ascii="Times New Roman" w:hAnsi="Times New Roman" w:cs="Times New Roman"/>
          <w:sz w:val="24"/>
          <w:szCs w:val="24"/>
        </w:rPr>
        <w:t xml:space="preserve">na základě vystavených zálohových faktur, příp. </w:t>
      </w:r>
      <w:proofErr w:type="gramStart"/>
      <w:r w:rsidR="00004824" w:rsidRPr="00DE12C9">
        <w:rPr>
          <w:rFonts w:ascii="Times New Roman" w:hAnsi="Times New Roman" w:cs="Times New Roman"/>
          <w:sz w:val="24"/>
          <w:szCs w:val="24"/>
        </w:rPr>
        <w:t>platebního  kalendáře</w:t>
      </w:r>
      <w:proofErr w:type="gramEnd"/>
      <w:r w:rsidR="00004824">
        <w:rPr>
          <w:rFonts w:ascii="Times New Roman" w:hAnsi="Times New Roman" w:cs="Times New Roman"/>
          <w:sz w:val="24"/>
          <w:szCs w:val="24"/>
        </w:rPr>
        <w:t xml:space="preserve">. </w:t>
      </w:r>
      <w:r w:rsidRPr="00745AF2">
        <w:rPr>
          <w:rFonts w:ascii="Times New Roman" w:hAnsi="Times New Roman" w:cs="Times New Roman"/>
          <w:sz w:val="24"/>
          <w:szCs w:val="24"/>
        </w:rPr>
        <w:t xml:space="preserve"> Výše výnosů</w:t>
      </w:r>
      <w:r w:rsidR="00EB04F9" w:rsidRPr="00745AF2">
        <w:rPr>
          <w:rFonts w:ascii="Times New Roman" w:hAnsi="Times New Roman" w:cs="Times New Roman"/>
          <w:sz w:val="24"/>
          <w:szCs w:val="24"/>
        </w:rPr>
        <w:t xml:space="preserve"> bude nájemcem pro účely stanovení výše pohyblivé složky ná</w:t>
      </w:r>
      <w:r w:rsidR="004466B3" w:rsidRPr="00745AF2">
        <w:rPr>
          <w:rFonts w:ascii="Times New Roman" w:hAnsi="Times New Roman" w:cs="Times New Roman"/>
          <w:sz w:val="24"/>
          <w:szCs w:val="24"/>
        </w:rPr>
        <w:t>jemného vykazován</w:t>
      </w:r>
      <w:r w:rsidR="00211146">
        <w:rPr>
          <w:rFonts w:ascii="Times New Roman" w:hAnsi="Times New Roman" w:cs="Times New Roman"/>
          <w:sz w:val="24"/>
          <w:szCs w:val="24"/>
        </w:rPr>
        <w:t>a ročně, nejdříve po 25. lednu v následujícím kalendářním</w:t>
      </w:r>
      <w:r w:rsidR="004466B3" w:rsidRPr="00745AF2">
        <w:rPr>
          <w:rFonts w:ascii="Times New Roman" w:hAnsi="Times New Roman" w:cs="Times New Roman"/>
          <w:sz w:val="24"/>
          <w:szCs w:val="24"/>
        </w:rPr>
        <w:t xml:space="preserve"> </w:t>
      </w:r>
      <w:r w:rsidR="00211146">
        <w:rPr>
          <w:rFonts w:ascii="Times New Roman" w:hAnsi="Times New Roman" w:cs="Times New Roman"/>
          <w:sz w:val="24"/>
          <w:szCs w:val="24"/>
        </w:rPr>
        <w:t>roce</w:t>
      </w:r>
      <w:r w:rsidR="004466B3" w:rsidRPr="00745AF2">
        <w:rPr>
          <w:rFonts w:ascii="Times New Roman" w:hAnsi="Times New Roman" w:cs="Times New Roman"/>
          <w:sz w:val="24"/>
          <w:szCs w:val="24"/>
        </w:rPr>
        <w:t>.</w:t>
      </w:r>
      <w:r w:rsidR="00004824">
        <w:rPr>
          <w:rFonts w:ascii="Times New Roman" w:hAnsi="Times New Roman" w:cs="Times New Roman"/>
          <w:sz w:val="24"/>
          <w:szCs w:val="24"/>
        </w:rPr>
        <w:t xml:space="preserve"> </w:t>
      </w:r>
      <w:r w:rsidR="0072327B" w:rsidRPr="00DE12C9">
        <w:rPr>
          <w:rFonts w:ascii="Times New Roman" w:hAnsi="Times New Roman" w:cs="Times New Roman"/>
          <w:sz w:val="24"/>
          <w:szCs w:val="24"/>
        </w:rPr>
        <w:t xml:space="preserve">Vyúčtování záloh pohyblivé složky nájemného </w:t>
      </w:r>
      <w:r w:rsidR="00211146" w:rsidRPr="00DE12C9">
        <w:rPr>
          <w:rFonts w:ascii="Times New Roman" w:hAnsi="Times New Roman" w:cs="Times New Roman"/>
          <w:sz w:val="24"/>
          <w:szCs w:val="24"/>
        </w:rPr>
        <w:t xml:space="preserve">zašle pronajímatel nájemci následně do </w:t>
      </w:r>
      <w:r w:rsidR="0072327B" w:rsidRPr="00DE12C9">
        <w:rPr>
          <w:rFonts w:ascii="Times New Roman" w:hAnsi="Times New Roman" w:cs="Times New Roman"/>
          <w:sz w:val="24"/>
          <w:szCs w:val="24"/>
        </w:rPr>
        <w:t>tří týdnů od sdělení výše výnosů nájemcem</w:t>
      </w:r>
      <w:r w:rsidR="00211146" w:rsidRPr="00DE12C9">
        <w:rPr>
          <w:rFonts w:ascii="Times New Roman" w:hAnsi="Times New Roman" w:cs="Times New Roman"/>
          <w:sz w:val="24"/>
          <w:szCs w:val="24"/>
        </w:rPr>
        <w:t>.</w:t>
      </w:r>
      <w:r w:rsidR="00211146">
        <w:rPr>
          <w:rFonts w:ascii="Times New Roman" w:hAnsi="Times New Roman" w:cs="Times New Roman"/>
          <w:sz w:val="24"/>
          <w:szCs w:val="24"/>
        </w:rPr>
        <w:t xml:space="preserve"> Pokud vznikne přeplatek na pohyblivé složce nájemného, bude nájemce hradit snížené zálohy</w:t>
      </w:r>
      <w:r w:rsidR="00B43F1E">
        <w:rPr>
          <w:rFonts w:ascii="Times New Roman" w:hAnsi="Times New Roman" w:cs="Times New Roman"/>
          <w:sz w:val="24"/>
          <w:szCs w:val="24"/>
        </w:rPr>
        <w:t xml:space="preserve"> na pohyblivé složce nájemného do výše přeplatku. Pokud vznikne</w:t>
      </w:r>
      <w:r w:rsidR="004466B3" w:rsidRPr="00745AF2">
        <w:rPr>
          <w:rFonts w:ascii="Times New Roman" w:hAnsi="Times New Roman" w:cs="Times New Roman"/>
          <w:sz w:val="24"/>
          <w:szCs w:val="24"/>
        </w:rPr>
        <w:t xml:space="preserve"> </w:t>
      </w:r>
      <w:r w:rsidR="00B43F1E">
        <w:rPr>
          <w:rFonts w:ascii="Times New Roman" w:hAnsi="Times New Roman" w:cs="Times New Roman"/>
          <w:sz w:val="24"/>
          <w:szCs w:val="24"/>
        </w:rPr>
        <w:t>pronajímateli nedoplatek nájemného, uhradí tento nedoplatek nájemce do 30 dnů od obdržení daňového dokladu se zúčtováním.</w:t>
      </w:r>
    </w:p>
    <w:p w14:paraId="73BC1187" w14:textId="7E021F4E" w:rsidR="00B43F1E" w:rsidRDefault="00B43F1E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období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31.1.2022 se nájemce s pronajímatelem dohodli na záloh</w:t>
      </w:r>
      <w:r w:rsidR="00CD18F2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 xml:space="preserve"> pohyblivé složky nájemného ve výši </w:t>
      </w:r>
      <w:r w:rsidR="005B3CD6">
        <w:rPr>
          <w:rFonts w:ascii="Times New Roman" w:hAnsi="Times New Roman" w:cs="Times New Roman"/>
          <w:sz w:val="24"/>
          <w:szCs w:val="24"/>
        </w:rPr>
        <w:t>1.000.000</w:t>
      </w:r>
      <w:r w:rsidRPr="00086D6F">
        <w:rPr>
          <w:rFonts w:ascii="Times New Roman" w:hAnsi="Times New Roman" w:cs="Times New Roman"/>
          <w:sz w:val="24"/>
          <w:szCs w:val="24"/>
        </w:rPr>
        <w:t xml:space="preserve">,- Kč (slovy: </w:t>
      </w:r>
      <w:r w:rsidR="005B3CD6">
        <w:rPr>
          <w:rFonts w:ascii="Times New Roman" w:hAnsi="Times New Roman" w:cs="Times New Roman"/>
          <w:sz w:val="24"/>
          <w:szCs w:val="24"/>
        </w:rPr>
        <w:t>jeden</w:t>
      </w:r>
      <w:r w:rsidR="00D57F7C">
        <w:rPr>
          <w:rFonts w:ascii="Times New Roman" w:hAnsi="Times New Roman" w:cs="Times New Roman"/>
          <w:sz w:val="24"/>
          <w:szCs w:val="24"/>
        </w:rPr>
        <w:t xml:space="preserve"> </w:t>
      </w:r>
      <w:r w:rsidR="005B3CD6">
        <w:rPr>
          <w:rFonts w:ascii="Times New Roman" w:hAnsi="Times New Roman" w:cs="Times New Roman"/>
          <w:sz w:val="24"/>
          <w:szCs w:val="24"/>
        </w:rPr>
        <w:t>milion</w:t>
      </w:r>
      <w:r w:rsidR="00D57F7C">
        <w:rPr>
          <w:rFonts w:ascii="Times New Roman" w:hAnsi="Times New Roman" w:cs="Times New Roman"/>
          <w:sz w:val="24"/>
          <w:szCs w:val="24"/>
        </w:rPr>
        <w:t xml:space="preserve"> </w:t>
      </w:r>
      <w:r w:rsidRPr="00086D6F">
        <w:rPr>
          <w:rFonts w:ascii="Times New Roman" w:hAnsi="Times New Roman" w:cs="Times New Roman"/>
          <w:sz w:val="24"/>
          <w:szCs w:val="24"/>
        </w:rPr>
        <w:t>korun českých)</w:t>
      </w:r>
      <w:r w:rsidR="00CD18F2">
        <w:rPr>
          <w:rFonts w:ascii="Times New Roman" w:hAnsi="Times New Roman" w:cs="Times New Roman"/>
          <w:sz w:val="24"/>
          <w:szCs w:val="24"/>
        </w:rPr>
        <w:t xml:space="preserve"> měsíčně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F94EB3" w14:textId="77777777" w:rsidR="00496627" w:rsidRPr="00745AF2" w:rsidRDefault="00496627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období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1.2.2022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dále stanoví pronajímatel na základě zúčtování výši měsíčních záloh na platbu pohyblivé složky nájemného </w:t>
      </w:r>
      <w:r w:rsidR="00CD18F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dalších 12 měsíců. Výše záloh vychází z výše pohyblivé složky nájemného z předcházejícího kalendářního roku.</w:t>
      </w:r>
    </w:p>
    <w:p w14:paraId="474CD6CF" w14:textId="108B7C4A" w:rsidR="00EB04F9" w:rsidRPr="00086D6F" w:rsidRDefault="00EB04F9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6F">
        <w:rPr>
          <w:rFonts w:ascii="Times New Roman" w:hAnsi="Times New Roman" w:cs="Times New Roman"/>
          <w:sz w:val="24"/>
          <w:szCs w:val="24"/>
        </w:rPr>
        <w:t xml:space="preserve">Pevná složka nájemného je splatná </w:t>
      </w:r>
      <w:r w:rsidR="00CF6ACA">
        <w:rPr>
          <w:rFonts w:ascii="Times New Roman" w:hAnsi="Times New Roman" w:cs="Times New Roman"/>
          <w:sz w:val="24"/>
          <w:szCs w:val="24"/>
        </w:rPr>
        <w:t>v rovnoměrných měsíčních splátkách dle splátkového kalendáře</w:t>
      </w:r>
      <w:r w:rsidR="00140CAC">
        <w:rPr>
          <w:rFonts w:ascii="Times New Roman" w:hAnsi="Times New Roman" w:cs="Times New Roman"/>
          <w:sz w:val="24"/>
          <w:szCs w:val="24"/>
        </w:rPr>
        <w:t>,</w:t>
      </w:r>
      <w:r w:rsidRPr="00086D6F">
        <w:rPr>
          <w:rFonts w:ascii="Times New Roman" w:hAnsi="Times New Roman" w:cs="Times New Roman"/>
          <w:sz w:val="24"/>
          <w:szCs w:val="24"/>
        </w:rPr>
        <w:t xml:space="preserve"> a to nejpozději k 25. dni v příslušném kalendářním měsíci na bankovní účet pronajímatele vedený u </w:t>
      </w:r>
      <w:proofErr w:type="spellStart"/>
      <w:r w:rsidR="00427763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086D6F">
        <w:rPr>
          <w:rFonts w:ascii="Times New Roman" w:hAnsi="Times New Roman" w:cs="Times New Roman"/>
          <w:sz w:val="24"/>
          <w:szCs w:val="24"/>
        </w:rPr>
        <w:t xml:space="preserve">, a to na účet č. </w:t>
      </w:r>
      <w:proofErr w:type="spellStart"/>
      <w:r w:rsidR="00427763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086D6F">
        <w:rPr>
          <w:rFonts w:ascii="Times New Roman" w:hAnsi="Times New Roman" w:cs="Times New Roman"/>
          <w:sz w:val="24"/>
          <w:szCs w:val="24"/>
        </w:rPr>
        <w:t xml:space="preserve"> pod VS 3155200238. Strany </w:t>
      </w:r>
      <w:r w:rsidR="004466B3" w:rsidRPr="00086D6F">
        <w:rPr>
          <w:rFonts w:ascii="Times New Roman" w:hAnsi="Times New Roman" w:cs="Times New Roman"/>
          <w:sz w:val="24"/>
          <w:szCs w:val="24"/>
        </w:rPr>
        <w:t xml:space="preserve">pro tento účel vylučují aplikaci § 2218 OZ. </w:t>
      </w:r>
    </w:p>
    <w:p w14:paraId="69D99C5D" w14:textId="34296D58" w:rsidR="004466B3" w:rsidRPr="00086D6F" w:rsidRDefault="004466B3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6F">
        <w:rPr>
          <w:rFonts w:ascii="Times New Roman" w:hAnsi="Times New Roman" w:cs="Times New Roman"/>
          <w:sz w:val="24"/>
          <w:szCs w:val="24"/>
        </w:rPr>
        <w:t>Pohyblivá složka nájemného je splatná do 25. dne v</w:t>
      </w:r>
      <w:r w:rsidR="00140CAC">
        <w:rPr>
          <w:rFonts w:ascii="Times New Roman" w:hAnsi="Times New Roman" w:cs="Times New Roman"/>
          <w:sz w:val="24"/>
          <w:szCs w:val="24"/>
        </w:rPr>
        <w:t> </w:t>
      </w:r>
      <w:r w:rsidRPr="00086D6F">
        <w:rPr>
          <w:rFonts w:ascii="Times New Roman" w:hAnsi="Times New Roman" w:cs="Times New Roman"/>
          <w:sz w:val="24"/>
          <w:szCs w:val="24"/>
        </w:rPr>
        <w:t>měsíci</w:t>
      </w:r>
      <w:r w:rsidR="00140CAC">
        <w:rPr>
          <w:rFonts w:ascii="Times New Roman" w:hAnsi="Times New Roman" w:cs="Times New Roman"/>
          <w:sz w:val="24"/>
          <w:szCs w:val="24"/>
        </w:rPr>
        <w:t>,</w:t>
      </w:r>
      <w:r w:rsidRPr="00086D6F">
        <w:rPr>
          <w:rFonts w:ascii="Times New Roman" w:hAnsi="Times New Roman" w:cs="Times New Roman"/>
          <w:sz w:val="24"/>
          <w:szCs w:val="24"/>
        </w:rPr>
        <w:t xml:space="preserve"> a to na bankovní účet pronajímatele</w:t>
      </w:r>
      <w:r w:rsidR="00140CAC">
        <w:rPr>
          <w:rFonts w:ascii="Times New Roman" w:hAnsi="Times New Roman" w:cs="Times New Roman"/>
          <w:sz w:val="24"/>
          <w:szCs w:val="24"/>
        </w:rPr>
        <w:t>, který</w:t>
      </w:r>
      <w:r w:rsidR="00B93579">
        <w:rPr>
          <w:rFonts w:ascii="Times New Roman" w:hAnsi="Times New Roman" w:cs="Times New Roman"/>
          <w:sz w:val="24"/>
          <w:szCs w:val="24"/>
        </w:rPr>
        <w:t xml:space="preserve"> bude </w:t>
      </w:r>
      <w:r w:rsidR="00140CAC">
        <w:rPr>
          <w:rFonts w:ascii="Times New Roman" w:hAnsi="Times New Roman" w:cs="Times New Roman"/>
          <w:sz w:val="24"/>
          <w:szCs w:val="24"/>
        </w:rPr>
        <w:t>nájemci za účelem úhrady pohyblivé složky nájemného dodatečně sděl</w:t>
      </w:r>
      <w:r w:rsidR="00B93579">
        <w:rPr>
          <w:rFonts w:ascii="Times New Roman" w:hAnsi="Times New Roman" w:cs="Times New Roman"/>
          <w:sz w:val="24"/>
          <w:szCs w:val="24"/>
        </w:rPr>
        <w:t>en</w:t>
      </w:r>
      <w:r w:rsidR="00140CAC">
        <w:rPr>
          <w:rFonts w:ascii="Times New Roman" w:hAnsi="Times New Roman" w:cs="Times New Roman"/>
          <w:sz w:val="24"/>
          <w:szCs w:val="24"/>
        </w:rPr>
        <w:t xml:space="preserve">. </w:t>
      </w:r>
      <w:r w:rsidRPr="00086D6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1DD3622" w14:textId="59FBD344" w:rsidR="00E518F6" w:rsidRPr="00E518F6" w:rsidRDefault="00EA498B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F6">
        <w:rPr>
          <w:rFonts w:ascii="Times New Roman" w:hAnsi="Times New Roman" w:cs="Times New Roman"/>
          <w:sz w:val="24"/>
          <w:szCs w:val="24"/>
        </w:rPr>
        <w:t xml:space="preserve">Nájemné je osvobozeno od DPH. </w:t>
      </w:r>
    </w:p>
    <w:p w14:paraId="169D82B6" w14:textId="77777777" w:rsidR="004466B3" w:rsidRPr="00086D6F" w:rsidRDefault="004466B3" w:rsidP="00E518F6">
      <w:pPr>
        <w:pStyle w:val="Odstavecseseznamem"/>
        <w:numPr>
          <w:ilvl w:val="0"/>
          <w:numId w:val="14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6F">
        <w:rPr>
          <w:rFonts w:ascii="Times New Roman" w:hAnsi="Times New Roman" w:cs="Times New Roman"/>
          <w:sz w:val="24"/>
          <w:szCs w:val="24"/>
        </w:rPr>
        <w:t>Přepis n</w:t>
      </w:r>
      <w:r w:rsidR="00EA498B" w:rsidRPr="00086D6F">
        <w:rPr>
          <w:rFonts w:ascii="Times New Roman" w:hAnsi="Times New Roman" w:cs="Times New Roman"/>
          <w:sz w:val="24"/>
          <w:szCs w:val="24"/>
        </w:rPr>
        <w:t>ájemné</w:t>
      </w:r>
      <w:r w:rsidRPr="00086D6F">
        <w:rPr>
          <w:rFonts w:ascii="Times New Roman" w:hAnsi="Times New Roman" w:cs="Times New Roman"/>
          <w:sz w:val="24"/>
          <w:szCs w:val="24"/>
        </w:rPr>
        <w:t>ho</w:t>
      </w:r>
      <w:r w:rsidR="00EA498B" w:rsidRPr="00086D6F">
        <w:rPr>
          <w:rFonts w:ascii="Times New Roman" w:hAnsi="Times New Roman" w:cs="Times New Roman"/>
          <w:sz w:val="24"/>
          <w:szCs w:val="24"/>
        </w:rPr>
        <w:t xml:space="preserve"> dle odst. </w:t>
      </w:r>
      <w:r w:rsidRPr="00086D6F">
        <w:rPr>
          <w:rFonts w:ascii="Times New Roman" w:hAnsi="Times New Roman" w:cs="Times New Roman"/>
          <w:sz w:val="24"/>
          <w:szCs w:val="24"/>
        </w:rPr>
        <w:t>2</w:t>
      </w:r>
      <w:r w:rsidR="00EA498B" w:rsidRPr="00086D6F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="00EA498B" w:rsidRPr="00086D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98B" w:rsidRPr="00086D6F">
        <w:rPr>
          <w:rFonts w:ascii="Times New Roman" w:hAnsi="Times New Roman" w:cs="Times New Roman"/>
          <w:sz w:val="24"/>
          <w:szCs w:val="24"/>
        </w:rPr>
        <w:t xml:space="preserve">pronajímatel nájemci </w:t>
      </w:r>
      <w:r w:rsidRPr="00086D6F">
        <w:rPr>
          <w:rFonts w:ascii="Times New Roman" w:hAnsi="Times New Roman" w:cs="Times New Roman"/>
          <w:sz w:val="24"/>
          <w:szCs w:val="24"/>
        </w:rPr>
        <w:t xml:space="preserve">zašle </w:t>
      </w:r>
      <w:r w:rsidR="00EA498B" w:rsidRPr="00086D6F">
        <w:rPr>
          <w:rFonts w:ascii="Times New Roman" w:hAnsi="Times New Roman" w:cs="Times New Roman"/>
          <w:sz w:val="24"/>
          <w:szCs w:val="24"/>
        </w:rPr>
        <w:t>formou písemného sdělení</w:t>
      </w:r>
      <w:r w:rsidRPr="00086D6F">
        <w:rPr>
          <w:rFonts w:ascii="Times New Roman" w:hAnsi="Times New Roman" w:cs="Times New Roman"/>
          <w:sz w:val="24"/>
          <w:szCs w:val="24"/>
        </w:rPr>
        <w:t xml:space="preserve"> (splátkového kalendáře).</w:t>
      </w:r>
    </w:p>
    <w:p w14:paraId="73C4F78A" w14:textId="77777777" w:rsidR="00EA498B" w:rsidRPr="001C2477" w:rsidRDefault="00EA498B" w:rsidP="00E518F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9551A" w14:textId="77777777" w:rsidR="005B2E65" w:rsidRDefault="005B2E65" w:rsidP="00E518F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77">
        <w:rPr>
          <w:rFonts w:ascii="Times New Roman" w:hAnsi="Times New Roman" w:cs="Times New Roman"/>
          <w:b/>
          <w:sz w:val="24"/>
          <w:szCs w:val="24"/>
        </w:rPr>
        <w:t>II.</w:t>
      </w:r>
    </w:p>
    <w:p w14:paraId="421CCFBF" w14:textId="77777777" w:rsidR="00E518F6" w:rsidRDefault="00E518F6" w:rsidP="00E518F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9935C" w14:textId="43D7928C" w:rsidR="0002421A" w:rsidRPr="0002421A" w:rsidRDefault="0002421A" w:rsidP="00E518F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svým usnesením č</w:t>
      </w:r>
      <w:r w:rsidRPr="0051610D">
        <w:rPr>
          <w:rFonts w:ascii="Times New Roman" w:hAnsi="Times New Roman" w:cs="Times New Roman"/>
          <w:sz w:val="24"/>
          <w:szCs w:val="24"/>
        </w:rPr>
        <w:t>.</w:t>
      </w:r>
      <w:r w:rsidR="00D57F7C">
        <w:rPr>
          <w:rFonts w:ascii="Times New Roman" w:hAnsi="Times New Roman" w:cs="Times New Roman"/>
          <w:sz w:val="24"/>
          <w:szCs w:val="24"/>
        </w:rPr>
        <w:t xml:space="preserve"> 681/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D57F7C">
        <w:rPr>
          <w:rFonts w:ascii="Times New Roman" w:hAnsi="Times New Roman" w:cs="Times New Roman"/>
          <w:sz w:val="24"/>
          <w:szCs w:val="24"/>
        </w:rPr>
        <w:t>-60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 dne </w:t>
      </w:r>
      <w:proofErr w:type="gramStart"/>
      <w:r w:rsidR="00D57F7C">
        <w:rPr>
          <w:rFonts w:ascii="Times New Roman" w:hAnsi="Times New Roman" w:cs="Times New Roman"/>
          <w:color w:val="000000"/>
          <w:sz w:val="24"/>
          <w:szCs w:val="24"/>
        </w:rPr>
        <w:t>15.12.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10D">
        <w:rPr>
          <w:rFonts w:ascii="Times New Roman" w:hAnsi="Times New Roman" w:cs="Times New Roman"/>
          <w:color w:val="000000"/>
          <w:sz w:val="24"/>
          <w:szCs w:val="24"/>
        </w:rPr>
        <w:t>2020</w:t>
      </w:r>
      <w:proofErr w:type="gramEnd"/>
      <w:r w:rsidRPr="00894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94EE1">
        <w:rPr>
          <w:rFonts w:ascii="Times New Roman" w:hAnsi="Times New Roman" w:cs="Times New Roman"/>
          <w:sz w:val="24"/>
          <w:szCs w:val="24"/>
        </w:rPr>
        <w:t xml:space="preserve">schválila </w:t>
      </w:r>
      <w:r>
        <w:rPr>
          <w:rFonts w:ascii="Times New Roman" w:hAnsi="Times New Roman" w:cs="Times New Roman"/>
          <w:color w:val="000000"/>
          <w:sz w:val="24"/>
          <w:szCs w:val="24"/>
        </w:rPr>
        <w:t>uzavření  dodatku č.</w:t>
      </w:r>
      <w:r w:rsidR="003612CB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 xml:space="preserve"> nájemní smlouvě mezi městem Třeboň a  společností Slatinné lázně Třeboň s.r.o., Lázeňská čp. 1001, Třeboň (smlouva ze dne 22.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EE1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2016). </w:t>
      </w:r>
    </w:p>
    <w:p w14:paraId="144712A8" w14:textId="7B532EBD" w:rsidR="0002421A" w:rsidRDefault="0002421A" w:rsidP="00E518F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Zveřejnění tohoto Dodatku č. </w:t>
      </w:r>
      <w:r w:rsidR="003612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 registru smluv, ve smyslu zákona 340/2015 Sb., 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zvláštních podmínkách účinnosti některých smluv, uveřejňování těchto smluv a 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registru smluv, v platném znění, zajistí pronajímatel. Smluvní strany shodně prohlašují, že souhlasí se zveřejněním celého obsahu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tohoto Dodatku č.</w:t>
      </w:r>
      <w:r w:rsidR="003612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6</w:t>
      </w:r>
      <w:r w:rsidRPr="00E302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5A36F88" w14:textId="41350AE3" w:rsidR="0002421A" w:rsidRPr="0002421A" w:rsidRDefault="0002421A" w:rsidP="00E518F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Dodatek č. </w:t>
      </w:r>
      <w:r w:rsidR="003612C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24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vyhotovu</w:t>
      </w:r>
      <w:r w:rsidRPr="0002421A">
        <w:rPr>
          <w:rFonts w:ascii="Times New Roman" w:hAnsi="Times New Roman" w:cs="Times New Roman"/>
          <w:sz w:val="24"/>
          <w:szCs w:val="24"/>
        </w:rPr>
        <w:t>je ve třech (3) stejnopisech, každý s platností originálu, z nichž pronajímatel obdrží dva (2) stejnopisy a nájemce jeden (1) stejnopis.</w:t>
      </w:r>
    </w:p>
    <w:p w14:paraId="69FA663B" w14:textId="3F59962F" w:rsidR="0002421A" w:rsidRDefault="0002421A" w:rsidP="00E518F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5780">
        <w:rPr>
          <w:rFonts w:ascii="Times New Roman" w:hAnsi="Times New Roman" w:cs="Times New Roman"/>
          <w:sz w:val="24"/>
          <w:szCs w:val="24"/>
        </w:rPr>
        <w:t xml:space="preserve">Na důkaz svobodné a vážné </w:t>
      </w:r>
      <w:r>
        <w:rPr>
          <w:rFonts w:ascii="Times New Roman" w:hAnsi="Times New Roman" w:cs="Times New Roman"/>
          <w:sz w:val="24"/>
          <w:szCs w:val="24"/>
        </w:rPr>
        <w:t>vůle uzavřít tento Dodatek č.</w:t>
      </w:r>
      <w:r w:rsidR="003612CB">
        <w:rPr>
          <w:rFonts w:ascii="Times New Roman" w:hAnsi="Times New Roman" w:cs="Times New Roman"/>
          <w:sz w:val="24"/>
          <w:szCs w:val="24"/>
        </w:rPr>
        <w:t xml:space="preserve"> 6</w:t>
      </w:r>
      <w:r w:rsidRPr="00445780">
        <w:rPr>
          <w:rFonts w:ascii="Times New Roman" w:hAnsi="Times New Roman" w:cs="Times New Roman"/>
          <w:sz w:val="24"/>
          <w:szCs w:val="24"/>
        </w:rPr>
        <w:t xml:space="preserve"> následují podpisy smluvních stran. </w:t>
      </w:r>
    </w:p>
    <w:p w14:paraId="4630DD9E" w14:textId="77777777" w:rsidR="0002421A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2DDB9" w14:textId="77777777" w:rsidR="0002421A" w:rsidRPr="00A24D3B" w:rsidRDefault="0002421A" w:rsidP="0002421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19E161" w14:textId="07A1EB40" w:rsidR="00140CAC" w:rsidRDefault="00140CAC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Podpisová strana Dodatku č. 6 Nájemní smlouvy ze dne 22. 12. 2016</w:t>
      </w:r>
    </w:p>
    <w:p w14:paraId="5E70630B" w14:textId="77777777" w:rsidR="00140CAC" w:rsidRDefault="00140CAC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477D0" w14:textId="77777777" w:rsidR="00140CAC" w:rsidRDefault="00140CAC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0EE8D" w14:textId="5B50144F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V Třeboni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DF0">
        <w:rPr>
          <w:rFonts w:ascii="Times New Roman" w:hAnsi="Times New Roman" w:cs="Times New Roman"/>
          <w:sz w:val="24"/>
          <w:szCs w:val="24"/>
        </w:rPr>
        <w:t>30.12.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Pr="000C6E5C">
        <w:rPr>
          <w:rFonts w:ascii="Times New Roman" w:hAnsi="Times New Roman" w:cs="Times New Roman"/>
          <w:sz w:val="24"/>
          <w:szCs w:val="24"/>
        </w:rPr>
        <w:tab/>
      </w:r>
      <w:r w:rsidR="002D56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DF0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Třeboni dne </w:t>
      </w:r>
      <w:r w:rsidR="00C21DF0">
        <w:rPr>
          <w:rFonts w:ascii="Times New Roman" w:hAnsi="Times New Roman" w:cs="Times New Roman"/>
          <w:sz w:val="24"/>
          <w:szCs w:val="24"/>
        </w:rPr>
        <w:t>29.12.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34A595E" w14:textId="77777777" w:rsidR="0002421A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29DC" w14:textId="77777777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9DE65" w14:textId="4E179BB3" w:rsidR="0002421A" w:rsidRPr="00D37E04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>Město Třeboň</w:t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Slatinné lázně Třeboň s.r.o.</w:t>
      </w:r>
    </w:p>
    <w:p w14:paraId="3155C419" w14:textId="77777777" w:rsidR="0002421A" w:rsidRPr="000C6E5C" w:rsidRDefault="0002421A" w:rsidP="00024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50D337" w14:textId="77777777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b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1C3C08B" w14:textId="77777777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E6CFD" w14:textId="77777777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7ED3E" w14:textId="77777777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53A5E" w14:textId="77777777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  <w:t xml:space="preserve">   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E9CEFA2" w14:textId="77777777" w:rsidR="0002421A" w:rsidRPr="000C6E5C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PaedDr. Jan Váňa</w:t>
      </w:r>
      <w:r w:rsidRPr="000C6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prof. JUDr. Vilém Kahoun Ph.D.</w:t>
      </w:r>
      <w:r w:rsidRPr="000C6E5C">
        <w:rPr>
          <w:rFonts w:ascii="Times New Roman" w:hAnsi="Times New Roman" w:cs="Times New Roman"/>
          <w:sz w:val="24"/>
          <w:szCs w:val="24"/>
        </w:rPr>
        <w:t>, jednatel</w:t>
      </w:r>
    </w:p>
    <w:p w14:paraId="35A1D845" w14:textId="77777777" w:rsidR="0002421A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E5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6E5C">
        <w:rPr>
          <w:rFonts w:ascii="Times New Roman" w:hAnsi="Times New Roman" w:cs="Times New Roman"/>
          <w:sz w:val="24"/>
          <w:szCs w:val="24"/>
        </w:rPr>
        <w:t>za p</w:t>
      </w:r>
      <w:r>
        <w:rPr>
          <w:rFonts w:ascii="Times New Roman" w:hAnsi="Times New Roman" w:cs="Times New Roman"/>
          <w:sz w:val="24"/>
          <w:szCs w:val="24"/>
        </w:rPr>
        <w:t>ronajímatele</w:t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 w:rsidRPr="000C6E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6E5C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nájemce</w:t>
      </w:r>
    </w:p>
    <w:p w14:paraId="1CF28E4F" w14:textId="77777777" w:rsidR="0002421A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A2BDE" w14:textId="77777777" w:rsidR="0002421A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9BD8" w14:textId="77777777" w:rsidR="0002421A" w:rsidRDefault="0002421A" w:rsidP="00024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49025" w14:textId="77777777" w:rsidR="00B80980" w:rsidRDefault="00B80980" w:rsidP="00A24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980" w:rsidSect="00A24D3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DB9B" w16cex:dateUtc="2020-12-07T15:49:00Z"/>
  <w16cex:commentExtensible w16cex:durableId="2378E11E" w16cex:dateUtc="2020-12-07T16:13:00Z"/>
  <w16cex:commentExtensible w16cex:durableId="2378E165" w16cex:dateUtc="2020-12-07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DA4512" w16cid:durableId="2378DB79"/>
  <w16cid:commentId w16cid:paraId="42F3117A" w16cid:durableId="2378DB9B"/>
  <w16cid:commentId w16cid:paraId="05AFF3E5" w16cid:durableId="2378DB7A"/>
  <w16cid:commentId w16cid:paraId="7DCD0A0E" w16cid:durableId="2378E11E"/>
  <w16cid:commentId w16cid:paraId="2A79A0F0" w16cid:durableId="2378E1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7E2"/>
    <w:multiLevelType w:val="hybridMultilevel"/>
    <w:tmpl w:val="D49E4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199"/>
    <w:multiLevelType w:val="hybridMultilevel"/>
    <w:tmpl w:val="F4C010B6"/>
    <w:lvl w:ilvl="0" w:tplc="040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7327DC9"/>
    <w:multiLevelType w:val="hybridMultilevel"/>
    <w:tmpl w:val="2A600D78"/>
    <w:lvl w:ilvl="0" w:tplc="ABF420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7173"/>
    <w:multiLevelType w:val="hybridMultilevel"/>
    <w:tmpl w:val="29FE61F8"/>
    <w:lvl w:ilvl="0" w:tplc="9F8C5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376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5"/>
    <w:rsid w:val="00001C1C"/>
    <w:rsid w:val="00004824"/>
    <w:rsid w:val="00005CD0"/>
    <w:rsid w:val="00023623"/>
    <w:rsid w:val="0002421A"/>
    <w:rsid w:val="00031FAA"/>
    <w:rsid w:val="000727D6"/>
    <w:rsid w:val="00086D6F"/>
    <w:rsid w:val="000C0F69"/>
    <w:rsid w:val="000C6E5C"/>
    <w:rsid w:val="000C73D8"/>
    <w:rsid w:val="000F23B8"/>
    <w:rsid w:val="0010507E"/>
    <w:rsid w:val="001234ED"/>
    <w:rsid w:val="00140CAC"/>
    <w:rsid w:val="00143243"/>
    <w:rsid w:val="00154EF5"/>
    <w:rsid w:val="001948E7"/>
    <w:rsid w:val="001C2477"/>
    <w:rsid w:val="00211146"/>
    <w:rsid w:val="002953E0"/>
    <w:rsid w:val="002B163E"/>
    <w:rsid w:val="002B58AF"/>
    <w:rsid w:val="002B63DC"/>
    <w:rsid w:val="002D56B8"/>
    <w:rsid w:val="002E2BCC"/>
    <w:rsid w:val="00310B45"/>
    <w:rsid w:val="00314703"/>
    <w:rsid w:val="003242AA"/>
    <w:rsid w:val="003267C5"/>
    <w:rsid w:val="00333B1A"/>
    <w:rsid w:val="00350A10"/>
    <w:rsid w:val="003612CB"/>
    <w:rsid w:val="003D3782"/>
    <w:rsid w:val="003D67D0"/>
    <w:rsid w:val="003F1E46"/>
    <w:rsid w:val="003F2597"/>
    <w:rsid w:val="003F3821"/>
    <w:rsid w:val="004256AA"/>
    <w:rsid w:val="00427763"/>
    <w:rsid w:val="00445780"/>
    <w:rsid w:val="004466B3"/>
    <w:rsid w:val="00462279"/>
    <w:rsid w:val="00467F5B"/>
    <w:rsid w:val="00490FE4"/>
    <w:rsid w:val="00492537"/>
    <w:rsid w:val="00496627"/>
    <w:rsid w:val="00496784"/>
    <w:rsid w:val="004A240B"/>
    <w:rsid w:val="004A5040"/>
    <w:rsid w:val="0051610D"/>
    <w:rsid w:val="0053352B"/>
    <w:rsid w:val="005B2E65"/>
    <w:rsid w:val="005B3CD6"/>
    <w:rsid w:val="005C3409"/>
    <w:rsid w:val="005D6B2C"/>
    <w:rsid w:val="005E76B7"/>
    <w:rsid w:val="005F40C5"/>
    <w:rsid w:val="00620B5C"/>
    <w:rsid w:val="00620DDC"/>
    <w:rsid w:val="00624FB6"/>
    <w:rsid w:val="006610D3"/>
    <w:rsid w:val="006A6AC1"/>
    <w:rsid w:val="006B1043"/>
    <w:rsid w:val="006C5D8B"/>
    <w:rsid w:val="006D1ABE"/>
    <w:rsid w:val="00702126"/>
    <w:rsid w:val="00713256"/>
    <w:rsid w:val="0072327B"/>
    <w:rsid w:val="0073231B"/>
    <w:rsid w:val="00735E73"/>
    <w:rsid w:val="00742EB0"/>
    <w:rsid w:val="00745216"/>
    <w:rsid w:val="00745AF2"/>
    <w:rsid w:val="0076766A"/>
    <w:rsid w:val="00793183"/>
    <w:rsid w:val="007A1DE2"/>
    <w:rsid w:val="007D6B83"/>
    <w:rsid w:val="007E3F68"/>
    <w:rsid w:val="007F4AAD"/>
    <w:rsid w:val="00802E8A"/>
    <w:rsid w:val="00815F4C"/>
    <w:rsid w:val="00824622"/>
    <w:rsid w:val="0083625B"/>
    <w:rsid w:val="008537B0"/>
    <w:rsid w:val="0086269B"/>
    <w:rsid w:val="00866EF1"/>
    <w:rsid w:val="00894EE1"/>
    <w:rsid w:val="008E7721"/>
    <w:rsid w:val="008F711F"/>
    <w:rsid w:val="00903330"/>
    <w:rsid w:val="00913E48"/>
    <w:rsid w:val="00926CE2"/>
    <w:rsid w:val="00936B24"/>
    <w:rsid w:val="00945598"/>
    <w:rsid w:val="0094611D"/>
    <w:rsid w:val="00962CE4"/>
    <w:rsid w:val="00997370"/>
    <w:rsid w:val="009A7DDB"/>
    <w:rsid w:val="009B756F"/>
    <w:rsid w:val="009C2C55"/>
    <w:rsid w:val="009E53E2"/>
    <w:rsid w:val="00A24D3B"/>
    <w:rsid w:val="00A36A11"/>
    <w:rsid w:val="00A4443A"/>
    <w:rsid w:val="00A710F4"/>
    <w:rsid w:val="00A83FB0"/>
    <w:rsid w:val="00AA2DDA"/>
    <w:rsid w:val="00AB48E7"/>
    <w:rsid w:val="00AE45AF"/>
    <w:rsid w:val="00B0260A"/>
    <w:rsid w:val="00B43F1E"/>
    <w:rsid w:val="00B56610"/>
    <w:rsid w:val="00B80980"/>
    <w:rsid w:val="00B813AC"/>
    <w:rsid w:val="00B93579"/>
    <w:rsid w:val="00B96EB0"/>
    <w:rsid w:val="00BB7D4E"/>
    <w:rsid w:val="00BC49D8"/>
    <w:rsid w:val="00BD435B"/>
    <w:rsid w:val="00BD46BC"/>
    <w:rsid w:val="00BD7334"/>
    <w:rsid w:val="00BE37D1"/>
    <w:rsid w:val="00C03945"/>
    <w:rsid w:val="00C217E7"/>
    <w:rsid w:val="00C21DF0"/>
    <w:rsid w:val="00C57A88"/>
    <w:rsid w:val="00C62C21"/>
    <w:rsid w:val="00C920B7"/>
    <w:rsid w:val="00CA25C6"/>
    <w:rsid w:val="00CA5ACC"/>
    <w:rsid w:val="00CD0D36"/>
    <w:rsid w:val="00CD18F2"/>
    <w:rsid w:val="00CF1C4E"/>
    <w:rsid w:val="00CF3EDC"/>
    <w:rsid w:val="00CF6ACA"/>
    <w:rsid w:val="00D17DD3"/>
    <w:rsid w:val="00D37E04"/>
    <w:rsid w:val="00D52C53"/>
    <w:rsid w:val="00D57F7C"/>
    <w:rsid w:val="00D8099E"/>
    <w:rsid w:val="00DC76AD"/>
    <w:rsid w:val="00DE12C9"/>
    <w:rsid w:val="00E30230"/>
    <w:rsid w:val="00E518F6"/>
    <w:rsid w:val="00E6697F"/>
    <w:rsid w:val="00E84BDA"/>
    <w:rsid w:val="00EA498B"/>
    <w:rsid w:val="00EA5920"/>
    <w:rsid w:val="00EB04F9"/>
    <w:rsid w:val="00EB3D7E"/>
    <w:rsid w:val="00EF62A6"/>
    <w:rsid w:val="00F52923"/>
    <w:rsid w:val="00F53438"/>
    <w:rsid w:val="00F62143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DF6"/>
  <w15:docId w15:val="{342AD1FB-19A2-4EB6-8F16-C766028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paragraph" w:customStyle="1" w:styleId="Standard">
    <w:name w:val="Standard"/>
    <w:rsid w:val="008537B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3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B0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4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4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5820-745E-4075-AFAC-C3F1AA0F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 Vonka</dc:creator>
  <cp:lastModifiedBy>Vladislava Bicková</cp:lastModifiedBy>
  <cp:revision>5</cp:revision>
  <cp:lastPrinted>2020-12-21T13:38:00Z</cp:lastPrinted>
  <dcterms:created xsi:type="dcterms:W3CDTF">2020-12-21T14:56:00Z</dcterms:created>
  <dcterms:modified xsi:type="dcterms:W3CDTF">2020-12-30T09:28:00Z</dcterms:modified>
</cp:coreProperties>
</file>