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56" w:rsidRDefault="00DA1F56" w:rsidP="00DA1F56"/>
    <w:p w:rsidR="00DA1F56" w:rsidRDefault="00DA1F56" w:rsidP="00DA1F56"/>
    <w:tbl>
      <w:tblPr>
        <w:tblpPr w:leftFromText="141" w:rightFromText="141" w:vertAnchor="text" w:horzAnchor="margin" w:tblpXSpec="right" w:tblpY="151"/>
        <w:tblOverlap w:val="never"/>
        <w:tblW w:w="4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4"/>
      </w:tblGrid>
      <w:tr w:rsidR="00DA1F56" w:rsidRPr="006F5E8F" w:rsidTr="00F82518">
        <w:trPr>
          <w:trHeight w:val="155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F56" w:rsidRPr="00E520A1" w:rsidRDefault="00DA1F56" w:rsidP="00F82518"/>
          <w:p w:rsidR="00DA1F56" w:rsidRDefault="00DA1F56" w:rsidP="00F82518">
            <w:r w:rsidRPr="00E520A1">
              <w:t xml:space="preserve">        </w:t>
            </w:r>
            <w:hyperlink r:id="rId6" w:history="1">
              <w:r w:rsidRPr="007336DA">
                <w:rPr>
                  <w:rStyle w:val="Hypertextovodkaz"/>
                </w:rPr>
                <w:t>WWW.sof-it.cz</w:t>
              </w:r>
            </w:hyperlink>
            <w:r>
              <w:t>, s.r.o.</w:t>
            </w:r>
          </w:p>
          <w:p w:rsidR="00DA1F56" w:rsidRDefault="00DA1F56" w:rsidP="00F82518">
            <w:r>
              <w:t xml:space="preserve">        Na Vyhlídce 53</w:t>
            </w:r>
          </w:p>
          <w:p w:rsidR="00DA1F56" w:rsidRPr="004578DE" w:rsidRDefault="00DA1F56" w:rsidP="00F82518">
            <w:r>
              <w:t xml:space="preserve">       360 01 Karlovy Vary</w:t>
            </w:r>
          </w:p>
          <w:p w:rsidR="00DA1F56" w:rsidRPr="004578DE" w:rsidRDefault="00DA1F56" w:rsidP="00F82518"/>
        </w:tc>
      </w:tr>
    </w:tbl>
    <w:p w:rsidR="00DA1F56" w:rsidRDefault="00DA1F56" w:rsidP="00DA1F56"/>
    <w:p w:rsidR="00DA1F56" w:rsidRDefault="00DA1F56" w:rsidP="00DA1F56"/>
    <w:p w:rsidR="00DA1F56" w:rsidRDefault="00DA1F56" w:rsidP="00DA1F56"/>
    <w:p w:rsidR="00DA1F56" w:rsidRDefault="00DA1F56" w:rsidP="00DA1F56"/>
    <w:p w:rsidR="00DA1F56" w:rsidRDefault="00DA1F56" w:rsidP="00DA1F56"/>
    <w:p w:rsidR="00DA1F56" w:rsidRDefault="00DA1F56" w:rsidP="00DA1F56"/>
    <w:p w:rsidR="00DA1F56" w:rsidRDefault="00DA1F56" w:rsidP="00DA1F56">
      <w:pPr>
        <w:rPr>
          <w:sz w:val="20"/>
        </w:rPr>
      </w:pPr>
    </w:p>
    <w:p w:rsidR="00DA1F56" w:rsidRDefault="00DA1F56" w:rsidP="00DA1F56">
      <w:pPr>
        <w:rPr>
          <w:sz w:val="20"/>
        </w:rPr>
      </w:pPr>
    </w:p>
    <w:p w:rsidR="00DA1F56" w:rsidRDefault="00DA1F56" w:rsidP="00DA1F56">
      <w:pPr>
        <w:rPr>
          <w:sz w:val="20"/>
        </w:rPr>
      </w:pPr>
      <w:r>
        <w:rPr>
          <w:sz w:val="20"/>
        </w:rPr>
        <w:t xml:space="preserve">Váš dopis značky / ze dne    </w:t>
      </w:r>
      <w:r>
        <w:rPr>
          <w:sz w:val="20"/>
        </w:rPr>
        <w:tab/>
        <w:t xml:space="preserve">   Naše značka   </w:t>
      </w:r>
      <w:r>
        <w:rPr>
          <w:sz w:val="20"/>
        </w:rPr>
        <w:tab/>
      </w:r>
      <w:r>
        <w:rPr>
          <w:sz w:val="20"/>
        </w:rPr>
        <w:tab/>
        <w:t xml:space="preserve">   Vyřizuje /linka   </w:t>
      </w:r>
      <w:r>
        <w:rPr>
          <w:sz w:val="20"/>
        </w:rPr>
        <w:tab/>
      </w:r>
      <w:r>
        <w:rPr>
          <w:sz w:val="20"/>
        </w:rPr>
        <w:tab/>
        <w:t xml:space="preserve">         Karlovy Vary</w:t>
      </w:r>
    </w:p>
    <w:p w:rsidR="00DA1F56" w:rsidRPr="00942480" w:rsidRDefault="00DA1F56" w:rsidP="00DA1F56">
      <w:pPr>
        <w:tabs>
          <w:tab w:val="left" w:pos="8222"/>
        </w:tabs>
      </w:pPr>
      <w:r>
        <w:t xml:space="preserve">                                             </w:t>
      </w:r>
      <w:r>
        <w:tab/>
        <w:t>21. 12. 2020</w:t>
      </w:r>
    </w:p>
    <w:p w:rsidR="00DA1F56" w:rsidRDefault="00DA1F56" w:rsidP="00DA1F56">
      <w:pPr>
        <w:pStyle w:val="Nadpis1"/>
      </w:pPr>
    </w:p>
    <w:p w:rsidR="00DA1F56" w:rsidRDefault="00DA1F56" w:rsidP="00DA1F56">
      <w:pPr>
        <w:pStyle w:val="Nadpis1"/>
      </w:pPr>
    </w:p>
    <w:p w:rsidR="00DA1F56" w:rsidRDefault="00DA1F56" w:rsidP="00DA1F56">
      <w:pPr>
        <w:pStyle w:val="Nadpis1"/>
      </w:pPr>
      <w:r w:rsidRPr="00942480">
        <w:t xml:space="preserve">OBJEDNÁVKA č.  </w:t>
      </w:r>
      <w:r>
        <w:t>59/2020</w:t>
      </w:r>
    </w:p>
    <w:p w:rsidR="00DA1F56" w:rsidRDefault="00DA1F56" w:rsidP="00DA1F56"/>
    <w:p w:rsidR="00DA1F56" w:rsidRDefault="00DA1F56" w:rsidP="00DA1F56">
      <w:r>
        <w:t xml:space="preserve">Na základě nabídky č. 20NA0003 objednáváme včetně instalace OS a zabezpečení; integrace do školní sítě; instalace systému Bakaláři; aplikační </w:t>
      </w:r>
      <w:proofErr w:type="spellStart"/>
      <w:r>
        <w:t>sw</w:t>
      </w:r>
      <w:proofErr w:type="spellEnd"/>
      <w:r>
        <w:t>; doprava:</w:t>
      </w:r>
    </w:p>
    <w:p w:rsidR="00DA1F56" w:rsidRDefault="00DA1F56" w:rsidP="00DA1F56"/>
    <w:p w:rsidR="00DA1F56" w:rsidRDefault="00DA1F56" w:rsidP="00DA1F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1486"/>
        <w:gridCol w:w="1486"/>
        <w:gridCol w:w="1487"/>
      </w:tblGrid>
      <w:tr w:rsidR="00DA1F56" w:rsidTr="00F82518">
        <w:trPr>
          <w:trHeight w:val="675"/>
        </w:trPr>
        <w:tc>
          <w:tcPr>
            <w:tcW w:w="5211" w:type="dxa"/>
            <w:vAlign w:val="center"/>
          </w:tcPr>
          <w:p w:rsidR="00DA1F56" w:rsidRPr="00357856" w:rsidRDefault="00DA1F56" w:rsidP="00F82518">
            <w:pPr>
              <w:rPr>
                <w:b/>
              </w:rPr>
            </w:pPr>
            <w:r w:rsidRPr="00357856">
              <w:rPr>
                <w:b/>
              </w:rPr>
              <w:t>název</w:t>
            </w:r>
          </w:p>
        </w:tc>
        <w:tc>
          <w:tcPr>
            <w:tcW w:w="1486" w:type="dxa"/>
            <w:vAlign w:val="center"/>
          </w:tcPr>
          <w:p w:rsidR="00DA1F56" w:rsidRPr="00357856" w:rsidRDefault="00DA1F56" w:rsidP="00F82518">
            <w:pPr>
              <w:rPr>
                <w:b/>
              </w:rPr>
            </w:pPr>
            <w:r w:rsidRPr="00357856">
              <w:rPr>
                <w:b/>
              </w:rPr>
              <w:t>počet ks</w:t>
            </w:r>
          </w:p>
        </w:tc>
        <w:tc>
          <w:tcPr>
            <w:tcW w:w="1486" w:type="dxa"/>
            <w:vAlign w:val="center"/>
          </w:tcPr>
          <w:p w:rsidR="00DA1F56" w:rsidRPr="00357856" w:rsidRDefault="00DA1F56" w:rsidP="00F82518">
            <w:pPr>
              <w:rPr>
                <w:b/>
              </w:rPr>
            </w:pPr>
            <w:r w:rsidRPr="00357856">
              <w:rPr>
                <w:b/>
              </w:rPr>
              <w:t>cena za ks              s DPH</w:t>
            </w:r>
          </w:p>
        </w:tc>
        <w:tc>
          <w:tcPr>
            <w:tcW w:w="1487" w:type="dxa"/>
            <w:vAlign w:val="center"/>
          </w:tcPr>
          <w:p w:rsidR="00DA1F56" w:rsidRPr="00357856" w:rsidRDefault="00DA1F56" w:rsidP="00F82518">
            <w:pPr>
              <w:rPr>
                <w:b/>
              </w:rPr>
            </w:pPr>
            <w:proofErr w:type="gramStart"/>
            <w:r w:rsidRPr="00357856">
              <w:rPr>
                <w:b/>
              </w:rPr>
              <w:t>celkem                 s DPH</w:t>
            </w:r>
            <w:proofErr w:type="gramEnd"/>
          </w:p>
        </w:tc>
      </w:tr>
      <w:tr w:rsidR="00DA1F56" w:rsidTr="00F82518">
        <w:trPr>
          <w:trHeight w:val="675"/>
        </w:trPr>
        <w:tc>
          <w:tcPr>
            <w:tcW w:w="5211" w:type="dxa"/>
            <w:vAlign w:val="center"/>
          </w:tcPr>
          <w:p w:rsidR="00DA1F56" w:rsidRDefault="00DA1F56" w:rsidP="00F82518">
            <w:r>
              <w:t xml:space="preserve">počítač LENOVO </w:t>
            </w:r>
            <w:proofErr w:type="spellStart"/>
            <w:r>
              <w:t>ThinkCentre</w:t>
            </w:r>
            <w:proofErr w:type="spellEnd"/>
            <w:r>
              <w:t xml:space="preserve"> M630e Tiny </w:t>
            </w:r>
            <w:hyperlink r:id="rId7" w:history="1">
              <w:r w:rsidRPr="000D6CF5">
                <w:rPr>
                  <w:rStyle w:val="Hypertextovodkaz"/>
                </w:rPr>
                <w:t>i3-8145U@2.1GHz</w:t>
              </w:r>
            </w:hyperlink>
            <w:r>
              <w:t>, 4GB, 256SSD, UHD620 s rozšířenou zárukou na 36 měsíců</w:t>
            </w:r>
          </w:p>
        </w:tc>
        <w:tc>
          <w:tcPr>
            <w:tcW w:w="1486" w:type="dxa"/>
            <w:vAlign w:val="center"/>
          </w:tcPr>
          <w:p w:rsidR="00DA1F56" w:rsidRDefault="00DA1F56" w:rsidP="00F82518">
            <w:r>
              <w:t>8 ks</w:t>
            </w:r>
          </w:p>
        </w:tc>
        <w:tc>
          <w:tcPr>
            <w:tcW w:w="1486" w:type="dxa"/>
            <w:vAlign w:val="center"/>
          </w:tcPr>
          <w:p w:rsidR="00DA1F56" w:rsidRDefault="00DA1F56" w:rsidP="00F82518">
            <w:r>
              <w:t>14.069,88</w:t>
            </w:r>
          </w:p>
        </w:tc>
        <w:tc>
          <w:tcPr>
            <w:tcW w:w="1487" w:type="dxa"/>
            <w:vAlign w:val="center"/>
          </w:tcPr>
          <w:p w:rsidR="00DA1F56" w:rsidRDefault="00DA1F56" w:rsidP="00F82518">
            <w:r>
              <w:t>112.559,04</w:t>
            </w:r>
          </w:p>
        </w:tc>
      </w:tr>
      <w:tr w:rsidR="00DA1F56" w:rsidTr="00F82518">
        <w:trPr>
          <w:trHeight w:val="675"/>
        </w:trPr>
        <w:tc>
          <w:tcPr>
            <w:tcW w:w="5211" w:type="dxa"/>
            <w:vAlign w:val="center"/>
          </w:tcPr>
          <w:p w:rsidR="00DA1F56" w:rsidRDefault="00DA1F56" w:rsidP="00F82518">
            <w:r>
              <w:t xml:space="preserve">Office Standard2019 OLP NL </w:t>
            </w:r>
            <w:proofErr w:type="spellStart"/>
            <w:r>
              <w:t>Acdmc</w:t>
            </w:r>
            <w:proofErr w:type="spellEnd"/>
          </w:p>
        </w:tc>
        <w:tc>
          <w:tcPr>
            <w:tcW w:w="1486" w:type="dxa"/>
            <w:vAlign w:val="center"/>
          </w:tcPr>
          <w:p w:rsidR="00DA1F56" w:rsidRDefault="00DA1F56" w:rsidP="00F82518">
            <w:r>
              <w:t>8 ks</w:t>
            </w:r>
          </w:p>
        </w:tc>
        <w:tc>
          <w:tcPr>
            <w:tcW w:w="1486" w:type="dxa"/>
            <w:vAlign w:val="center"/>
          </w:tcPr>
          <w:p w:rsidR="00DA1F56" w:rsidRDefault="00DA1F56" w:rsidP="00F82518">
            <w:r>
              <w:t>2020,70</w:t>
            </w:r>
          </w:p>
        </w:tc>
        <w:tc>
          <w:tcPr>
            <w:tcW w:w="1487" w:type="dxa"/>
            <w:vAlign w:val="center"/>
          </w:tcPr>
          <w:p w:rsidR="00DA1F56" w:rsidRDefault="00DA1F56" w:rsidP="00F82518">
            <w:r>
              <w:t>16.165,60</w:t>
            </w:r>
          </w:p>
        </w:tc>
      </w:tr>
      <w:tr w:rsidR="00DA1F56" w:rsidTr="00F82518">
        <w:trPr>
          <w:trHeight w:val="675"/>
        </w:trPr>
        <w:tc>
          <w:tcPr>
            <w:tcW w:w="5211" w:type="dxa"/>
            <w:vAlign w:val="center"/>
          </w:tcPr>
          <w:p w:rsidR="00DA1F56" w:rsidRDefault="00DA1F56" w:rsidP="00F82518">
            <w:r>
              <w:t>monitor LCD BENQ MT GW2475HX24</w:t>
            </w:r>
          </w:p>
        </w:tc>
        <w:tc>
          <w:tcPr>
            <w:tcW w:w="1486" w:type="dxa"/>
            <w:vAlign w:val="center"/>
          </w:tcPr>
          <w:p w:rsidR="00DA1F56" w:rsidRDefault="00DA1F56" w:rsidP="00F82518">
            <w:r>
              <w:t>8 ks</w:t>
            </w:r>
          </w:p>
        </w:tc>
        <w:tc>
          <w:tcPr>
            <w:tcW w:w="1486" w:type="dxa"/>
            <w:vAlign w:val="center"/>
          </w:tcPr>
          <w:p w:rsidR="00DA1F56" w:rsidRDefault="00DA1F56" w:rsidP="00F82518">
            <w:r>
              <w:t>2.987,49</w:t>
            </w:r>
          </w:p>
        </w:tc>
        <w:tc>
          <w:tcPr>
            <w:tcW w:w="1487" w:type="dxa"/>
            <w:vAlign w:val="center"/>
          </w:tcPr>
          <w:p w:rsidR="00DA1F56" w:rsidRDefault="00DA1F56" w:rsidP="00F82518">
            <w:r>
              <w:t>23.899,92</w:t>
            </w:r>
          </w:p>
        </w:tc>
      </w:tr>
      <w:tr w:rsidR="00DA1F56" w:rsidTr="00F82518">
        <w:trPr>
          <w:trHeight w:val="675"/>
        </w:trPr>
        <w:tc>
          <w:tcPr>
            <w:tcW w:w="5211" w:type="dxa"/>
            <w:vAlign w:val="center"/>
          </w:tcPr>
          <w:p w:rsidR="00DA1F56" w:rsidRPr="00357856" w:rsidRDefault="00DA1F56" w:rsidP="00F82518">
            <w:pPr>
              <w:rPr>
                <w:b/>
              </w:rPr>
            </w:pPr>
            <w:r w:rsidRPr="00357856">
              <w:rPr>
                <w:b/>
              </w:rPr>
              <w:t>Celkem</w:t>
            </w:r>
          </w:p>
        </w:tc>
        <w:tc>
          <w:tcPr>
            <w:tcW w:w="1486" w:type="dxa"/>
            <w:vAlign w:val="center"/>
          </w:tcPr>
          <w:p w:rsidR="00DA1F56" w:rsidRPr="00357856" w:rsidRDefault="00DA1F56" w:rsidP="00F82518">
            <w:pPr>
              <w:rPr>
                <w:b/>
              </w:rPr>
            </w:pPr>
          </w:p>
        </w:tc>
        <w:tc>
          <w:tcPr>
            <w:tcW w:w="1486" w:type="dxa"/>
            <w:vAlign w:val="center"/>
          </w:tcPr>
          <w:p w:rsidR="00DA1F56" w:rsidRPr="00357856" w:rsidRDefault="00DA1F56" w:rsidP="00F82518">
            <w:pPr>
              <w:rPr>
                <w:b/>
              </w:rPr>
            </w:pPr>
          </w:p>
        </w:tc>
        <w:tc>
          <w:tcPr>
            <w:tcW w:w="1487" w:type="dxa"/>
            <w:vAlign w:val="center"/>
          </w:tcPr>
          <w:p w:rsidR="00DA1F56" w:rsidRPr="00357856" w:rsidRDefault="00DA1F56" w:rsidP="00F82518">
            <w:pPr>
              <w:rPr>
                <w:b/>
              </w:rPr>
            </w:pPr>
            <w:r w:rsidRPr="00357856">
              <w:rPr>
                <w:b/>
              </w:rPr>
              <w:t>152.624,56</w:t>
            </w:r>
          </w:p>
        </w:tc>
      </w:tr>
    </w:tbl>
    <w:p w:rsidR="00DA1F56" w:rsidRPr="00E737F7" w:rsidRDefault="00DA1F56" w:rsidP="00DA1F56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DA1F56" w:rsidRDefault="00DA1F56" w:rsidP="00DA1F56"/>
    <w:p w:rsidR="00DA1F56" w:rsidRDefault="00DA1F56" w:rsidP="00DA1F56">
      <w:r>
        <w:t>Fakturu</w:t>
      </w:r>
      <w:r>
        <w:rPr>
          <w:b/>
        </w:rPr>
        <w:t xml:space="preserve"> </w:t>
      </w:r>
      <w:r>
        <w:t>adresujte na:</w:t>
      </w:r>
    </w:p>
    <w:p w:rsidR="00DA1F56" w:rsidRDefault="00DA1F56" w:rsidP="00DA1F56">
      <w:pPr>
        <w:rPr>
          <w:b/>
          <w:sz w:val="22"/>
          <w:szCs w:val="22"/>
        </w:rPr>
      </w:pPr>
      <w:r w:rsidRPr="00EA6344">
        <w:rPr>
          <w:b/>
          <w:sz w:val="22"/>
          <w:szCs w:val="22"/>
        </w:rPr>
        <w:t xml:space="preserve">Základní škola Jana Amose Komenského, Karlovy Vary, </w:t>
      </w:r>
      <w:proofErr w:type="spellStart"/>
      <w:r w:rsidRPr="00EA6344">
        <w:rPr>
          <w:b/>
          <w:sz w:val="22"/>
          <w:szCs w:val="22"/>
        </w:rPr>
        <w:t>Kollárova</w:t>
      </w:r>
      <w:proofErr w:type="spellEnd"/>
      <w:r w:rsidRPr="00EA6344">
        <w:rPr>
          <w:b/>
          <w:sz w:val="22"/>
          <w:szCs w:val="22"/>
        </w:rPr>
        <w:t xml:space="preserve"> 19, příspěvková organizace</w:t>
      </w:r>
    </w:p>
    <w:p w:rsidR="00DA1F56" w:rsidRPr="00EA6344" w:rsidRDefault="00DA1F56" w:rsidP="00DA1F56">
      <w:pPr>
        <w:rPr>
          <w:sz w:val="22"/>
          <w:szCs w:val="22"/>
        </w:rPr>
      </w:pPr>
      <w:proofErr w:type="spellStart"/>
      <w:r w:rsidRPr="00EA6344">
        <w:rPr>
          <w:sz w:val="22"/>
          <w:szCs w:val="22"/>
        </w:rPr>
        <w:t>Kollárova</w:t>
      </w:r>
      <w:proofErr w:type="spellEnd"/>
      <w:r w:rsidRPr="00EA6344">
        <w:rPr>
          <w:sz w:val="22"/>
          <w:szCs w:val="22"/>
        </w:rPr>
        <w:t xml:space="preserve"> 19</w:t>
      </w:r>
    </w:p>
    <w:p w:rsidR="00DA1F56" w:rsidRDefault="00DA1F56" w:rsidP="00DA1F56">
      <w:proofErr w:type="gramStart"/>
      <w:r>
        <w:rPr>
          <w:u w:val="single"/>
        </w:rPr>
        <w:t>360 09  KARLOVY</w:t>
      </w:r>
      <w:proofErr w:type="gramEnd"/>
      <w:r>
        <w:rPr>
          <w:u w:val="single"/>
        </w:rPr>
        <w:t xml:space="preserve"> VARY</w:t>
      </w:r>
    </w:p>
    <w:p w:rsidR="00DA1F56" w:rsidRDefault="00DA1F56" w:rsidP="00DA1F56">
      <w:pPr>
        <w:rPr>
          <w:b/>
          <w:bCs/>
        </w:rPr>
      </w:pPr>
      <w:r>
        <w:rPr>
          <w:b/>
          <w:bCs/>
        </w:rPr>
        <w:t>(Prosím o dodržení přesného názvu školy na faktuře. Děkuji.)</w:t>
      </w:r>
    </w:p>
    <w:p w:rsidR="00DA1F56" w:rsidRDefault="00DA1F56" w:rsidP="00DA1F56">
      <w:pPr>
        <w:rPr>
          <w:sz w:val="20"/>
        </w:rPr>
      </w:pPr>
    </w:p>
    <w:p w:rsidR="00DA1F56" w:rsidRDefault="00DA1F56" w:rsidP="00DA1F56">
      <w:pPr>
        <w:rPr>
          <w:sz w:val="20"/>
        </w:rPr>
      </w:pPr>
    </w:p>
    <w:p w:rsidR="00DA1F56" w:rsidRDefault="00DA1F56" w:rsidP="00DA1F56">
      <w:pPr>
        <w:rPr>
          <w:sz w:val="20"/>
        </w:rPr>
      </w:pPr>
    </w:p>
    <w:p w:rsidR="00DA1F56" w:rsidRDefault="00DA1F56" w:rsidP="00DA1F56">
      <w:pPr>
        <w:rPr>
          <w:sz w:val="20"/>
        </w:rPr>
      </w:pPr>
    </w:p>
    <w:p w:rsidR="00DA1F56" w:rsidRDefault="00DA1F56" w:rsidP="00DA1F56">
      <w:pPr>
        <w:rPr>
          <w:sz w:val="20"/>
        </w:rPr>
      </w:pPr>
    </w:p>
    <w:p w:rsidR="00DA1F56" w:rsidRDefault="00DA1F56" w:rsidP="00DA1F56">
      <w:pPr>
        <w:rPr>
          <w:sz w:val="20"/>
        </w:rPr>
      </w:pPr>
    </w:p>
    <w:p w:rsidR="00DA1F56" w:rsidRDefault="00DA1F56" w:rsidP="00DA1F56">
      <w:pPr>
        <w:rPr>
          <w:sz w:val="20"/>
        </w:rPr>
      </w:pPr>
    </w:p>
    <w:p w:rsidR="00DA1F56" w:rsidRDefault="00DA1F56" w:rsidP="00DA1F56">
      <w:pPr>
        <w:rPr>
          <w:sz w:val="20"/>
        </w:rPr>
      </w:pPr>
    </w:p>
    <w:p w:rsidR="00DA1F56" w:rsidRDefault="00DA1F56" w:rsidP="00DA1F56">
      <w:r>
        <w:rPr>
          <w:sz w:val="20"/>
        </w:rPr>
        <w:t xml:space="preserve">                                                                                                                    </w:t>
      </w:r>
      <w:r>
        <w:t xml:space="preserve">Mgr. </w:t>
      </w:r>
      <w:proofErr w:type="spellStart"/>
      <w:r>
        <w:t>et</w:t>
      </w:r>
      <w:proofErr w:type="spellEnd"/>
      <w:r>
        <w:t xml:space="preserve"> Mgr. Zdeňka Vašíčková</w:t>
      </w:r>
    </w:p>
    <w:p w:rsidR="00DA1F56" w:rsidRPr="00B42AC8" w:rsidRDefault="00DA1F56" w:rsidP="00DA1F56">
      <w:r w:rsidRPr="00B42AC8">
        <w:t xml:space="preserve">                                                                                                </w:t>
      </w:r>
      <w:r>
        <w:t xml:space="preserve">           </w:t>
      </w:r>
      <w:r w:rsidRPr="00B42AC8">
        <w:t xml:space="preserve">   ředitelka školy</w:t>
      </w:r>
    </w:p>
    <w:p w:rsidR="00813DD4" w:rsidRDefault="00813DD4"/>
    <w:sectPr w:rsidR="00813DD4" w:rsidSect="007A0061">
      <w:headerReference w:type="default" r:id="rId8"/>
      <w:footerReference w:type="default" r:id="rId9"/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187" w:rsidRDefault="00F75187" w:rsidP="009B7A04">
      <w:r>
        <w:separator/>
      </w:r>
    </w:p>
  </w:endnote>
  <w:endnote w:type="continuationSeparator" w:id="0">
    <w:p w:rsidR="00F75187" w:rsidRDefault="00F75187" w:rsidP="009B7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41" w:rsidRDefault="00DA1F56" w:rsidP="008F2739">
    <w:pPr>
      <w:ind w:left="6372"/>
      <w:rPr>
        <w:sz w:val="20"/>
      </w:rPr>
    </w:pPr>
    <w:r>
      <w:rPr>
        <w:sz w:val="20"/>
      </w:rPr>
      <w:t xml:space="preserve">bank. </w:t>
    </w:r>
    <w:proofErr w:type="gramStart"/>
    <w:r>
      <w:rPr>
        <w:sz w:val="20"/>
      </w:rPr>
      <w:t>spojení</w:t>
    </w:r>
    <w:proofErr w:type="gramEnd"/>
    <w:r>
      <w:rPr>
        <w:sz w:val="20"/>
      </w:rPr>
      <w:t>:  ČS a. s. K. Vary</w:t>
    </w:r>
  </w:p>
  <w:p w:rsidR="003B7241" w:rsidRDefault="00DA1F56" w:rsidP="008F2739">
    <w:pPr>
      <w:rPr>
        <w:sz w:val="20"/>
      </w:rPr>
    </w:pPr>
    <w:r>
      <w:rPr>
        <w:sz w:val="20"/>
      </w:rPr>
      <w:t xml:space="preserve">Tel. </w:t>
    </w:r>
    <w:proofErr w:type="gramStart"/>
    <w:r>
      <w:rPr>
        <w:sz w:val="20"/>
      </w:rPr>
      <w:t>353300321            fax</w:t>
    </w:r>
    <w:proofErr w:type="gramEnd"/>
    <w:r>
      <w:rPr>
        <w:sz w:val="20"/>
      </w:rPr>
      <w:t xml:space="preserve">  353300320</w:t>
    </w:r>
    <w:r>
      <w:rPr>
        <w:sz w:val="20"/>
      </w:rPr>
      <w:tab/>
      <w:t>IČO 70933782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>č. účtu:             800455329/0800</w:t>
    </w:r>
  </w:p>
  <w:p w:rsidR="003B7241" w:rsidRDefault="00DA1F56" w:rsidP="008F2739">
    <w:pPr>
      <w:jc w:val="center"/>
      <w:rPr>
        <w:sz w:val="18"/>
      </w:rPr>
    </w:pPr>
    <w:r>
      <w:rPr>
        <w:sz w:val="18"/>
      </w:rPr>
      <w:t xml:space="preserve">Příspěvková organizace zapsána v obchodním rejstříku vedeném u Krajského soudu v Plzni v oddílu </w:t>
    </w:r>
    <w:proofErr w:type="spellStart"/>
    <w:r>
      <w:rPr>
        <w:sz w:val="18"/>
      </w:rPr>
      <w:t>Pr</w:t>
    </w:r>
    <w:proofErr w:type="spellEnd"/>
    <w:r>
      <w:rPr>
        <w:sz w:val="18"/>
      </w:rPr>
      <w:t>, vložka 111</w:t>
    </w:r>
  </w:p>
  <w:p w:rsidR="003B7241" w:rsidRDefault="00F7518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187" w:rsidRDefault="00F75187" w:rsidP="009B7A04">
      <w:r>
        <w:separator/>
      </w:r>
    </w:p>
  </w:footnote>
  <w:footnote w:type="continuationSeparator" w:id="0">
    <w:p w:rsidR="00F75187" w:rsidRDefault="00F75187" w:rsidP="009B7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7A" w:rsidRPr="00151738" w:rsidRDefault="00DA1F56" w:rsidP="0054767A">
    <w:pPr>
      <w:pStyle w:val="Nzev"/>
      <w:rPr>
        <w:sz w:val="26"/>
        <w:szCs w:val="26"/>
      </w:rPr>
    </w:pPr>
    <w:r w:rsidRPr="00151738">
      <w:rPr>
        <w:sz w:val="26"/>
        <w:szCs w:val="26"/>
      </w:rPr>
      <w:t xml:space="preserve">Základní škola Jana Amose Komenského, Karlovy </w:t>
    </w:r>
    <w:proofErr w:type="gramStart"/>
    <w:r w:rsidRPr="00151738">
      <w:rPr>
        <w:sz w:val="26"/>
        <w:szCs w:val="26"/>
      </w:rPr>
      <w:t xml:space="preserve">Vary,                         </w:t>
    </w:r>
    <w:r>
      <w:rPr>
        <w:sz w:val="26"/>
        <w:szCs w:val="26"/>
      </w:rPr>
      <w:t xml:space="preserve">                </w:t>
    </w:r>
    <w:r w:rsidRPr="00151738">
      <w:rPr>
        <w:sz w:val="26"/>
        <w:szCs w:val="26"/>
      </w:rPr>
      <w:t xml:space="preserve">       </w:t>
    </w:r>
    <w:proofErr w:type="spellStart"/>
    <w:r w:rsidRPr="00151738">
      <w:rPr>
        <w:sz w:val="26"/>
        <w:szCs w:val="26"/>
      </w:rPr>
      <w:t>Kollárova</w:t>
    </w:r>
    <w:proofErr w:type="spellEnd"/>
    <w:proofErr w:type="gramEnd"/>
    <w:r w:rsidRPr="00151738">
      <w:rPr>
        <w:sz w:val="26"/>
        <w:szCs w:val="26"/>
      </w:rPr>
      <w:t xml:space="preserve"> 19, příspěvková organizace</w:t>
    </w:r>
  </w:p>
  <w:p w:rsidR="003B7241" w:rsidRPr="00151738" w:rsidRDefault="00F75187">
    <w:pPr>
      <w:pStyle w:val="Zhlav"/>
      <w:rPr>
        <w:sz w:val="26"/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A1F56"/>
    <w:rsid w:val="000C1675"/>
    <w:rsid w:val="001735A9"/>
    <w:rsid w:val="006F769B"/>
    <w:rsid w:val="007A66DA"/>
    <w:rsid w:val="007C63D8"/>
    <w:rsid w:val="00813DD4"/>
    <w:rsid w:val="00845385"/>
    <w:rsid w:val="00861065"/>
    <w:rsid w:val="009B7A04"/>
    <w:rsid w:val="00B0737E"/>
    <w:rsid w:val="00BF0D46"/>
    <w:rsid w:val="00DA1F56"/>
    <w:rsid w:val="00DB489D"/>
    <w:rsid w:val="00F7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cs-CZ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F56"/>
    <w:pPr>
      <w:spacing w:after="0" w:line="240" w:lineRule="auto"/>
      <w:jc w:val="left"/>
    </w:pPr>
    <w:rPr>
      <w:rFonts w:eastAsia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A1F56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A1F56"/>
    <w:rPr>
      <w:rFonts w:eastAsia="Times New Roman"/>
      <w:sz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DA1F56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DA1F56"/>
    <w:rPr>
      <w:rFonts w:eastAsia="Times New Roman"/>
      <w:b/>
      <w:bCs/>
      <w:sz w:val="28"/>
      <w:lang w:eastAsia="cs-CZ"/>
    </w:rPr>
  </w:style>
  <w:style w:type="paragraph" w:styleId="Zhlav">
    <w:name w:val="header"/>
    <w:basedOn w:val="Normln"/>
    <w:link w:val="ZhlavChar"/>
    <w:rsid w:val="00DA1F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A1F56"/>
    <w:rPr>
      <w:rFonts w:eastAsia="Times New Roman"/>
      <w:sz w:val="24"/>
      <w:lang w:eastAsia="cs-CZ"/>
    </w:rPr>
  </w:style>
  <w:style w:type="paragraph" w:styleId="Zpat">
    <w:name w:val="footer"/>
    <w:basedOn w:val="Normln"/>
    <w:link w:val="ZpatChar"/>
    <w:rsid w:val="00DA1F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A1F56"/>
    <w:rPr>
      <w:rFonts w:eastAsia="Times New Roman"/>
      <w:sz w:val="24"/>
      <w:lang w:eastAsia="cs-CZ"/>
    </w:rPr>
  </w:style>
  <w:style w:type="character" w:styleId="Hypertextovodkaz">
    <w:name w:val="Hyperlink"/>
    <w:rsid w:val="00DA1F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3-8145U@2.1GH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f-i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2020-12-30T08:17:00Z</dcterms:created>
  <dcterms:modified xsi:type="dcterms:W3CDTF">2020-12-30T08:23:00Z</dcterms:modified>
</cp:coreProperties>
</file>