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AFF43" w14:textId="2F5258D4" w:rsidR="00D87149" w:rsidRDefault="00D87149" w:rsidP="00D87149">
      <w:pPr>
        <w:spacing w:after="559" w:line="264" w:lineRule="auto"/>
        <w:ind w:left="2534"/>
        <w:rPr>
          <w:sz w:val="24"/>
        </w:rPr>
      </w:pPr>
      <w:r>
        <w:rPr>
          <w:sz w:val="24"/>
        </w:rPr>
        <w:t xml:space="preserve">Integr. Centrum soc. služeb </w:t>
      </w:r>
    </w:p>
    <w:p w14:paraId="1DB405B0" w14:textId="1E1745CE" w:rsidR="009C216A" w:rsidRDefault="00D87149" w:rsidP="00D87149">
      <w:pPr>
        <w:spacing w:after="559" w:line="264" w:lineRule="auto"/>
        <w:ind w:left="2534"/>
      </w:pPr>
      <w:r>
        <w:rPr>
          <w:sz w:val="24"/>
        </w:rPr>
        <w:t>DO</w:t>
      </w:r>
      <w:r>
        <w:rPr>
          <w:sz w:val="24"/>
        </w:rPr>
        <w:t>DATE</w:t>
      </w:r>
      <w:r>
        <w:rPr>
          <w:sz w:val="24"/>
        </w:rPr>
        <w:t xml:space="preserve">K </w:t>
      </w:r>
      <w:r>
        <w:rPr>
          <w:sz w:val="24"/>
        </w:rPr>
        <w:t>č.</w:t>
      </w:r>
      <w:r w:rsidR="00B63886">
        <w:rPr>
          <w:sz w:val="24"/>
        </w:rPr>
        <w:t>1</w:t>
      </w:r>
    </w:p>
    <w:p w14:paraId="13FAF860" w14:textId="77777777" w:rsidR="00D87149" w:rsidRDefault="00D87149" w:rsidP="00D87149">
      <w:pPr>
        <w:spacing w:after="585" w:line="264" w:lineRule="auto"/>
        <w:ind w:left="45" w:right="4370" w:hanging="10"/>
        <w:rPr>
          <w:sz w:val="24"/>
        </w:rPr>
      </w:pPr>
      <w:r>
        <w:rPr>
          <w:sz w:val="24"/>
        </w:rPr>
        <w:t>ke smlouvě o dodávce a odběru tepla č.:</w:t>
      </w:r>
      <w:r>
        <w:rPr>
          <w:sz w:val="24"/>
        </w:rPr>
        <w:tab/>
      </w:r>
      <w:r>
        <w:rPr>
          <w:sz w:val="24"/>
        </w:rPr>
        <w:t xml:space="preserve">187001/20 </w:t>
      </w:r>
      <w:r>
        <w:rPr>
          <w:sz w:val="24"/>
        </w:rPr>
        <w:t>číslo přihlášky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 xml:space="preserve">347 </w:t>
      </w:r>
    </w:p>
    <w:p w14:paraId="1E4AE683" w14:textId="30E9CA19" w:rsidR="009C216A" w:rsidRPr="00D87149" w:rsidRDefault="00D87149" w:rsidP="00D87149">
      <w:pPr>
        <w:spacing w:after="585" w:line="264" w:lineRule="auto"/>
        <w:ind w:left="45" w:right="4370" w:hanging="10"/>
        <w:rPr>
          <w:sz w:val="24"/>
        </w:rPr>
      </w:pPr>
      <w:r>
        <w:rPr>
          <w:sz w:val="24"/>
        </w:rPr>
        <w:t>číslo dohody o ceně:</w:t>
      </w:r>
      <w:r>
        <w:rPr>
          <w:sz w:val="24"/>
        </w:rPr>
        <w:tab/>
      </w:r>
      <w:r w:rsidR="00B63886">
        <w:rPr>
          <w:sz w:val="24"/>
        </w:rPr>
        <w:t>1</w:t>
      </w:r>
    </w:p>
    <w:p w14:paraId="3A7A048F" w14:textId="77777777" w:rsidR="009C216A" w:rsidRDefault="00D87149">
      <w:pPr>
        <w:spacing w:after="835" w:line="216" w:lineRule="auto"/>
        <w:ind w:right="346" w:firstLine="7"/>
        <w:jc w:val="both"/>
      </w:pPr>
      <w:r>
        <w:rPr>
          <w:sz w:val="24"/>
        </w:rPr>
        <w:t xml:space="preserve">S přihlédnutím k Cenovému rozhodnutí ERIJ č. 6/2020 k cenám tepelné energie, v souvislosti se změnou ceny plynu a elektřiny k 1. 1. 2021 a s ohledem na předpokládaný vývoj spotřeby tepla, se s platností od </w:t>
      </w:r>
      <w:r>
        <w:rPr>
          <w:sz w:val="24"/>
          <w:u w:val="single" w:color="000000"/>
        </w:rPr>
        <w:t>1. 1. 2021</w:t>
      </w:r>
      <w:r>
        <w:rPr>
          <w:sz w:val="24"/>
        </w:rPr>
        <w:t xml:space="preserve"> mění příloha č. 2 a 3 takto:</w:t>
      </w:r>
    </w:p>
    <w:p w14:paraId="760DBB09" w14:textId="50A65EF8" w:rsidR="009C216A" w:rsidRDefault="00D87149">
      <w:pPr>
        <w:spacing w:after="0"/>
        <w:ind w:left="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64FD33" wp14:editId="04F41051">
                <wp:simplePos x="0" y="0"/>
                <wp:positionH relativeFrom="page">
                  <wp:posOffset>4169664</wp:posOffset>
                </wp:positionH>
                <wp:positionV relativeFrom="page">
                  <wp:posOffset>10140697</wp:posOffset>
                </wp:positionV>
                <wp:extent cx="2404872" cy="4573"/>
                <wp:effectExtent l="0" t="0" r="0" b="0"/>
                <wp:wrapTopAndBottom/>
                <wp:docPr id="4939" name="Group 4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872" cy="4573"/>
                          <a:chOff x="0" y="0"/>
                          <a:chExt cx="2404872" cy="4573"/>
                        </a:xfrm>
                      </wpg:grpSpPr>
                      <wps:wsp>
                        <wps:cNvPr id="4938" name="Shape 4938"/>
                        <wps:cNvSpPr/>
                        <wps:spPr>
                          <a:xfrm>
                            <a:off x="0" y="0"/>
                            <a:ext cx="2404872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872" h="4573">
                                <a:moveTo>
                                  <a:pt x="0" y="2286"/>
                                </a:moveTo>
                                <a:lnTo>
                                  <a:pt x="2404872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0FC34" id="Group 4939" o:spid="_x0000_s1026" style="position:absolute;margin-left:328.3pt;margin-top:798.5pt;width:189.35pt;height:.35pt;z-index:251658240;mso-position-horizontal-relative:page;mso-position-vertical-relative:page" coordsize="2404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">
                <v:shape id="Shape 4938" o:spid="_x0000_s1027" style="position:absolute;width:24048;height:45;visibility:visible;mso-wrap-style:square;v-text-anchor:top" coordsize="2404872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" path="m,2286r2404872,e" filled="f" strokeweight=".127mm">
                  <v:stroke miterlimit="1" joinstyle="miter"/>
                  <v:path arrowok="t" textboxrect="0,0,2404872,4573"/>
                </v:shape>
                <w10:wrap type="topAndBottom" anchorx="page" anchory="page"/>
              </v:group>
            </w:pict>
          </mc:Fallback>
        </mc:AlternateContent>
      </w:r>
      <w:r>
        <w:rPr>
          <w:sz w:val="30"/>
          <w:u w:val="single" w:color="000000"/>
        </w:rPr>
        <w:t xml:space="preserve">Příloha </w:t>
      </w:r>
      <w:r>
        <w:rPr>
          <w:sz w:val="30"/>
          <w:u w:val="single" w:color="000000"/>
        </w:rPr>
        <w:t>č. 2 - Přihláška k odběru tepla</w:t>
      </w:r>
    </w:p>
    <w:tbl>
      <w:tblPr>
        <w:tblStyle w:val="TableGrid"/>
        <w:tblW w:w="9518" w:type="dxa"/>
        <w:tblInd w:w="14" w:type="dxa"/>
        <w:tblCellMar>
          <w:top w:w="2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67"/>
        <w:gridCol w:w="1933"/>
        <w:gridCol w:w="1210"/>
        <w:gridCol w:w="908"/>
      </w:tblGrid>
      <w:tr w:rsidR="009C216A" w14:paraId="57488A06" w14:textId="77777777">
        <w:trPr>
          <w:trHeight w:val="27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14:paraId="07CD475A" w14:textId="77777777" w:rsidR="009C216A" w:rsidRDefault="00D87149">
            <w:pPr>
              <w:spacing w:after="0"/>
            </w:pPr>
            <w:r>
              <w:rPr>
                <w:sz w:val="24"/>
              </w:rPr>
              <w:t>bod 5. Dodávka tepla pro otop a ohřev TUV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14:paraId="6936FD91" w14:textId="77777777" w:rsidR="009C216A" w:rsidRDefault="009C216A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7DAA9484" w14:textId="77777777" w:rsidR="009C216A" w:rsidRDefault="009C216A"/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4107AED" w14:textId="77777777" w:rsidR="009C216A" w:rsidRDefault="009C216A"/>
        </w:tc>
      </w:tr>
      <w:tr w:rsidR="009C216A" w14:paraId="77DAD788" w14:textId="77777777">
        <w:trPr>
          <w:trHeight w:val="29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14:paraId="14E3DD4D" w14:textId="77777777" w:rsidR="009C216A" w:rsidRDefault="00D87149">
            <w:pPr>
              <w:spacing w:after="0"/>
              <w:ind w:left="497"/>
            </w:pPr>
            <w:r>
              <w:rPr>
                <w:sz w:val="24"/>
              </w:rPr>
              <w:t>5. 2. Předpoklad spotřeby tepla za rok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14:paraId="04AD93A4" w14:textId="77777777" w:rsidR="009C216A" w:rsidRDefault="009C216A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1205A4B1" w14:textId="77777777" w:rsidR="009C216A" w:rsidRDefault="00D87149">
            <w:pPr>
              <w:spacing w:after="0"/>
              <w:ind w:left="274"/>
            </w:pPr>
            <w:r>
              <w:rPr>
                <w:sz w:val="24"/>
              </w:rPr>
              <w:t>2 329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7D8BD0EC" w14:textId="77777777" w:rsidR="009C216A" w:rsidRDefault="00D87149">
            <w:pPr>
              <w:spacing w:after="0"/>
            </w:pPr>
            <w:r>
              <w:rPr>
                <w:sz w:val="24"/>
              </w:rPr>
              <w:t>GJ</w:t>
            </w:r>
          </w:p>
        </w:tc>
      </w:tr>
      <w:tr w:rsidR="009C216A" w14:paraId="36C8671D" w14:textId="77777777">
        <w:trPr>
          <w:trHeight w:val="29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14:paraId="218B6888" w14:textId="77777777" w:rsidR="009C216A" w:rsidRDefault="00D87149">
            <w:pPr>
              <w:tabs>
                <w:tab w:val="center" w:pos="644"/>
                <w:tab w:val="center" w:pos="803"/>
                <w:tab w:val="center" w:pos="893"/>
                <w:tab w:val="center" w:pos="1962"/>
              </w:tabs>
              <w:spacing w:after="0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61DFB544" wp14:editId="5E39D043">
                  <wp:extent cx="13716" cy="18288"/>
                  <wp:effectExtent l="0" t="0" r="0" b="0"/>
                  <wp:docPr id="1540" name="Picture 1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 15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AF77D05" wp14:editId="33840B20">
                  <wp:extent cx="68580" cy="105156"/>
                  <wp:effectExtent l="0" t="0" r="0" b="0"/>
                  <wp:docPr id="1537" name="Picture 1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Picture 15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BAB8A16" wp14:editId="2EDD686D">
                  <wp:extent cx="18288" cy="18288"/>
                  <wp:effectExtent l="0" t="0" r="0" b="0"/>
                  <wp:docPr id="1539" name="Picture 1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Picture 15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- z toho byty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14:paraId="7C35E113" w14:textId="77777777" w:rsidR="009C216A" w:rsidRDefault="009C216A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3A089488" w14:textId="77777777" w:rsidR="009C216A" w:rsidRDefault="00D87149">
            <w:pPr>
              <w:spacing w:after="0"/>
              <w:ind w:left="706"/>
            </w:pPr>
            <w:r>
              <w:rPr>
                <w:noProof/>
              </w:rPr>
              <w:drawing>
                <wp:inline distT="0" distB="0" distL="0" distR="0" wp14:anchorId="7EFBEFF1" wp14:editId="2230E24B">
                  <wp:extent cx="68580" cy="105156"/>
                  <wp:effectExtent l="0" t="0" r="0" b="0"/>
                  <wp:docPr id="1538" name="Picture 1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 15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7636FE58" w14:textId="77777777" w:rsidR="009C216A" w:rsidRDefault="00D87149">
            <w:pPr>
              <w:spacing w:after="0"/>
              <w:ind w:left="7"/>
            </w:pPr>
            <w:r>
              <w:rPr>
                <w:sz w:val="32"/>
              </w:rPr>
              <w:t>GJ</w:t>
            </w:r>
          </w:p>
        </w:tc>
      </w:tr>
      <w:tr w:rsidR="009C216A" w14:paraId="6452E251" w14:textId="77777777">
        <w:trPr>
          <w:trHeight w:val="2166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14:paraId="412881CD" w14:textId="77777777" w:rsidR="009C216A" w:rsidRDefault="00D87149">
            <w:pPr>
              <w:tabs>
                <w:tab w:val="center" w:pos="644"/>
                <w:tab w:val="center" w:pos="799"/>
                <w:tab w:val="center" w:pos="893"/>
                <w:tab w:val="center" w:pos="2084"/>
              </w:tabs>
              <w:spacing w:after="421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486626E5" wp14:editId="11EEFC41">
                  <wp:extent cx="13716" cy="18288"/>
                  <wp:effectExtent l="0" t="0" r="0" b="0"/>
                  <wp:docPr id="1543" name="Picture 1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Picture 15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8501405" wp14:editId="531CC574">
                  <wp:extent cx="73152" cy="100584"/>
                  <wp:effectExtent l="0" t="0" r="0" b="0"/>
                  <wp:docPr id="1541" name="Picture 1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Picture 15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11CFD17A" wp14:editId="6CA40318">
                  <wp:extent cx="18288" cy="18288"/>
                  <wp:effectExtent l="0" t="0" r="0" b="0"/>
                  <wp:docPr id="1542" name="Picture 1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Picture 1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- z toho nebyty</w:t>
            </w:r>
          </w:p>
          <w:p w14:paraId="4A086D23" w14:textId="77777777" w:rsidR="009C216A" w:rsidRDefault="00D87149">
            <w:pPr>
              <w:spacing w:after="0"/>
              <w:ind w:left="14"/>
            </w:pPr>
            <w:r>
              <w:rPr>
                <w:sz w:val="28"/>
                <w:u w:val="single" w:color="000000"/>
              </w:rPr>
              <w:t>Příloha č. 3 - Dohoda o ceně</w:t>
            </w:r>
          </w:p>
          <w:p w14:paraId="404FC57C" w14:textId="77777777" w:rsidR="009C216A" w:rsidRDefault="00D87149">
            <w:pPr>
              <w:spacing w:after="0"/>
              <w:ind w:left="7"/>
            </w:pPr>
            <w:r>
              <w:rPr>
                <w:sz w:val="26"/>
              </w:rPr>
              <w:t>Čl. I - Dohoda o ceně</w:t>
            </w:r>
          </w:p>
          <w:p w14:paraId="4F5803DB" w14:textId="77777777" w:rsidR="009C216A" w:rsidRDefault="00D87149">
            <w:pPr>
              <w:spacing w:after="0"/>
              <w:ind w:left="7"/>
            </w:pPr>
            <w:r>
              <w:rPr>
                <w:sz w:val="26"/>
                <w:u w:val="single" w:color="000000"/>
              </w:rPr>
              <w:t>3. Stanovení ceny za dodávku tepla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14:paraId="7E98D247" w14:textId="77777777" w:rsidR="009C216A" w:rsidRDefault="009C216A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47C7F94F" w14:textId="77777777" w:rsidR="009C216A" w:rsidRDefault="00D87149">
            <w:pPr>
              <w:spacing w:after="0"/>
              <w:ind w:left="274"/>
            </w:pPr>
            <w:r>
              <w:rPr>
                <w:sz w:val="24"/>
              </w:rPr>
              <w:t>2 329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DB42DEE" w14:textId="77777777" w:rsidR="009C216A" w:rsidRDefault="00D87149">
            <w:pPr>
              <w:spacing w:after="0"/>
              <w:ind w:left="7"/>
            </w:pPr>
            <w:r>
              <w:rPr>
                <w:sz w:val="32"/>
              </w:rPr>
              <w:t>GJ</w:t>
            </w:r>
          </w:p>
        </w:tc>
      </w:tr>
      <w:tr w:rsidR="009C216A" w14:paraId="02B0E406" w14:textId="77777777">
        <w:trPr>
          <w:trHeight w:val="573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3BFA" w14:textId="77777777" w:rsidR="009C216A" w:rsidRDefault="00D87149">
            <w:pPr>
              <w:spacing w:after="0"/>
              <w:ind w:left="7"/>
            </w:pPr>
            <w:r>
              <w:rPr>
                <w:sz w:val="24"/>
              </w:rPr>
              <w:t>3.1. Předpokládaná roční spotřeba tepelné energie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14:paraId="4226DE01" w14:textId="77777777" w:rsidR="009C216A" w:rsidRDefault="009C216A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FB3B0" w14:textId="77777777" w:rsidR="009C216A" w:rsidRDefault="00D87149">
            <w:pPr>
              <w:spacing w:after="0"/>
              <w:ind w:left="295"/>
            </w:pPr>
            <w:r>
              <w:rPr>
                <w:sz w:val="24"/>
              </w:rPr>
              <w:t>2 329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5349" w14:textId="77777777" w:rsidR="009C216A" w:rsidRDefault="00D87149">
            <w:pPr>
              <w:spacing w:after="0"/>
              <w:ind w:left="29"/>
            </w:pPr>
            <w:r>
              <w:rPr>
                <w:sz w:val="26"/>
              </w:rPr>
              <w:t>GJ/rok</w:t>
            </w:r>
          </w:p>
        </w:tc>
      </w:tr>
      <w:tr w:rsidR="009C216A" w14:paraId="1C496E44" w14:textId="77777777">
        <w:trPr>
          <w:trHeight w:val="43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87F1D" w14:textId="77777777" w:rsidR="009C216A" w:rsidRDefault="00D87149">
            <w:pPr>
              <w:spacing w:after="0"/>
              <w:ind w:left="14"/>
            </w:pPr>
            <w:r>
              <w:rPr>
                <w:sz w:val="24"/>
              </w:rPr>
              <w:t>3.2. Předpokládaná roční kalkulovaná cena pro r. 2021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15993" w14:textId="77777777" w:rsidR="009C216A" w:rsidRDefault="00D87149">
            <w:pPr>
              <w:spacing w:after="0"/>
            </w:pPr>
            <w:r>
              <w:rPr>
                <w:sz w:val="26"/>
              </w:rPr>
              <w:t>(bez DPH)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62550" w14:textId="77777777" w:rsidR="009C216A" w:rsidRDefault="00D87149">
            <w:pPr>
              <w:spacing w:after="0"/>
              <w:ind w:left="122"/>
            </w:pPr>
            <w:r>
              <w:rPr>
                <w:sz w:val="24"/>
              </w:rPr>
              <w:t>475,34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2176C" w14:textId="77777777" w:rsidR="009C216A" w:rsidRDefault="00D87149">
            <w:pPr>
              <w:spacing w:after="0"/>
              <w:ind w:left="36"/>
            </w:pPr>
            <w:r>
              <w:t>Kč1GJ</w:t>
            </w:r>
          </w:p>
        </w:tc>
      </w:tr>
      <w:tr w:rsidR="009C216A" w14:paraId="410919DF" w14:textId="77777777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14:paraId="4817ECFC" w14:textId="77777777" w:rsidR="009C216A" w:rsidRDefault="00D87149">
            <w:pPr>
              <w:spacing w:after="0"/>
              <w:ind w:left="518"/>
            </w:pPr>
            <w:r>
              <w:rPr>
                <w:sz w:val="24"/>
              </w:rPr>
              <w:t>Předpokládaná roční kalkulovaná cena pro r. 2021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14:paraId="58EB67EC" w14:textId="77777777" w:rsidR="009C216A" w:rsidRDefault="00D87149">
            <w:pPr>
              <w:tabs>
                <w:tab w:val="center" w:pos="1105"/>
              </w:tabs>
              <w:spacing w:after="0"/>
            </w:pPr>
            <w:r>
              <w:rPr>
                <w:sz w:val="24"/>
              </w:rPr>
              <w:t xml:space="preserve">(vč. </w:t>
            </w:r>
            <w:r>
              <w:rPr>
                <w:sz w:val="24"/>
              </w:rPr>
              <w:tab/>
              <w:t>DPH)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9FEA38C" w14:textId="77777777" w:rsidR="009C216A" w:rsidRDefault="00D87149">
            <w:pPr>
              <w:spacing w:after="0"/>
              <w:ind w:left="137"/>
            </w:pPr>
            <w:r>
              <w:rPr>
                <w:sz w:val="24"/>
              </w:rPr>
              <w:t>522,87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8D51165" w14:textId="77777777" w:rsidR="009C216A" w:rsidRDefault="00D87149">
            <w:pPr>
              <w:spacing w:after="0"/>
              <w:ind w:left="36"/>
            </w:pPr>
            <w:r>
              <w:t>Kč1GJ</w:t>
            </w:r>
          </w:p>
        </w:tc>
      </w:tr>
      <w:tr w:rsidR="009C216A" w14:paraId="744AA876" w14:textId="77777777">
        <w:trPr>
          <w:trHeight w:val="301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14:paraId="1532531C" w14:textId="77777777" w:rsidR="009C216A" w:rsidRDefault="009C216A"/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B1D82" w14:textId="77777777" w:rsidR="009C216A" w:rsidRDefault="00D87149">
            <w:pPr>
              <w:spacing w:after="0"/>
              <w:ind w:left="1555"/>
            </w:pPr>
            <w:r>
              <w:rPr>
                <w:noProof/>
              </w:rPr>
              <w:drawing>
                <wp:inline distT="0" distB="0" distL="0" distR="0" wp14:anchorId="6B179E63" wp14:editId="042420BF">
                  <wp:extent cx="13716" cy="13716"/>
                  <wp:effectExtent l="0" t="0" r="0" b="0"/>
                  <wp:docPr id="1544" name="Picture 1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 15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" cy="1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2D97D0E1" w14:textId="77777777" w:rsidR="009C216A" w:rsidRDefault="00D87149">
            <w:pPr>
              <w:spacing w:after="0"/>
              <w:ind w:left="122"/>
            </w:pPr>
            <w:r>
              <w:t>1 ,88232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4351A9C" w14:textId="77777777" w:rsidR="009C216A" w:rsidRDefault="00D87149">
            <w:pPr>
              <w:spacing w:after="0"/>
              <w:ind w:left="36"/>
              <w:jc w:val="both"/>
            </w:pPr>
            <w:r>
              <w:t>Kč/kWh)</w:t>
            </w:r>
          </w:p>
        </w:tc>
      </w:tr>
      <w:tr w:rsidR="009C216A" w14:paraId="444318E7" w14:textId="77777777">
        <w:trPr>
          <w:trHeight w:val="813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14:paraId="6F2DB63E" w14:textId="77777777" w:rsidR="009C216A" w:rsidRDefault="00D87149">
            <w:pPr>
              <w:spacing w:after="218"/>
              <w:ind w:left="14"/>
            </w:pPr>
            <w:r>
              <w:rPr>
                <w:sz w:val="24"/>
              </w:rPr>
              <w:t>3.3. Předpokládané celkové náklady (bez DPH)</w:t>
            </w:r>
          </w:p>
          <w:p w14:paraId="47B560A2" w14:textId="77777777" w:rsidR="009C216A" w:rsidRDefault="00D87149">
            <w:pPr>
              <w:spacing w:after="0"/>
              <w:ind w:left="14"/>
            </w:pPr>
            <w:r>
              <w:rPr>
                <w:sz w:val="24"/>
                <w:u w:val="single" w:color="000000"/>
              </w:rPr>
              <w:t>4. Výpočet zálohových plateb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14:paraId="1449074A" w14:textId="77777777" w:rsidR="009C216A" w:rsidRDefault="009C216A"/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14:paraId="50A94C97" w14:textId="77777777" w:rsidR="009C216A" w:rsidRDefault="00D87149">
            <w:pPr>
              <w:spacing w:after="0"/>
            </w:pPr>
            <w:r>
              <w:rPr>
                <w:sz w:val="24"/>
              </w:rPr>
              <w:t>1 107 058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EC2B3A" w14:textId="77777777" w:rsidR="009C216A" w:rsidRDefault="00D87149">
            <w:pPr>
              <w:spacing w:after="0"/>
              <w:ind w:left="43"/>
            </w:pPr>
            <w:r>
              <w:rPr>
                <w:sz w:val="24"/>
              </w:rPr>
              <w:t>Kč/rok</w:t>
            </w:r>
          </w:p>
        </w:tc>
      </w:tr>
      <w:tr w:rsidR="009C216A" w14:paraId="2E9AF720" w14:textId="77777777">
        <w:trPr>
          <w:trHeight w:val="915"/>
        </w:trPr>
        <w:tc>
          <w:tcPr>
            <w:tcW w:w="86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1EAC" w14:textId="77777777" w:rsidR="009C216A" w:rsidRDefault="00D87149">
            <w:pPr>
              <w:spacing w:after="0"/>
              <w:ind w:left="590" w:right="151" w:hanging="576"/>
              <w:jc w:val="both"/>
            </w:pPr>
            <w:r>
              <w:rPr>
                <w:sz w:val="24"/>
              </w:rPr>
              <w:t>4.1. Roční záloha za dodávku tepla se stanoví jako násobek výše uvedené ceny tepla a předpokládané roční spotřeby tepla.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E894A3" w14:textId="77777777" w:rsidR="009C216A" w:rsidRDefault="009C216A"/>
        </w:tc>
      </w:tr>
      <w:tr w:rsidR="009C216A" w14:paraId="37160CF0" w14:textId="77777777">
        <w:trPr>
          <w:trHeight w:val="287"/>
        </w:trPr>
        <w:tc>
          <w:tcPr>
            <w:tcW w:w="8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074C29" w14:textId="77777777" w:rsidR="009C216A" w:rsidRDefault="00D87149">
            <w:pPr>
              <w:tabs>
                <w:tab w:val="center" w:pos="3730"/>
                <w:tab w:val="center" w:pos="7866"/>
              </w:tabs>
              <w:spacing w:after="0"/>
            </w:pPr>
            <w:r>
              <w:rPr>
                <w:sz w:val="24"/>
              </w:rPr>
              <w:tab/>
              <w:t>Předpokládané roční náklady za odebrané teplo a TUV (vč.DPH)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1 217 764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50189F3" w14:textId="77777777" w:rsidR="009C216A" w:rsidRDefault="00D87149">
            <w:pPr>
              <w:spacing w:after="0"/>
              <w:ind w:left="58"/>
            </w:pPr>
            <w:r>
              <w:rPr>
                <w:sz w:val="24"/>
              </w:rPr>
              <w:t>Kč/rok</w:t>
            </w:r>
          </w:p>
        </w:tc>
      </w:tr>
      <w:tr w:rsidR="009C216A" w14:paraId="34A8D387" w14:textId="77777777">
        <w:trPr>
          <w:trHeight w:val="238"/>
        </w:trPr>
        <w:tc>
          <w:tcPr>
            <w:tcW w:w="8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B2EF9" w14:textId="77777777" w:rsidR="009C216A" w:rsidRDefault="00D87149">
            <w:pPr>
              <w:tabs>
                <w:tab w:val="center" w:pos="7967"/>
              </w:tabs>
              <w:spacing w:after="0"/>
            </w:pPr>
            <w:r>
              <w:rPr>
                <w:sz w:val="26"/>
              </w:rPr>
              <w:t>4.2. Výše měsíční zálohy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101 500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645F3DA" w14:textId="77777777" w:rsidR="009C216A" w:rsidRDefault="00D87149">
            <w:pPr>
              <w:spacing w:after="0"/>
              <w:ind w:left="58"/>
              <w:jc w:val="both"/>
            </w:pPr>
            <w:r>
              <w:rPr>
                <w:sz w:val="26"/>
              </w:rPr>
              <w:t>Kč/měs.</w:t>
            </w:r>
          </w:p>
        </w:tc>
      </w:tr>
    </w:tbl>
    <w:p w14:paraId="4BC7BA02" w14:textId="77777777" w:rsidR="009C216A" w:rsidRDefault="00D87149">
      <w:pPr>
        <w:spacing w:after="241" w:line="264" w:lineRule="auto"/>
        <w:ind w:left="629" w:hanging="10"/>
      </w:pPr>
      <w:r>
        <w:rPr>
          <w:sz w:val="24"/>
        </w:rPr>
        <w:lastRenderedPageBreak/>
        <w:t>(1/12 ročního předpokladu zaokrouhlená na celé stovky)</w:t>
      </w:r>
    </w:p>
    <w:p w14:paraId="4837C202" w14:textId="77777777" w:rsidR="009C216A" w:rsidRDefault="00D87149">
      <w:pPr>
        <w:spacing w:after="574" w:line="264" w:lineRule="auto"/>
        <w:ind w:left="45" w:hanging="10"/>
      </w:pPr>
      <w:r>
        <w:rPr>
          <w:sz w:val="24"/>
        </w:rPr>
        <w:t>Ostatní text zůstává beze změny.</w:t>
      </w:r>
    </w:p>
    <w:p w14:paraId="1E1A940E" w14:textId="0292668F" w:rsidR="009C216A" w:rsidRDefault="00D87149">
      <w:pPr>
        <w:spacing w:after="241" w:line="264" w:lineRule="auto"/>
        <w:ind w:left="45" w:right="202" w:hanging="10"/>
      </w:pPr>
      <w:r>
        <w:rPr>
          <w:sz w:val="24"/>
        </w:rPr>
        <w:t xml:space="preserve">V Jihlavě dne </w:t>
      </w:r>
      <w:r w:rsidR="00B63886">
        <w:rPr>
          <w:sz w:val="24"/>
        </w:rPr>
        <w:t>28</w:t>
      </w:r>
      <w:r>
        <w:rPr>
          <w:sz w:val="24"/>
        </w:rPr>
        <w:t>. 12. 2020</w:t>
      </w:r>
    </w:p>
    <w:p w14:paraId="36DE54B9" w14:textId="77777777" w:rsidR="009C216A" w:rsidRDefault="00D87149">
      <w:pPr>
        <w:tabs>
          <w:tab w:val="center" w:pos="1559"/>
          <w:tab w:val="center" w:pos="7733"/>
        </w:tabs>
        <w:spacing w:after="241" w:line="264" w:lineRule="auto"/>
      </w:pPr>
      <w:r>
        <w:rPr>
          <w:sz w:val="24"/>
        </w:rPr>
        <w:tab/>
        <w:t>Odběratel</w:t>
      </w:r>
      <w:r>
        <w:rPr>
          <w:sz w:val="24"/>
        </w:rPr>
        <w:tab/>
        <w:t>Dodavatel</w:t>
      </w:r>
    </w:p>
    <w:sectPr w:rsidR="009C216A">
      <w:pgSz w:w="11909" w:h="16848"/>
      <w:pgMar w:top="1440" w:right="734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6A"/>
    <w:rsid w:val="009C216A"/>
    <w:rsid w:val="00B63886"/>
    <w:rsid w:val="00D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62D2"/>
  <w15:docId w15:val="{7A3E1B33-5F40-44A2-B19A-6BAF4570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cp:lastModifiedBy>Daniela Sobotková</cp:lastModifiedBy>
  <cp:revision>3</cp:revision>
  <dcterms:created xsi:type="dcterms:W3CDTF">2020-12-30T06:15:00Z</dcterms:created>
  <dcterms:modified xsi:type="dcterms:W3CDTF">2020-12-30T06:16:00Z</dcterms:modified>
</cp:coreProperties>
</file>