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98" w:rsidRDefault="005C0898" w:rsidP="005C0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SRS 325/2020</w:t>
      </w:r>
    </w:p>
    <w:p w:rsidR="00F023A5" w:rsidRPr="00450583" w:rsidRDefault="00F023A5" w:rsidP="005C0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O DÍLO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§ 2586 a násl. zákona č. 89/2012 občanský zákoník v platném a účinném znění (dále jen občanský zákoník)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202CD6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C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b w:val="0"/>
        </w:rPr>
      </w:pPr>
    </w:p>
    <w:p w:rsidR="003C1298" w:rsidRDefault="003C1298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Josef Schwarz, VS GROUP, s.r.o. </w:t>
      </w:r>
    </w:p>
    <w:p w:rsidR="003C1298" w:rsidRPr="000577A6" w:rsidRDefault="003C1298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Krašlovice 44 </w:t>
      </w:r>
    </w:p>
    <w:p w:rsidR="00F023A5" w:rsidRDefault="003C1298" w:rsidP="003C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7A6">
        <w:rPr>
          <w:rStyle w:val="Siln"/>
          <w:rFonts w:ascii="Times New Roman" w:hAnsi="Times New Roman" w:cs="Times New Roman"/>
          <w:b w:val="0"/>
          <w:sz w:val="24"/>
          <w:szCs w:val="24"/>
        </w:rPr>
        <w:t>389 01 Vodňany</w:t>
      </w:r>
      <w:r w:rsidR="00F023A5" w:rsidRPr="00176D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="000577A6">
        <w:rPr>
          <w:rFonts w:ascii="Times New Roman" w:eastAsia="Times New Roman" w:hAnsi="Times New Roman" w:cs="Times New Roman"/>
          <w:sz w:val="24"/>
          <w:szCs w:val="24"/>
          <w:lang w:eastAsia="cs-CZ"/>
        </w:rPr>
        <w:t>28102002</w:t>
      </w:r>
    </w:p>
    <w:p w:rsidR="000577A6" w:rsidRPr="00176D99" w:rsidRDefault="000577A6" w:rsidP="003C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p. Josefem Schwarzem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rybářská škola a Vyšší odborná škola Vodního hospodářství a ekologie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Zátiší 480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389 01 Vodňany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60650770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ředitelem Ing. Karlem Dubským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202CD6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C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Předmět plnění a místo plnění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</w:t>
      </w:r>
      <w:r w:rsidR="0011455C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11455C" w:rsidRPr="00114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montáž sádrokartonové stěny a obložení sloupů v klubovně domova mládeže.</w:t>
      </w:r>
      <w:r w:rsidR="00114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objektu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r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ybářské školy a VOŠ VHE Vodňany, na pozemku</w:t>
      </w:r>
      <w:r w:rsidR="00E65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Zátiší 480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, Vodňany</w:t>
      </w:r>
      <w:r w:rsidR="00020296" w:rsidRPr="00114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11455C" w:rsidRPr="0011455C" w:rsidRDefault="0011455C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23A5" w:rsidRPr="00202CD6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C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Termín plnění a záruka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je do 3</w:t>
      </w:r>
      <w:r w:rsidR="00E65B5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65B52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E65B5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20296" w:rsidRPr="00450583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dokončení díla </w:t>
      </w:r>
      <w:r w:rsidR="00E65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možné upravit dohodou smluvních stran, pokud nastanou okolnosti vylučující dokončení díla ve sjednaném termínu.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2EE" w:rsidRPr="00A452EE" w:rsidRDefault="00A452EE" w:rsidP="00A4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poskytuje zadavateli smluvní záruku za jakost díla v délce 24 měsíců. Záruční doba počíná běžet vždy ode dne předání a převzetí dílčí části díla. Dodavatel je povinen odstranit všechny zadavatelem zjištěné vady do 30 dnů od jejich oznámení dodavateli zadavatelem.</w:t>
      </w:r>
    </w:p>
    <w:p w:rsidR="00A452EE" w:rsidRPr="007313FC" w:rsidRDefault="00A452EE" w:rsidP="00A452EE">
      <w:pPr>
        <w:spacing w:line="280" w:lineRule="atLeast"/>
        <w:jc w:val="both"/>
        <w:rPr>
          <w:rFonts w:ascii="Arial" w:hAnsi="Arial" w:cs="Arial"/>
          <w:b/>
          <w:bCs/>
          <w:i/>
          <w:color w:val="FF0000"/>
          <w:sz w:val="20"/>
        </w:rPr>
      </w:pPr>
      <w:r w:rsidRPr="007313FC">
        <w:rPr>
          <w:rFonts w:ascii="Arial" w:hAnsi="Arial" w:cs="Arial"/>
          <w:i/>
          <w:color w:val="FF0000"/>
          <w:sz w:val="20"/>
        </w:rPr>
        <w:t>.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2EE" w:rsidRDefault="00A452EE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B52" w:rsidRDefault="00E65B52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B52" w:rsidRDefault="00E65B52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B52" w:rsidRDefault="00E65B52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202CD6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C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Cena a platební podmínky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455C" w:rsidRDefault="0011455C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55C" w:rsidRDefault="0011455C" w:rsidP="001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zhotovení předmětu smlouvy v rozsahu čl. 2 této smlouvy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dodavatelem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předložené cenové </w:t>
      </w:r>
      <w:r w:rsidRPr="00114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21. 12. 2020). </w:t>
      </w:r>
    </w:p>
    <w:p w:rsidR="0011455C" w:rsidRDefault="0011455C" w:rsidP="001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55C" w:rsidRPr="00377EC8" w:rsidRDefault="0011455C" w:rsidP="001145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bez DPH</w:t>
      </w: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14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66 286,15 Kč</w:t>
      </w:r>
    </w:p>
    <w:p w:rsidR="0011455C" w:rsidRDefault="0011455C" w:rsidP="001145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s DPH</w:t>
      </w: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77E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14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80 206,24 Kč</w:t>
      </w:r>
    </w:p>
    <w:p w:rsidR="0011455C" w:rsidRPr="00631071" w:rsidRDefault="0011455C" w:rsidP="001145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Výše DPH v %: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</w:p>
    <w:p w:rsidR="0011455C" w:rsidRDefault="0011455C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11455C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924" w:rsidRPr="00722924" w:rsidRDefault="00722924" w:rsidP="00722924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924">
        <w:rPr>
          <w:rFonts w:ascii="Times New Roman" w:eastAsia="Times New Roman" w:hAnsi="Times New Roman" w:cs="Times New Roman"/>
          <w:sz w:val="24"/>
          <w:szCs w:val="24"/>
          <w:lang w:eastAsia="cs-CZ"/>
        </w:rPr>
        <w:t>Daňový doklad bude vystaven dodavatelem do 7 kalendářních dnů po dokončení plnění veřejné zakázky.</w:t>
      </w:r>
    </w:p>
    <w:p w:rsidR="00A73BFD" w:rsidRPr="00A73BFD" w:rsidRDefault="00A73BFD" w:rsidP="00A73BFD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BF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daňových dokladů je stanovena na 14 kalendářních dnů ode dne doručení daňového dokladu zadavateli.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Sjednanou cenu díla není </w:t>
      </w:r>
      <w:r w:rsid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překročit. Případné vícepráce nebudou prováděny bez vědomí </w:t>
      </w:r>
      <w:bookmarkStart w:id="0" w:name="_GoBack"/>
      <w:bookmarkEnd w:id="0"/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a písemného svolení</w:t>
      </w:r>
      <w:r w:rsid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zadavatele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Fakturovaná částka bude považována za uhrazenou včas, bude-li posledního dne stanovené lhůty splatnosti odepsána z účtu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202CD6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C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5. Odstoupení od smlouvy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oprávněni odstoupit od této smlouvy, jestliže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neplní závazky plynoucí z této smlouvy ve lhůtách zde sjednaných, a to způsobem dle Občanského zákoníku č. 89/2012 Sb. v platném znění.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202CD6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C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 Smluvní pokuty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nedodrží dobu dokončení díla sjednanou v této smlouvě, uhradí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zadavateli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pokutu ve výši 0,05% z celkové ceny díla včetně DPH za každý den prodlení. 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prodlení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 placením faktury uhradí </w:t>
      </w:r>
      <w:r w:rsid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dodavateli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 z prodlení ve výši stanovené právními předpisy.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202CD6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C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Základní podmínky provádění díla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zavazuje: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020296" w:rsidRDefault="00F023A5" w:rsidP="0002029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předat a vymezit zhotoviteli prostor ve stavu způsobilém k realizaci díla </w:t>
      </w:r>
    </w:p>
    <w:p w:rsidR="00F023A5" w:rsidRPr="00722924" w:rsidRDefault="00F023A5" w:rsidP="0072292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postarat se o to, aby práce </w:t>
      </w:r>
      <w:r w:rsidR="00722924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nebyly omezovány právy třetích osob mimo osoby </w:t>
      </w:r>
      <w:r w:rsidR="00722924" w:rsidRPr="00722924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zadavatele</w:t>
      </w:r>
    </w:p>
    <w:p w:rsidR="00F023A5" w:rsidRPr="00020296" w:rsidRDefault="00F023A5" w:rsidP="0002029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informovanost </w:t>
      </w:r>
      <w:r w:rsidR="007229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dodavatele </w:t>
      </w: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všech změnách a nově vzniklých okolnostech při realizaci díla </w:t>
      </w:r>
    </w:p>
    <w:p w:rsidR="00F023A5" w:rsidRPr="00450583" w:rsidRDefault="00F023A5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020296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F023A5"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zavazuje: </w:t>
      </w:r>
    </w:p>
    <w:p w:rsidR="00F023A5" w:rsidRPr="00020296" w:rsidRDefault="00F023A5" w:rsidP="0002029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postupovat podle pokynů a podmínek této smlouvy </w:t>
      </w:r>
    </w:p>
    <w:p w:rsidR="00F023A5" w:rsidRPr="00020296" w:rsidRDefault="00F023A5" w:rsidP="0002029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musí být prováděny v souladu s předpisy BOZP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452EE" w:rsidRDefault="00A452EE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2EE" w:rsidRPr="00450583" w:rsidRDefault="00A452EE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202CD6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C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8. Ostatní ujednání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oprávněn kontrolovat provádění díla do doby jeho předání a převzetí.  Zjistí-li,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dílo v rozporu se svými povinnostmi, je oprávněn žádat po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dodavateli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provádění díla řádným způsobem. Jestliže tak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neučiní ani v přiměřené lhůtě k tomu poskytnuté,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odstoupit od smlouvy.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Smluvní vztahy vyplývající z této smlouvy se řídí českými obecně závaznými právními předpisy, skutečnosti výslovně neupravené touto smlouvou se řídí především Občanským zákoníkem č. 89/2012 Sb. v platném znění a předpisy souvisejícími. </w:t>
      </w: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smlouva může být měněna či doplňována pouze písemnými a očíslovanými dodatky, </w:t>
      </w: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oprávněnými zástupci smluvních stran. </w:t>
      </w: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296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bezvýhradně souhlasí se zveřejněním plného znění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a příloh (specifikace,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 registru smluv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Registraci </w:t>
      </w:r>
      <w:r w:rsid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příloh provede zadavatel.</w:t>
      </w:r>
      <w:r w:rsidR="00750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prohlašují, že smlouva neobsahuje žádné obchodní tajemství.</w:t>
      </w:r>
    </w:p>
    <w:p w:rsidR="00020296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020296" w:rsidP="0002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smlouva nabývá platnosti dnem jejího podpisu a účinnosti dnem uveřejnění </w:t>
      </w:r>
      <w:r w:rsidR="00A452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v registru smluv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0F3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Vodňanech </w:t>
      </w:r>
      <w:r w:rsidR="00E65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E65B5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02CD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75031D">
        <w:rPr>
          <w:rFonts w:ascii="Times New Roman" w:eastAsia="Times New Roman" w:hAnsi="Times New Roman" w:cs="Times New Roman"/>
          <w:sz w:val="24"/>
          <w:szCs w:val="24"/>
          <w:lang w:eastAsia="cs-CZ"/>
        </w:rPr>
        <w:t>.12.2020</w:t>
      </w:r>
      <w:proofErr w:type="gramEnd"/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F023A5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020296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……………………             </w:t>
      </w:r>
      <w:r w:rsidR="00F02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F023A5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…………………… </w:t>
      </w:r>
    </w:p>
    <w:p w:rsidR="00F023A5" w:rsidRPr="00450583" w:rsidRDefault="00F023A5" w:rsidP="00F0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23A5" w:rsidRPr="00450583" w:rsidRDefault="00F023A5" w:rsidP="00F023A5">
      <w:pPr>
        <w:rPr>
          <w:rFonts w:ascii="Times New Roman" w:hAnsi="Times New Roman" w:cs="Times New Roman"/>
          <w:sz w:val="24"/>
          <w:szCs w:val="24"/>
        </w:rPr>
      </w:pPr>
    </w:p>
    <w:p w:rsidR="00477343" w:rsidRDefault="00477343"/>
    <w:sectPr w:rsidR="00477343" w:rsidSect="0047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51A"/>
    <w:multiLevelType w:val="hybridMultilevel"/>
    <w:tmpl w:val="06B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7B5C"/>
    <w:multiLevelType w:val="hybridMultilevel"/>
    <w:tmpl w:val="7E32B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631B5"/>
    <w:multiLevelType w:val="hybridMultilevel"/>
    <w:tmpl w:val="B34E5C2C"/>
    <w:lvl w:ilvl="0" w:tplc="2D00DFD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A5"/>
    <w:rsid w:val="00020296"/>
    <w:rsid w:val="000577A6"/>
    <w:rsid w:val="000F3A93"/>
    <w:rsid w:val="0011455C"/>
    <w:rsid w:val="00202CD6"/>
    <w:rsid w:val="003B271E"/>
    <w:rsid w:val="003C1298"/>
    <w:rsid w:val="00477343"/>
    <w:rsid w:val="004D05D7"/>
    <w:rsid w:val="005C0898"/>
    <w:rsid w:val="00722924"/>
    <w:rsid w:val="0075031D"/>
    <w:rsid w:val="00882151"/>
    <w:rsid w:val="00A452EE"/>
    <w:rsid w:val="00A73BFD"/>
    <w:rsid w:val="00BE2C84"/>
    <w:rsid w:val="00E65B52"/>
    <w:rsid w:val="00E74A34"/>
    <w:rsid w:val="00F023A5"/>
    <w:rsid w:val="00F7572B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9E76"/>
  <w15:docId w15:val="{60C55181-413C-4DA2-8968-BC53D7A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23A5"/>
    <w:rPr>
      <w:b/>
      <w:bCs/>
    </w:rPr>
  </w:style>
  <w:style w:type="paragraph" w:styleId="Odstavecseseznamem">
    <w:name w:val="List Paragraph"/>
    <w:basedOn w:val="Normln"/>
    <w:uiPriority w:val="34"/>
    <w:qFormat/>
    <w:rsid w:val="000202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majitel</cp:lastModifiedBy>
  <cp:revision>12</cp:revision>
  <cp:lastPrinted>2020-11-27T12:30:00Z</cp:lastPrinted>
  <dcterms:created xsi:type="dcterms:W3CDTF">2020-05-21T10:18:00Z</dcterms:created>
  <dcterms:modified xsi:type="dcterms:W3CDTF">2020-12-29T18:36:00Z</dcterms:modified>
</cp:coreProperties>
</file>