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98" w:rsidRDefault="005C0898" w:rsidP="005C0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SRS 325/2020</w:t>
      </w:r>
    </w:p>
    <w:p w:rsidR="00F023A5" w:rsidRPr="00450583" w:rsidRDefault="00F023A5" w:rsidP="005C0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O DÍLO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2586 a násl. zákona č. 89/2012 občanský zákoník v platném a účinném znění (dále jen občanský zákoník)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202CD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2C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Smluvní strany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b w:val="0"/>
        </w:rPr>
      </w:pPr>
    </w:p>
    <w:p w:rsidR="003C1298" w:rsidRDefault="003C1298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Josef Schwarz, VS GROUP, s.r.o. </w:t>
      </w:r>
    </w:p>
    <w:p w:rsidR="003C1298" w:rsidRPr="000577A6" w:rsidRDefault="003C1298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0577A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Krašlovice 44 </w:t>
      </w:r>
    </w:p>
    <w:p w:rsidR="00F023A5" w:rsidRDefault="003C1298" w:rsidP="003C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7A6">
        <w:rPr>
          <w:rStyle w:val="Siln"/>
          <w:rFonts w:ascii="Times New Roman" w:hAnsi="Times New Roman" w:cs="Times New Roman"/>
          <w:b w:val="0"/>
          <w:sz w:val="24"/>
          <w:szCs w:val="24"/>
        </w:rPr>
        <w:t>389 01 Vodňany</w:t>
      </w:r>
      <w:r w:rsidR="00F023A5" w:rsidRPr="00176D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0577A6">
        <w:rPr>
          <w:rFonts w:ascii="Times New Roman" w:eastAsia="Times New Roman" w:hAnsi="Times New Roman" w:cs="Times New Roman"/>
          <w:sz w:val="24"/>
          <w:szCs w:val="24"/>
          <w:lang w:eastAsia="cs-CZ"/>
        </w:rPr>
        <w:t>28102002</w:t>
      </w:r>
    </w:p>
    <w:p w:rsidR="000577A6" w:rsidRPr="00176D99" w:rsidRDefault="000577A6" w:rsidP="003C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p. Josefem Schwarzem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Střední rybářská škola a Vyšší odborná škola Vodního hospodářství a ekologie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Zátiší 480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389 01 Vodňany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60650770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ředitelem Ing. Karlem Dubským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202CD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2C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 Předmět plnění a místo plnění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smlouvy </w:t>
      </w:r>
      <w:r w:rsidR="0011455C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="0011455C" w:rsidRPr="001145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montáž sádrokartonové stěny a obložení sloupů v klubovně domova mládeže.</w:t>
      </w:r>
      <w:r w:rsidR="001145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objektu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 r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ybářské školy a VOŠ VHE Vodňany, na pozemku</w:t>
      </w:r>
      <w:r w:rsidR="00E65B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Zátiší 480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, Vodňany</w:t>
      </w:r>
      <w:r w:rsidR="00020296" w:rsidRPr="001145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:rsidR="0011455C" w:rsidRPr="0011455C" w:rsidRDefault="0011455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023A5" w:rsidRPr="00202CD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2C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3. Termín plnění a záruka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je do 3</w:t>
      </w:r>
      <w:r w:rsidR="00E65B5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65B52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 w:rsidR="00E65B52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20296" w:rsidRPr="00450583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Dobu dokončení díla </w:t>
      </w:r>
      <w:r w:rsidR="00E65B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možné upravit dohodou smluvních stran, pokud nastanou okolnosti vylučující dokončení díla ve sjednaném termínu.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52EE" w:rsidRPr="00A452EE" w:rsidRDefault="00A452EE" w:rsidP="00A4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poskytuje zadavateli smluvní záruku za jakost díla v délce 24 měsíců. Záruční doba počíná běžet vždy ode dne předání a převzetí dílčí části díla. Dodavatel je povinen odstranit všechny zadavatelem zjištěné vady do 30 dnů od jejich oznámení dodavateli zadavatelem.</w:t>
      </w:r>
    </w:p>
    <w:p w:rsidR="00A452EE" w:rsidRPr="007313FC" w:rsidRDefault="00A452EE" w:rsidP="00A452EE">
      <w:pPr>
        <w:spacing w:line="280" w:lineRule="atLeast"/>
        <w:jc w:val="both"/>
        <w:rPr>
          <w:rFonts w:ascii="Arial" w:hAnsi="Arial" w:cs="Arial"/>
          <w:b/>
          <w:bCs/>
          <w:i/>
          <w:color w:val="FF0000"/>
          <w:sz w:val="20"/>
        </w:rPr>
      </w:pPr>
      <w:r w:rsidRPr="007313FC">
        <w:rPr>
          <w:rFonts w:ascii="Arial" w:hAnsi="Arial" w:cs="Arial"/>
          <w:i/>
          <w:color w:val="FF0000"/>
          <w:sz w:val="20"/>
        </w:rPr>
        <w:t>.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52EE" w:rsidRDefault="00A452EE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B52" w:rsidRDefault="00E65B52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B52" w:rsidRDefault="00E65B52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B52" w:rsidRDefault="00E65B52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202CD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2C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4. Cena a platební podmínky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1455C" w:rsidRDefault="0011455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455C" w:rsidRDefault="0011455C" w:rsidP="00114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zhotovení předmětu smlouvy v rozsahu čl. 2 této smlouvy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dodavatelem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předložené cenové </w:t>
      </w:r>
      <w:r w:rsidRPr="001145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21. 12. 2020). </w:t>
      </w:r>
    </w:p>
    <w:p w:rsidR="0011455C" w:rsidRDefault="0011455C" w:rsidP="00114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455C" w:rsidRPr="00377EC8" w:rsidRDefault="0011455C" w:rsidP="001145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7E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bez DPH</w:t>
      </w:r>
      <w:r w:rsidRPr="00377E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377E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145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66 286,15 Kč</w:t>
      </w:r>
    </w:p>
    <w:p w:rsidR="0011455C" w:rsidRDefault="0011455C" w:rsidP="001145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7E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s DPH</w:t>
      </w:r>
      <w:r w:rsidRPr="00377E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377E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145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80 206,24 Kč</w:t>
      </w:r>
    </w:p>
    <w:p w:rsidR="0011455C" w:rsidRPr="00631071" w:rsidRDefault="0011455C" w:rsidP="001145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310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Výše DPH v %: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6310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</w:t>
      </w:r>
    </w:p>
    <w:p w:rsidR="0011455C" w:rsidRDefault="0011455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11455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924" w:rsidRPr="00722924" w:rsidRDefault="00722924" w:rsidP="00722924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>Daňový doklad bude vystaven dodavatelem do 7 kalendářních dnů po dokončení plnění veřejné zakázky.</w:t>
      </w:r>
    </w:p>
    <w:p w:rsidR="00A73BFD" w:rsidRPr="00A73BFD" w:rsidRDefault="00A73BFD" w:rsidP="00A73BFD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BFD">
        <w:rPr>
          <w:rFonts w:ascii="Times New Roman" w:eastAsia="Times New Roman" w:hAnsi="Times New Roman" w:cs="Times New Roman"/>
          <w:sz w:val="24"/>
          <w:szCs w:val="24"/>
          <w:lang w:eastAsia="cs-CZ"/>
        </w:rPr>
        <w:t>Doba splatnosti daňových dokladů je stanovena na 14 kalendářních dnů ode dne doručení daňového dokladu zadavateli.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Sjednanou cenu díla není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 překročit. Případné vícepráce nebudou prováděny bez vědomí </w:t>
      </w:r>
      <w:bookmarkStart w:id="0" w:name="_GoBack"/>
      <w:bookmarkEnd w:id="0"/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a písemného svolení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zadavatele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Fakturovaná částka bude považována za uhrazenou včas, bude-li posledního dne stanovené lhůty splatnosti odepsána z účtu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202CD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2C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5. Odstoupení od smlouvy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oprávněni odstoupit od této smlouvy, jestliže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neplní závazky plynoucí z této smlouvy ve lhůtách zde sjednaných, a to způsobem dle Občanského zákoníku č. 89/2012 Sb. v platném znění.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202CD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2C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6. Smluvní pokuty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nedodrží dobu dokončení díla sjednanou v této smlouvě, uhradí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zadavateli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pokutu ve výši 0,05% z celkové ceny díla včetně DPH za každý den prodlení. 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prodlení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 placením faktury uhradí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 dodavateli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úrok z prodlení ve výši stanovené právními předpisy.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202CD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2C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7. Základní podmínky provádění díla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zavazuje: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020296" w:rsidRDefault="00F023A5" w:rsidP="0002029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předat a vymezit zhotoviteli prostor ve stavu způsobilém k realizaci díla </w:t>
      </w:r>
    </w:p>
    <w:p w:rsidR="00F023A5" w:rsidRPr="00722924" w:rsidRDefault="00F023A5" w:rsidP="0072292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postarat se o to, aby práce </w:t>
      </w:r>
      <w:r w:rsid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nebyly omezovány právy třetích osob mimo osoby </w:t>
      </w:r>
      <w:r w:rsidR="00722924" w:rsidRP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zadavatele</w:t>
      </w:r>
    </w:p>
    <w:p w:rsidR="00F023A5" w:rsidRPr="00020296" w:rsidRDefault="00F023A5" w:rsidP="0002029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zajistit informovanost </w:t>
      </w:r>
      <w:r w:rsid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dodavatele </w:t>
      </w: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všech změnách a nově vzniklých okolnostech při realizaci díla </w:t>
      </w:r>
    </w:p>
    <w:p w:rsidR="00F023A5" w:rsidRPr="00450583" w:rsidRDefault="00F023A5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020296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zavazuje: </w:t>
      </w:r>
    </w:p>
    <w:p w:rsidR="00F023A5" w:rsidRPr="00020296" w:rsidRDefault="00F023A5" w:rsidP="0002029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postupovat podle pokynů a podmínek této smlouvy </w:t>
      </w:r>
    </w:p>
    <w:p w:rsidR="00F023A5" w:rsidRPr="00020296" w:rsidRDefault="00F023A5" w:rsidP="0002029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musí být prováděny v souladu s předpisy BOZP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452EE" w:rsidRDefault="00A452EE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52EE" w:rsidRPr="00450583" w:rsidRDefault="00A452EE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202CD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2C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8. Ostatní ujednání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0296" w:rsidRPr="00450583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oprávněn kontrolovat provádění díla do doby jeho předání a převzetí.  Zjistí-li,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provádí dílo v rozporu se svými povinnostmi, je oprávněn žádat po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dodavateli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provádění díla řádným způsobem. Jestliže tak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neučiní ani v přiměřené lhůtě k tomu poskytnuté,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 odstoupit od smlouvy.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0296" w:rsidRPr="00450583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Smluvní vztahy vyplývající z této smlouvy se řídí českými obecně závaznými právními předpisy, skutečnosti výslovně neupravené touto smlouvou se řídí především Občanským zákoníkem č. 89/2012 Sb. v platném znění a předpisy souvisejícími. </w:t>
      </w:r>
    </w:p>
    <w:p w:rsidR="00020296" w:rsidRPr="00450583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0296" w:rsidRPr="00450583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Tato smlouva může být měněna či doplňována pouze písemnými a očíslovanými dodatky, </w:t>
      </w:r>
    </w:p>
    <w:p w:rsidR="00020296" w:rsidRPr="00450583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podepsanými oprávněnými zástupci smluvních stran. </w:t>
      </w:r>
    </w:p>
    <w:p w:rsidR="00020296" w:rsidRPr="00450583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0296" w:rsidRPr="00450583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bezvýhradně souhlasí se zveřejněním plného znění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a příloh (specifikace,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 v registru smluv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Registraci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příloh provede zadavatel.</w:t>
      </w:r>
      <w:r w:rsidR="007503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 strany prohlašují, že smlouva neobsahuje žádné obchodní tajemství.</w:t>
      </w:r>
    </w:p>
    <w:p w:rsidR="00020296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Tato smlouva nabývá platnosti dnem jejího podpisu a účinnosti dnem uveřejnění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v registru smluv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Pr="000F3A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Vodňanech </w:t>
      </w:r>
      <w:r w:rsidR="00E65B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="00E65B5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02CD6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75031D">
        <w:rPr>
          <w:rFonts w:ascii="Times New Roman" w:eastAsia="Times New Roman" w:hAnsi="Times New Roman" w:cs="Times New Roman"/>
          <w:sz w:val="24"/>
          <w:szCs w:val="24"/>
          <w:lang w:eastAsia="cs-CZ"/>
        </w:rPr>
        <w:t>.12.2020</w:t>
      </w:r>
      <w:proofErr w:type="gramEnd"/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……………………             </w:t>
      </w:r>
      <w:r w:rsidR="00F02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……………………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rPr>
          <w:rFonts w:ascii="Times New Roman" w:hAnsi="Times New Roman" w:cs="Times New Roman"/>
          <w:sz w:val="24"/>
          <w:szCs w:val="24"/>
        </w:rPr>
      </w:pPr>
    </w:p>
    <w:p w:rsidR="00477343" w:rsidRDefault="00477343"/>
    <w:sectPr w:rsidR="00477343" w:rsidSect="00477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C251A"/>
    <w:multiLevelType w:val="hybridMultilevel"/>
    <w:tmpl w:val="06B22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B7B5C"/>
    <w:multiLevelType w:val="hybridMultilevel"/>
    <w:tmpl w:val="7E32B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631B5"/>
    <w:multiLevelType w:val="hybridMultilevel"/>
    <w:tmpl w:val="B34E5C2C"/>
    <w:lvl w:ilvl="0" w:tplc="2D00DFD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A5"/>
    <w:rsid w:val="00020296"/>
    <w:rsid w:val="000577A6"/>
    <w:rsid w:val="000F3A93"/>
    <w:rsid w:val="0011455C"/>
    <w:rsid w:val="00202CD6"/>
    <w:rsid w:val="003B271E"/>
    <w:rsid w:val="003C1298"/>
    <w:rsid w:val="00477343"/>
    <w:rsid w:val="004D05D7"/>
    <w:rsid w:val="005C0898"/>
    <w:rsid w:val="00722924"/>
    <w:rsid w:val="0075031D"/>
    <w:rsid w:val="00882151"/>
    <w:rsid w:val="00A452EE"/>
    <w:rsid w:val="00A73BFD"/>
    <w:rsid w:val="00BE2C84"/>
    <w:rsid w:val="00E65B52"/>
    <w:rsid w:val="00E74A34"/>
    <w:rsid w:val="00F023A5"/>
    <w:rsid w:val="00F7572B"/>
    <w:rsid w:val="00F8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9E76"/>
  <w15:docId w15:val="{60C55181-413C-4DA2-8968-BC53D7AE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23A5"/>
    <w:rPr>
      <w:b/>
      <w:bCs/>
    </w:rPr>
  </w:style>
  <w:style w:type="paragraph" w:styleId="Odstavecseseznamem">
    <w:name w:val="List Paragraph"/>
    <w:basedOn w:val="Normln"/>
    <w:uiPriority w:val="34"/>
    <w:qFormat/>
    <w:rsid w:val="000202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majitel</cp:lastModifiedBy>
  <cp:revision>12</cp:revision>
  <cp:lastPrinted>2020-11-27T12:30:00Z</cp:lastPrinted>
  <dcterms:created xsi:type="dcterms:W3CDTF">2020-05-21T10:18:00Z</dcterms:created>
  <dcterms:modified xsi:type="dcterms:W3CDTF">2020-12-29T18:36:00Z</dcterms:modified>
</cp:coreProperties>
</file>