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B4" w:rsidRPr="00D50CDC" w:rsidRDefault="00DF772E" w:rsidP="00496389">
      <w:pPr>
        <w:widowControl w:val="0"/>
        <w:jc w:val="center"/>
        <w:rPr>
          <w:rFonts w:asciiTheme="minorHAnsi" w:hAnsiTheme="minorHAnsi"/>
          <w:b/>
          <w:szCs w:val="20"/>
        </w:rPr>
      </w:pPr>
      <w:r w:rsidRPr="00D50CDC">
        <w:rPr>
          <w:rFonts w:asciiTheme="minorHAnsi" w:hAnsiTheme="minorHAnsi"/>
          <w:b/>
          <w:szCs w:val="20"/>
        </w:rPr>
        <w:t>Specifikace předmětu veřejné zakázky malého rozsahu</w:t>
      </w:r>
    </w:p>
    <w:p w:rsidR="00DF772E" w:rsidRPr="0041730E" w:rsidRDefault="00DF772E" w:rsidP="00496389">
      <w:pPr>
        <w:widowControl w:val="0"/>
        <w:rPr>
          <w:rFonts w:asciiTheme="minorHAnsi" w:hAnsiTheme="minorHAnsi"/>
          <w:sz w:val="20"/>
          <w:szCs w:val="20"/>
        </w:rPr>
      </w:pPr>
    </w:p>
    <w:p w:rsidR="00496389" w:rsidRPr="0041730E" w:rsidRDefault="00496389" w:rsidP="00D74FBA">
      <w:pPr>
        <w:pStyle w:val="Default"/>
        <w:widowControl w:val="0"/>
        <w:ind w:right="-2"/>
        <w:jc w:val="both"/>
        <w:rPr>
          <w:rFonts w:asciiTheme="minorHAnsi" w:hAnsiTheme="minorHAnsi"/>
          <w:sz w:val="20"/>
          <w:szCs w:val="20"/>
        </w:rPr>
      </w:pPr>
      <w:r w:rsidRPr="0041730E">
        <w:rPr>
          <w:rFonts w:asciiTheme="minorHAnsi" w:hAnsiTheme="minorHAnsi"/>
          <w:b/>
          <w:bCs/>
          <w:sz w:val="20"/>
          <w:szCs w:val="20"/>
        </w:rPr>
        <w:t>Předmětem plnění</w:t>
      </w:r>
      <w:r w:rsidRPr="0041730E">
        <w:rPr>
          <w:rFonts w:asciiTheme="minorHAnsi" w:hAnsiTheme="minorHAnsi"/>
          <w:sz w:val="20"/>
          <w:szCs w:val="20"/>
        </w:rPr>
        <w:t xml:space="preserve"> této veřejné zakázky malého rozsahu je dodávka (prodej do vlastnictví zadavatele)</w:t>
      </w:r>
      <w:r w:rsidR="004E7755">
        <w:rPr>
          <w:rFonts w:asciiTheme="minorHAnsi" w:hAnsiTheme="minorHAnsi"/>
          <w:sz w:val="20"/>
          <w:szCs w:val="20"/>
        </w:rPr>
        <w:t xml:space="preserve"> </w:t>
      </w:r>
      <w:r w:rsidR="00521714" w:rsidRPr="00521714">
        <w:rPr>
          <w:rFonts w:asciiTheme="minorHAnsi" w:hAnsiTheme="minorHAnsi"/>
          <w:b/>
          <w:sz w:val="20"/>
          <w:szCs w:val="20"/>
        </w:rPr>
        <w:t>třiceti osmi (38) elektrických polohovacích lůžek</w:t>
      </w:r>
      <w:r w:rsidRPr="0041730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27BA6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027BA6" w:rsidRPr="00027BA6">
        <w:rPr>
          <w:rFonts w:asciiTheme="minorHAnsi" w:hAnsiTheme="minorHAnsi"/>
          <w:b/>
          <w:sz w:val="20"/>
          <w:szCs w:val="20"/>
        </w:rPr>
        <w:t>sedmdesáti</w:t>
      </w:r>
      <w:r w:rsidR="00027BA6" w:rsidRPr="00027BA6">
        <w:rPr>
          <w:rFonts w:asciiTheme="minorHAnsi" w:hAnsiTheme="minorHAnsi"/>
          <w:b/>
          <w:bCs/>
          <w:sz w:val="20"/>
          <w:szCs w:val="20"/>
        </w:rPr>
        <w:t xml:space="preserve"> (70)</w:t>
      </w:r>
      <w:r w:rsidR="00027BA6">
        <w:rPr>
          <w:rFonts w:asciiTheme="minorHAnsi" w:hAnsiTheme="minorHAnsi"/>
          <w:b/>
          <w:bCs/>
          <w:sz w:val="20"/>
          <w:szCs w:val="20"/>
        </w:rPr>
        <w:t xml:space="preserve"> matrací</w:t>
      </w:r>
      <w:r w:rsidR="00027BA6" w:rsidRPr="0041730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A22DB">
        <w:rPr>
          <w:rFonts w:asciiTheme="minorHAnsi" w:hAnsiTheme="minorHAnsi"/>
          <w:sz w:val="20"/>
          <w:szCs w:val="20"/>
        </w:rPr>
        <w:t>dle níže uvedené technické</w:t>
      </w:r>
      <w:r w:rsidRPr="0041730E">
        <w:rPr>
          <w:rFonts w:asciiTheme="minorHAnsi" w:hAnsiTheme="minorHAnsi"/>
          <w:sz w:val="20"/>
          <w:szCs w:val="20"/>
        </w:rPr>
        <w:t xml:space="preserve"> specifikace a dalších zadávacích podmínek.</w:t>
      </w:r>
    </w:p>
    <w:p w:rsidR="00496389" w:rsidRPr="0041730E" w:rsidRDefault="00496389" w:rsidP="00496389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496389" w:rsidRPr="0041730E" w:rsidRDefault="00496389" w:rsidP="00027BA6">
      <w:pPr>
        <w:pStyle w:val="Default"/>
        <w:widowControl w:val="0"/>
        <w:numPr>
          <w:ilvl w:val="0"/>
          <w:numId w:val="36"/>
        </w:numPr>
        <w:ind w:left="426" w:hanging="426"/>
        <w:rPr>
          <w:rFonts w:asciiTheme="minorHAnsi" w:hAnsiTheme="minorHAnsi"/>
          <w:sz w:val="20"/>
          <w:szCs w:val="20"/>
        </w:rPr>
      </w:pPr>
      <w:r w:rsidRPr="0041730E">
        <w:rPr>
          <w:rFonts w:asciiTheme="minorHAnsi" w:hAnsiTheme="minorHAnsi"/>
          <w:b/>
          <w:bCs/>
          <w:sz w:val="20"/>
          <w:szCs w:val="20"/>
        </w:rPr>
        <w:t>Typ</w:t>
      </w:r>
      <w:r w:rsidR="007234E2">
        <w:rPr>
          <w:rFonts w:asciiTheme="minorHAnsi" w:hAnsiTheme="minorHAnsi"/>
          <w:b/>
          <w:bCs/>
          <w:sz w:val="20"/>
          <w:szCs w:val="20"/>
        </w:rPr>
        <w:t xml:space="preserve"> zboží</w:t>
      </w:r>
      <w:r w:rsidRPr="0041730E">
        <w:rPr>
          <w:rFonts w:asciiTheme="minorHAnsi" w:hAnsiTheme="minorHAnsi"/>
          <w:b/>
          <w:bCs/>
          <w:sz w:val="20"/>
          <w:szCs w:val="20"/>
        </w:rPr>
        <w:t>:</w:t>
      </w:r>
      <w:r w:rsidRPr="0041730E">
        <w:rPr>
          <w:rFonts w:asciiTheme="minorHAnsi" w:hAnsiTheme="minorHAnsi"/>
          <w:sz w:val="20"/>
          <w:szCs w:val="20"/>
        </w:rPr>
        <w:t xml:space="preserve"> </w:t>
      </w:r>
      <w:r w:rsidR="00AB3247">
        <w:rPr>
          <w:rFonts w:asciiTheme="minorHAnsi" w:hAnsiTheme="minorHAnsi"/>
          <w:sz w:val="20"/>
          <w:szCs w:val="20"/>
        </w:rPr>
        <w:t>Polohovací elektrické lůžko</w:t>
      </w:r>
    </w:p>
    <w:p w:rsidR="00496389" w:rsidRPr="0041730E" w:rsidRDefault="00496389" w:rsidP="00027BA6">
      <w:pPr>
        <w:pStyle w:val="Default"/>
        <w:widowControl w:val="0"/>
        <w:ind w:left="426"/>
        <w:rPr>
          <w:rFonts w:asciiTheme="minorHAnsi" w:hAnsiTheme="minorHAnsi"/>
          <w:b/>
          <w:bCs/>
          <w:sz w:val="20"/>
          <w:szCs w:val="20"/>
        </w:rPr>
      </w:pPr>
    </w:p>
    <w:p w:rsidR="00496389" w:rsidRPr="00B02F7F" w:rsidRDefault="0050504E" w:rsidP="00027BA6">
      <w:pPr>
        <w:pStyle w:val="Default"/>
        <w:widowControl w:val="0"/>
        <w:ind w:left="426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Ložní rozměr na matraci</w:t>
      </w:r>
      <w:r w:rsidR="00496389"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: </w:t>
      </w:r>
    </w:p>
    <w:p w:rsidR="00193B13" w:rsidRPr="00B02F7F" w:rsidRDefault="00FA22DB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šířka</w:t>
      </w:r>
      <w:r w:rsidR="005C50E4">
        <w:rPr>
          <w:rFonts w:asciiTheme="minorHAnsi" w:hAnsiTheme="minorHAnsi"/>
          <w:b/>
          <w:bCs/>
          <w:color w:val="000000" w:themeColor="text1"/>
          <w:sz w:val="20"/>
          <w:szCs w:val="20"/>
        </w:rPr>
        <w:t>:</w:t>
      </w:r>
      <w:r w:rsidR="00B02F7F"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90 cm</w:t>
      </w:r>
    </w:p>
    <w:p w:rsidR="00B02F7F" w:rsidRDefault="00FA22DB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délka</w:t>
      </w:r>
      <w:r w:rsidR="00B02F7F" w:rsidRPr="005C50E4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B02F7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200 cm</w:t>
      </w:r>
    </w:p>
    <w:p w:rsidR="0050504E" w:rsidRDefault="0050504E" w:rsidP="00027BA6">
      <w:pPr>
        <w:pStyle w:val="Default"/>
        <w:widowControl w:val="0"/>
        <w:ind w:left="851" w:hanging="425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50504E" w:rsidRPr="00AB3247" w:rsidRDefault="0050504E" w:rsidP="00027BA6">
      <w:pPr>
        <w:pStyle w:val="Default"/>
        <w:widowControl w:val="0"/>
        <w:ind w:left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AB3247">
        <w:rPr>
          <w:rFonts w:asciiTheme="minorHAnsi" w:hAnsiTheme="minorHAnsi"/>
          <w:b/>
          <w:color w:val="000000" w:themeColor="text1"/>
          <w:sz w:val="20"/>
          <w:szCs w:val="20"/>
        </w:rPr>
        <w:t>Technické vlastnosti:</w:t>
      </w:r>
    </w:p>
    <w:p w:rsidR="00AB3247" w:rsidRDefault="00AB3247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šířka:</w:t>
      </w:r>
      <w:r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102 cm</w:t>
      </w:r>
    </w:p>
    <w:p w:rsidR="00AB3247" w:rsidRDefault="00AB3247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délka</w:t>
      </w:r>
      <w:r w:rsidRPr="005C50E4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207 cm</w:t>
      </w:r>
    </w:p>
    <w:p w:rsidR="00AB3247" w:rsidRDefault="00AB3247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výška: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180-220 cm</w:t>
      </w:r>
    </w:p>
    <w:p w:rsidR="00B02F7F" w:rsidRPr="00AB3247" w:rsidRDefault="0050504E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3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typ výrobku</w:t>
      </w:r>
      <w:r w:rsidR="00B02F7F" w:rsidRPr="00AB32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B02F7F" w:rsidRPr="00AB32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B3247">
        <w:rPr>
          <w:rFonts w:asciiTheme="minorHAnsi" w:hAnsiTheme="minorHAnsi" w:cstheme="minorHAnsi"/>
          <w:color w:val="000000" w:themeColor="text1"/>
          <w:sz w:val="20"/>
          <w:szCs w:val="20"/>
        </w:rPr>
        <w:t>jednolůžko</w:t>
      </w:r>
    </w:p>
    <w:p w:rsidR="0050504E" w:rsidRPr="00AB3247" w:rsidRDefault="0050504E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3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povrchová úprava:</w:t>
      </w:r>
      <w:r w:rsidRPr="00AB32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AB3247">
        <w:rPr>
          <w:rFonts w:asciiTheme="minorHAnsi" w:hAnsiTheme="minorHAnsi" w:cstheme="minorHAnsi"/>
          <w:color w:val="000000" w:themeColor="text1"/>
          <w:sz w:val="20"/>
          <w:szCs w:val="20"/>
        </w:rPr>
        <w:t>lak transparent</w:t>
      </w:r>
    </w:p>
    <w:p w:rsidR="0050504E" w:rsidRPr="00AB3247" w:rsidRDefault="0050504E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3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dekor:</w:t>
      </w:r>
      <w:r w:rsidRPr="00AB324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B324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olše – </w:t>
      </w:r>
      <w:r w:rsidR="00AB3247" w:rsidRPr="00AB324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přírodní buk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rám s nůžkovým zdvihem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rozkládací čtyřdílný rošt</w:t>
      </w:r>
    </w:p>
    <w:p w:rsid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nastavení tuhosti lamel</w:t>
      </w:r>
    </w:p>
    <w:p w:rsidR="00FC2D97" w:rsidRPr="00FC2D97" w:rsidRDefault="00FC2D9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  <w:szCs w:val="20"/>
        </w:rPr>
      </w:pPr>
      <w:r w:rsidRPr="00FC2D97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nastavitelnost k</w:t>
      </w:r>
      <w:r w:rsidRPr="00FC2D97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ování</w:t>
      </w:r>
      <w:r w:rsidRPr="00FC2D97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:</w:t>
      </w:r>
      <w:r w:rsidRPr="00FC2D97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r w:rsidRPr="00FC2D97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možnost nastavení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do čtyř různých pozic</w:t>
      </w:r>
    </w:p>
    <w:p w:rsidR="00FC2D97" w:rsidRPr="00AB3247" w:rsidRDefault="00FC2D97" w:rsidP="00FC2D97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3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nastavitelná výška lehací plochy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C2D97">
        <w:rPr>
          <w:color w:val="222222"/>
          <w:sz w:val="20"/>
          <w:szCs w:val="20"/>
          <w:shd w:val="clear" w:color="auto" w:fill="FFFFFF"/>
        </w:rPr>
        <w:t>až do výšky 39,5 cm od podlahy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elektrické polohování roštu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elektrické nastavení výšky lůžka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hrazda s hrazdičkou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bezpečnostní postranice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pojezdová kolečka s brzdou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mechanické nouzové spuštění zádové části roštu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bezpečnostní pojistka polohování</w:t>
      </w:r>
    </w:p>
    <w:p w:rsidR="00AB3247" w:rsidRPr="00AB3247" w:rsidRDefault="00AB3247" w:rsidP="00027BA6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b/>
          <w:sz w:val="20"/>
        </w:rPr>
      </w:pPr>
      <w:r w:rsidRPr="00AB3247">
        <w:rPr>
          <w:rFonts w:asciiTheme="minorHAnsi" w:hAnsiTheme="minorHAnsi" w:cstheme="minorHAnsi"/>
          <w:b/>
          <w:sz w:val="20"/>
        </w:rPr>
        <w:t>transportní skládací systém TLSU</w:t>
      </w:r>
    </w:p>
    <w:p w:rsidR="0050504E" w:rsidRPr="00AB3247" w:rsidRDefault="0050504E" w:rsidP="00027BA6">
      <w:pPr>
        <w:pStyle w:val="Default"/>
        <w:widowControl w:val="0"/>
        <w:numPr>
          <w:ilvl w:val="0"/>
          <w:numId w:val="16"/>
        </w:numPr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3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zvýšená nosnost</w:t>
      </w:r>
    </w:p>
    <w:p w:rsidR="00496389" w:rsidRDefault="00496389" w:rsidP="00027BA6">
      <w:pPr>
        <w:pStyle w:val="Default"/>
        <w:widowControl w:val="0"/>
        <w:ind w:left="426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496389" w:rsidRPr="0041730E" w:rsidRDefault="005816AB" w:rsidP="00027BA6">
      <w:pPr>
        <w:pStyle w:val="Default"/>
        <w:widowControl w:val="0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</w:t>
      </w:r>
      <w:r w:rsidR="00496389" w:rsidRPr="0041730E">
        <w:rPr>
          <w:rFonts w:asciiTheme="minorHAnsi" w:hAnsiTheme="minorHAnsi"/>
          <w:b/>
          <w:bCs/>
          <w:sz w:val="20"/>
          <w:szCs w:val="20"/>
        </w:rPr>
        <w:t>áruka:</w:t>
      </w:r>
      <w:r w:rsidR="00496389" w:rsidRPr="0041730E">
        <w:rPr>
          <w:rFonts w:asciiTheme="minorHAnsi" w:hAnsiTheme="minorHAnsi"/>
          <w:sz w:val="20"/>
          <w:szCs w:val="20"/>
        </w:rPr>
        <w:t xml:space="preserve"> </w:t>
      </w:r>
      <w:r w:rsidR="00D74FBA">
        <w:rPr>
          <w:rFonts w:asciiTheme="minorHAnsi" w:hAnsiTheme="minorHAnsi"/>
          <w:sz w:val="20"/>
          <w:szCs w:val="20"/>
        </w:rPr>
        <w:t xml:space="preserve">2 roky </w:t>
      </w:r>
      <w:r w:rsidR="007234E2">
        <w:rPr>
          <w:rFonts w:asciiTheme="minorHAnsi" w:hAnsiTheme="minorHAnsi"/>
          <w:sz w:val="20"/>
          <w:szCs w:val="20"/>
        </w:rPr>
        <w:t xml:space="preserve">od </w:t>
      </w:r>
      <w:r w:rsidR="0050504E">
        <w:rPr>
          <w:rFonts w:asciiTheme="minorHAnsi" w:hAnsiTheme="minorHAnsi"/>
          <w:sz w:val="20"/>
          <w:szCs w:val="20"/>
        </w:rPr>
        <w:t>převzetí zboží</w:t>
      </w:r>
    </w:p>
    <w:p w:rsidR="0041730E" w:rsidRDefault="0041730E" w:rsidP="00CF046D">
      <w:pPr>
        <w:pStyle w:val="Default"/>
        <w:widowControl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027BA6" w:rsidRPr="0041730E" w:rsidRDefault="00027BA6" w:rsidP="00027BA6">
      <w:pPr>
        <w:pStyle w:val="Default"/>
        <w:widowControl w:val="0"/>
        <w:numPr>
          <w:ilvl w:val="0"/>
          <w:numId w:val="36"/>
        </w:numPr>
        <w:ind w:left="426" w:hanging="426"/>
        <w:rPr>
          <w:rFonts w:asciiTheme="minorHAnsi" w:hAnsiTheme="minorHAnsi"/>
          <w:sz w:val="20"/>
          <w:szCs w:val="20"/>
        </w:rPr>
      </w:pPr>
      <w:r w:rsidRPr="0041730E">
        <w:rPr>
          <w:rFonts w:asciiTheme="minorHAnsi" w:hAnsiTheme="minorHAnsi"/>
          <w:b/>
          <w:bCs/>
          <w:sz w:val="20"/>
          <w:szCs w:val="20"/>
        </w:rPr>
        <w:t>Typ</w:t>
      </w:r>
      <w:r>
        <w:rPr>
          <w:rFonts w:asciiTheme="minorHAnsi" w:hAnsiTheme="minorHAnsi"/>
          <w:b/>
          <w:bCs/>
          <w:sz w:val="20"/>
          <w:szCs w:val="20"/>
        </w:rPr>
        <w:t xml:space="preserve"> zboží</w:t>
      </w:r>
      <w:r w:rsidRPr="0041730E">
        <w:rPr>
          <w:rFonts w:asciiTheme="minorHAnsi" w:hAnsiTheme="minorHAnsi"/>
          <w:b/>
          <w:bCs/>
          <w:sz w:val="20"/>
          <w:szCs w:val="20"/>
        </w:rPr>
        <w:t>:</w:t>
      </w:r>
      <w:r w:rsidRPr="004173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Pogumovaná matrace</w:t>
      </w:r>
    </w:p>
    <w:p w:rsidR="00027BA6" w:rsidRPr="0041730E" w:rsidRDefault="00027BA6" w:rsidP="00027BA6">
      <w:pPr>
        <w:pStyle w:val="Default"/>
        <w:widowControl w:val="0"/>
        <w:rPr>
          <w:rFonts w:asciiTheme="minorHAnsi" w:hAnsiTheme="minorHAnsi"/>
          <w:b/>
          <w:bCs/>
          <w:sz w:val="20"/>
          <w:szCs w:val="20"/>
        </w:rPr>
      </w:pPr>
    </w:p>
    <w:p w:rsidR="00027BA6" w:rsidRPr="00B02F7F" w:rsidRDefault="00027BA6" w:rsidP="00027BA6">
      <w:pPr>
        <w:pStyle w:val="Default"/>
        <w:widowControl w:val="0"/>
        <w:ind w:left="851" w:hanging="426"/>
        <w:rPr>
          <w:rFonts w:asciiTheme="minorHAnsi" w:hAnsiTheme="minorHAnsi"/>
          <w:color w:val="000000" w:themeColor="text1"/>
          <w:sz w:val="20"/>
          <w:szCs w:val="20"/>
        </w:rPr>
      </w:pPr>
      <w:r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Technické vlastnosti: </w:t>
      </w:r>
    </w:p>
    <w:p w:rsidR="00027BA6" w:rsidRPr="00B02F7F" w:rsidRDefault="00027BA6" w:rsidP="00027BA6">
      <w:pPr>
        <w:pStyle w:val="Default"/>
        <w:widowControl w:val="0"/>
        <w:numPr>
          <w:ilvl w:val="0"/>
          <w:numId w:val="16"/>
        </w:numPr>
        <w:ind w:left="85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šířka:</w:t>
      </w:r>
      <w:r w:rsidRPr="00B02F7F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90 cm</w:t>
      </w:r>
    </w:p>
    <w:p w:rsidR="00027BA6" w:rsidRDefault="00027BA6" w:rsidP="00027BA6">
      <w:pPr>
        <w:pStyle w:val="Default"/>
        <w:widowControl w:val="0"/>
        <w:numPr>
          <w:ilvl w:val="0"/>
          <w:numId w:val="16"/>
        </w:numPr>
        <w:ind w:left="85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délka</w:t>
      </w:r>
      <w:r w:rsidRPr="005C50E4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200 cm </w:t>
      </w:r>
    </w:p>
    <w:p w:rsidR="00027BA6" w:rsidRDefault="00027BA6" w:rsidP="00027BA6">
      <w:pPr>
        <w:pStyle w:val="Default"/>
        <w:widowControl w:val="0"/>
        <w:numPr>
          <w:ilvl w:val="0"/>
          <w:numId w:val="16"/>
        </w:numPr>
        <w:ind w:left="85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trvalé zatížení</w:t>
      </w:r>
      <w:r w:rsidRPr="005C50E4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alespoň 120 kg</w:t>
      </w:r>
    </w:p>
    <w:p w:rsidR="00027BA6" w:rsidRDefault="00027BA6" w:rsidP="00027BA6">
      <w:pPr>
        <w:pStyle w:val="Default"/>
        <w:widowControl w:val="0"/>
        <w:numPr>
          <w:ilvl w:val="0"/>
          <w:numId w:val="16"/>
        </w:numPr>
        <w:ind w:left="85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obal: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matrace musí být pogumovaná, aby byla odolná proti průniku tekutin, ideálně vybavena omyvatelným, snímatelným obalem, jež bude možné prát</w:t>
      </w:r>
    </w:p>
    <w:p w:rsidR="00027BA6" w:rsidRPr="0041730E" w:rsidRDefault="00027BA6" w:rsidP="00027BA6">
      <w:pPr>
        <w:pStyle w:val="Default"/>
        <w:widowControl w:val="0"/>
        <w:ind w:left="851" w:hanging="426"/>
        <w:jc w:val="both"/>
        <w:rPr>
          <w:rFonts w:asciiTheme="minorHAnsi" w:hAnsiTheme="minorHAnsi"/>
          <w:sz w:val="20"/>
          <w:szCs w:val="20"/>
        </w:rPr>
      </w:pPr>
    </w:p>
    <w:p w:rsidR="00027BA6" w:rsidRPr="0041730E" w:rsidRDefault="00027BA6" w:rsidP="00027BA6">
      <w:pPr>
        <w:pStyle w:val="Default"/>
        <w:widowControl w:val="0"/>
        <w:ind w:left="851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</w:t>
      </w:r>
      <w:r w:rsidRPr="0041730E">
        <w:rPr>
          <w:rFonts w:asciiTheme="minorHAnsi" w:hAnsiTheme="minorHAnsi"/>
          <w:b/>
          <w:bCs/>
          <w:sz w:val="20"/>
          <w:szCs w:val="20"/>
        </w:rPr>
        <w:t>áruka:</w:t>
      </w:r>
      <w:r w:rsidRPr="004173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 roky od převzetí zboží</w:t>
      </w:r>
    </w:p>
    <w:sectPr w:rsidR="00027BA6" w:rsidRPr="0041730E" w:rsidSect="00D55869">
      <w:headerReference w:type="first" r:id="rId8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C" w:rsidRDefault="00A1237C" w:rsidP="00633EB4">
      <w:r>
        <w:separator/>
      </w:r>
    </w:p>
  </w:endnote>
  <w:endnote w:type="continuationSeparator" w:id="0">
    <w:p w:rsidR="00A1237C" w:rsidRDefault="00A1237C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C" w:rsidRDefault="00A1237C" w:rsidP="00633EB4">
      <w:r>
        <w:separator/>
      </w:r>
    </w:p>
  </w:footnote>
  <w:footnote w:type="continuationSeparator" w:id="0">
    <w:p w:rsidR="00A1237C" w:rsidRDefault="00A1237C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69" w:rsidRPr="0038062F" w:rsidRDefault="00D55869" w:rsidP="00D55869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 w:rsidRPr="00433B84">
      <w:rPr>
        <w:noProof/>
      </w:rPr>
      <w:drawing>
        <wp:anchor distT="0" distB="0" distL="114300" distR="114300" simplePos="0" relativeHeight="251659264" behindDoc="0" locked="0" layoutInCell="1" allowOverlap="1" wp14:anchorId="7AC1A324" wp14:editId="719CA0EC">
          <wp:simplePos x="0" y="0"/>
          <wp:positionH relativeFrom="column">
            <wp:posOffset>-494030</wp:posOffset>
          </wp:positionH>
          <wp:positionV relativeFrom="paragraph">
            <wp:posOffset>68580</wp:posOffset>
          </wp:positionV>
          <wp:extent cx="2325370" cy="565150"/>
          <wp:effectExtent l="0" t="0" r="0" b="6350"/>
          <wp:wrapNone/>
          <wp:docPr id="5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62F">
      <w:rPr>
        <w:rFonts w:ascii="Calibri" w:hAnsi="Calibri" w:cs="TimesNewRomanPSMT"/>
        <w:bCs/>
        <w:color w:val="A6A6A6"/>
        <w:sz w:val="20"/>
        <w:szCs w:val="20"/>
      </w:rPr>
      <w:t xml:space="preserve"> Domov pro osoby se zdravotním postižením Sulická</w:t>
    </w:r>
  </w:p>
  <w:p w:rsidR="00D55869" w:rsidRPr="0038062F" w:rsidRDefault="00D55869" w:rsidP="00D55869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  <w:sz w:val="20"/>
        <w:szCs w:val="20"/>
      </w:rPr>
    </w:pPr>
    <w:r>
      <w:rPr>
        <w:rFonts w:ascii="Calibri" w:hAnsi="Calibri" w:cs="TimesNewRomanPSMT"/>
        <w:bCs/>
        <w:color w:val="A6A6A6"/>
        <w:sz w:val="20"/>
        <w:szCs w:val="20"/>
      </w:rPr>
      <w:tab/>
    </w:r>
    <w:r>
      <w:rPr>
        <w:rFonts w:ascii="Calibri" w:hAnsi="Calibri" w:cs="TimesNewRomanPSMT"/>
        <w:bCs/>
        <w:color w:val="A6A6A6"/>
        <w:sz w:val="20"/>
        <w:szCs w:val="20"/>
      </w:rPr>
      <w:tab/>
      <w:t>Příloha č. 1 Výzvy k podání nabídek</w:t>
    </w:r>
  </w:p>
  <w:p w:rsidR="00D55869" w:rsidRPr="0038062F" w:rsidRDefault="00D55869" w:rsidP="00D55869">
    <w:pPr>
      <w:ind w:right="-711"/>
      <w:jc w:val="right"/>
      <w:rPr>
        <w:rFonts w:ascii="Calibri" w:hAnsi="Calibri" w:cs="TimesNewRomanPSMT"/>
        <w:b/>
        <w:bCs/>
        <w:color w:val="A6A6A6"/>
        <w:sz w:val="20"/>
        <w:szCs w:val="20"/>
      </w:rPr>
    </w:pPr>
    <w:r w:rsidRPr="0038062F">
      <w:rPr>
        <w:rFonts w:ascii="Calibri" w:hAnsi="Calibri" w:cs="TimesNewRomanPSMT"/>
        <w:b/>
        <w:bCs/>
        <w:color w:val="A6A6A6"/>
        <w:sz w:val="20"/>
        <w:szCs w:val="20"/>
      </w:rPr>
      <w:t>„</w:t>
    </w:r>
    <w:r w:rsidR="009B01B8">
      <w:rPr>
        <w:rFonts w:asciiTheme="minorHAnsi" w:hAnsiTheme="minorHAnsi" w:cs="TimesNewRomanPSMT"/>
        <w:b/>
        <w:bCs/>
        <w:color w:val="A6A6A6" w:themeColor="background1" w:themeShade="A6"/>
        <w:sz w:val="20"/>
        <w:szCs w:val="20"/>
      </w:rPr>
      <w:t xml:space="preserve">Pořízení </w:t>
    </w:r>
    <w:r w:rsidR="00AB3247">
      <w:rPr>
        <w:rFonts w:asciiTheme="minorHAnsi" w:hAnsiTheme="minorHAnsi" w:cs="TimesNewRomanPSMT"/>
        <w:b/>
        <w:bCs/>
        <w:color w:val="A6A6A6" w:themeColor="background1" w:themeShade="A6"/>
        <w:sz w:val="20"/>
        <w:szCs w:val="20"/>
      </w:rPr>
      <w:t xml:space="preserve">polohovacích </w:t>
    </w:r>
    <w:r w:rsidR="0050504E">
      <w:rPr>
        <w:rFonts w:asciiTheme="minorHAnsi" w:hAnsiTheme="minorHAnsi" w:cs="TimesNewRomanPSMT"/>
        <w:b/>
        <w:bCs/>
        <w:color w:val="A6A6A6" w:themeColor="background1" w:themeShade="A6"/>
        <w:sz w:val="20"/>
        <w:szCs w:val="20"/>
      </w:rPr>
      <w:t>postelí</w:t>
    </w:r>
    <w:r w:rsidR="001F2AD5">
      <w:rPr>
        <w:rFonts w:asciiTheme="minorHAnsi" w:hAnsiTheme="minorHAnsi" w:cs="TimesNewRomanPSMT"/>
        <w:b/>
        <w:bCs/>
        <w:color w:val="A6A6A6" w:themeColor="background1" w:themeShade="A6"/>
        <w:sz w:val="20"/>
        <w:szCs w:val="20"/>
      </w:rPr>
      <w:t xml:space="preserve"> a matrací</w:t>
    </w:r>
    <w:r w:rsidRPr="0038062F">
      <w:rPr>
        <w:rFonts w:ascii="Calibri" w:hAnsi="Calibri" w:cs="TimesNewRomanPSMT"/>
        <w:b/>
        <w:bCs/>
        <w:color w:val="A6A6A6"/>
        <w:sz w:val="20"/>
        <w:szCs w:val="20"/>
      </w:rPr>
      <w:t>“</w:t>
    </w:r>
  </w:p>
  <w:p w:rsidR="00D55869" w:rsidRDefault="00D55869" w:rsidP="00D55869">
    <w:pPr>
      <w:pStyle w:val="Zhlav"/>
    </w:pPr>
  </w:p>
  <w:p w:rsidR="00D55869" w:rsidRPr="00D55869" w:rsidRDefault="00D5586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485"/>
    <w:multiLevelType w:val="hybridMultilevel"/>
    <w:tmpl w:val="E1E8263E"/>
    <w:lvl w:ilvl="0" w:tplc="7410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3798B"/>
    <w:multiLevelType w:val="hybridMultilevel"/>
    <w:tmpl w:val="26FE357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F78"/>
    <w:multiLevelType w:val="hybridMultilevel"/>
    <w:tmpl w:val="94726D3C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A7F"/>
    <w:multiLevelType w:val="multilevel"/>
    <w:tmpl w:val="349494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E1592"/>
    <w:multiLevelType w:val="hybridMultilevel"/>
    <w:tmpl w:val="759A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1577A"/>
    <w:multiLevelType w:val="multilevel"/>
    <w:tmpl w:val="64D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2538D"/>
    <w:multiLevelType w:val="hybridMultilevel"/>
    <w:tmpl w:val="526081E0"/>
    <w:lvl w:ilvl="0" w:tplc="EDEACD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13F0"/>
    <w:multiLevelType w:val="multilevel"/>
    <w:tmpl w:val="312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B4943"/>
    <w:multiLevelType w:val="hybridMultilevel"/>
    <w:tmpl w:val="8AD8ED62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3599D"/>
    <w:multiLevelType w:val="multilevel"/>
    <w:tmpl w:val="35BE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E17F7"/>
    <w:multiLevelType w:val="hybridMultilevel"/>
    <w:tmpl w:val="0B4A52AE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434D2"/>
    <w:multiLevelType w:val="hybridMultilevel"/>
    <w:tmpl w:val="79E814B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0BEF"/>
    <w:multiLevelType w:val="hybridMultilevel"/>
    <w:tmpl w:val="44ACEE7E"/>
    <w:lvl w:ilvl="0" w:tplc="D3F892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56363"/>
    <w:multiLevelType w:val="hybridMultilevel"/>
    <w:tmpl w:val="1F7ACF66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C4F"/>
    <w:multiLevelType w:val="hybridMultilevel"/>
    <w:tmpl w:val="2BB079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0DA4"/>
    <w:multiLevelType w:val="hybridMultilevel"/>
    <w:tmpl w:val="DF684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D4E80"/>
    <w:multiLevelType w:val="multilevel"/>
    <w:tmpl w:val="A83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940F5"/>
    <w:multiLevelType w:val="hybridMultilevel"/>
    <w:tmpl w:val="545A6E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E4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C7A32"/>
    <w:multiLevelType w:val="hybridMultilevel"/>
    <w:tmpl w:val="35F67B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642"/>
    <w:multiLevelType w:val="hybridMultilevel"/>
    <w:tmpl w:val="9B78B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909BF"/>
    <w:multiLevelType w:val="hybridMultilevel"/>
    <w:tmpl w:val="E9BC85E2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64B3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945FD"/>
    <w:multiLevelType w:val="hybridMultilevel"/>
    <w:tmpl w:val="56F0BA2C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A6650"/>
    <w:multiLevelType w:val="hybridMultilevel"/>
    <w:tmpl w:val="8E88A04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1B1D"/>
    <w:multiLevelType w:val="hybridMultilevel"/>
    <w:tmpl w:val="819E1C96"/>
    <w:lvl w:ilvl="0" w:tplc="E03638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C7C25"/>
    <w:multiLevelType w:val="multilevel"/>
    <w:tmpl w:val="E9F0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30836"/>
    <w:multiLevelType w:val="hybridMultilevel"/>
    <w:tmpl w:val="9E8291F6"/>
    <w:lvl w:ilvl="0" w:tplc="6302D0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0622B"/>
    <w:multiLevelType w:val="hybridMultilevel"/>
    <w:tmpl w:val="9ED86CEA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8356A"/>
    <w:multiLevelType w:val="multilevel"/>
    <w:tmpl w:val="DEB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B5081"/>
    <w:multiLevelType w:val="hybridMultilevel"/>
    <w:tmpl w:val="4D3686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A04079"/>
    <w:multiLevelType w:val="multilevel"/>
    <w:tmpl w:val="23DA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C7F25"/>
    <w:multiLevelType w:val="multilevel"/>
    <w:tmpl w:val="070C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D14E6"/>
    <w:multiLevelType w:val="hybridMultilevel"/>
    <w:tmpl w:val="DF684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6294E"/>
    <w:multiLevelType w:val="multilevel"/>
    <w:tmpl w:val="34F02778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82235C"/>
    <w:multiLevelType w:val="multilevel"/>
    <w:tmpl w:val="524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531AC"/>
    <w:multiLevelType w:val="hybridMultilevel"/>
    <w:tmpl w:val="B4989EF4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32369"/>
    <w:multiLevelType w:val="hybridMultilevel"/>
    <w:tmpl w:val="C11856F4"/>
    <w:lvl w:ilvl="0" w:tplc="F3C46D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15"/>
  </w:num>
  <w:num w:numId="5">
    <w:abstractNumId w:val="22"/>
  </w:num>
  <w:num w:numId="6">
    <w:abstractNumId w:val="19"/>
  </w:num>
  <w:num w:numId="7">
    <w:abstractNumId w:val="4"/>
  </w:num>
  <w:num w:numId="8">
    <w:abstractNumId w:val="32"/>
  </w:num>
  <w:num w:numId="9">
    <w:abstractNumId w:val="3"/>
  </w:num>
  <w:num w:numId="10">
    <w:abstractNumId w:val="28"/>
  </w:num>
  <w:num w:numId="11">
    <w:abstractNumId w:val="0"/>
  </w:num>
  <w:num w:numId="12">
    <w:abstractNumId w:val="20"/>
  </w:num>
  <w:num w:numId="13">
    <w:abstractNumId w:val="12"/>
  </w:num>
  <w:num w:numId="14">
    <w:abstractNumId w:val="26"/>
  </w:num>
  <w:num w:numId="15">
    <w:abstractNumId w:val="25"/>
  </w:num>
  <w:num w:numId="16">
    <w:abstractNumId w:val="11"/>
  </w:num>
  <w:num w:numId="17">
    <w:abstractNumId w:val="6"/>
  </w:num>
  <w:num w:numId="18">
    <w:abstractNumId w:val="21"/>
  </w:num>
  <w:num w:numId="19">
    <w:abstractNumId w:val="1"/>
  </w:num>
  <w:num w:numId="20">
    <w:abstractNumId w:val="8"/>
  </w:num>
  <w:num w:numId="21">
    <w:abstractNumId w:val="34"/>
  </w:num>
  <w:num w:numId="22">
    <w:abstractNumId w:val="23"/>
  </w:num>
  <w:num w:numId="23">
    <w:abstractNumId w:val="13"/>
  </w:num>
  <w:num w:numId="24">
    <w:abstractNumId w:val="2"/>
  </w:num>
  <w:num w:numId="25">
    <w:abstractNumId w:val="17"/>
  </w:num>
  <w:num w:numId="26">
    <w:abstractNumId w:val="10"/>
  </w:num>
  <w:num w:numId="27">
    <w:abstractNumId w:val="5"/>
  </w:num>
  <w:num w:numId="28">
    <w:abstractNumId w:val="7"/>
  </w:num>
  <w:num w:numId="29">
    <w:abstractNumId w:val="16"/>
  </w:num>
  <w:num w:numId="30">
    <w:abstractNumId w:val="9"/>
  </w:num>
  <w:num w:numId="31">
    <w:abstractNumId w:val="30"/>
  </w:num>
  <w:num w:numId="32">
    <w:abstractNumId w:val="27"/>
  </w:num>
  <w:num w:numId="33">
    <w:abstractNumId w:val="33"/>
  </w:num>
  <w:num w:numId="34">
    <w:abstractNumId w:val="29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27BA6"/>
    <w:rsid w:val="00035984"/>
    <w:rsid w:val="000401DA"/>
    <w:rsid w:val="000402A3"/>
    <w:rsid w:val="00047FB9"/>
    <w:rsid w:val="00065F0F"/>
    <w:rsid w:val="00076A22"/>
    <w:rsid w:val="000A2A70"/>
    <w:rsid w:val="000A50B2"/>
    <w:rsid w:val="000B7826"/>
    <w:rsid w:val="000D69FF"/>
    <w:rsid w:val="000E05D5"/>
    <w:rsid w:val="00141B70"/>
    <w:rsid w:val="00151A56"/>
    <w:rsid w:val="00161164"/>
    <w:rsid w:val="0018030C"/>
    <w:rsid w:val="00193B13"/>
    <w:rsid w:val="001953B1"/>
    <w:rsid w:val="00197F37"/>
    <w:rsid w:val="001B2AE4"/>
    <w:rsid w:val="001F2AD5"/>
    <w:rsid w:val="00222284"/>
    <w:rsid w:val="00267B64"/>
    <w:rsid w:val="00286271"/>
    <w:rsid w:val="002D23F6"/>
    <w:rsid w:val="002E47CB"/>
    <w:rsid w:val="002F7336"/>
    <w:rsid w:val="00304443"/>
    <w:rsid w:val="003068B2"/>
    <w:rsid w:val="0033353C"/>
    <w:rsid w:val="003409F1"/>
    <w:rsid w:val="003664E4"/>
    <w:rsid w:val="00383446"/>
    <w:rsid w:val="003D34CF"/>
    <w:rsid w:val="00413B31"/>
    <w:rsid w:val="0041730E"/>
    <w:rsid w:val="004200E7"/>
    <w:rsid w:val="00464333"/>
    <w:rsid w:val="00481937"/>
    <w:rsid w:val="00496389"/>
    <w:rsid w:val="004B2798"/>
    <w:rsid w:val="004C7905"/>
    <w:rsid w:val="004E7755"/>
    <w:rsid w:val="004F7203"/>
    <w:rsid w:val="00503C8B"/>
    <w:rsid w:val="0050504E"/>
    <w:rsid w:val="00521714"/>
    <w:rsid w:val="00521C20"/>
    <w:rsid w:val="005259F7"/>
    <w:rsid w:val="0052625C"/>
    <w:rsid w:val="00536002"/>
    <w:rsid w:val="00543F74"/>
    <w:rsid w:val="0057010D"/>
    <w:rsid w:val="00574234"/>
    <w:rsid w:val="005816AB"/>
    <w:rsid w:val="00591F56"/>
    <w:rsid w:val="005B3D64"/>
    <w:rsid w:val="005C398D"/>
    <w:rsid w:val="005C50E4"/>
    <w:rsid w:val="005D6720"/>
    <w:rsid w:val="005D79A1"/>
    <w:rsid w:val="00627B21"/>
    <w:rsid w:val="00633EB4"/>
    <w:rsid w:val="006A277D"/>
    <w:rsid w:val="006F3074"/>
    <w:rsid w:val="007234E2"/>
    <w:rsid w:val="007406CB"/>
    <w:rsid w:val="007454F3"/>
    <w:rsid w:val="00766A98"/>
    <w:rsid w:val="007A3189"/>
    <w:rsid w:val="007A3AE2"/>
    <w:rsid w:val="007A625A"/>
    <w:rsid w:val="007B7AAD"/>
    <w:rsid w:val="007C1684"/>
    <w:rsid w:val="007D24DD"/>
    <w:rsid w:val="007D50E2"/>
    <w:rsid w:val="007D717C"/>
    <w:rsid w:val="007F4E89"/>
    <w:rsid w:val="00810492"/>
    <w:rsid w:val="00813AC2"/>
    <w:rsid w:val="00863350"/>
    <w:rsid w:val="00896C5B"/>
    <w:rsid w:val="008D4766"/>
    <w:rsid w:val="008F14DD"/>
    <w:rsid w:val="008F50D5"/>
    <w:rsid w:val="00912373"/>
    <w:rsid w:val="0098643F"/>
    <w:rsid w:val="00986E27"/>
    <w:rsid w:val="00991DED"/>
    <w:rsid w:val="009B01B8"/>
    <w:rsid w:val="009B3FB7"/>
    <w:rsid w:val="009C0363"/>
    <w:rsid w:val="009C5A4C"/>
    <w:rsid w:val="009D6E96"/>
    <w:rsid w:val="00A1237C"/>
    <w:rsid w:val="00A717F3"/>
    <w:rsid w:val="00A8435D"/>
    <w:rsid w:val="00A850A3"/>
    <w:rsid w:val="00AA6408"/>
    <w:rsid w:val="00AB3247"/>
    <w:rsid w:val="00B02F7F"/>
    <w:rsid w:val="00B57909"/>
    <w:rsid w:val="00B6340B"/>
    <w:rsid w:val="00B71E9C"/>
    <w:rsid w:val="00B97482"/>
    <w:rsid w:val="00BB1F7B"/>
    <w:rsid w:val="00BD5D96"/>
    <w:rsid w:val="00BF75C8"/>
    <w:rsid w:val="00C12750"/>
    <w:rsid w:val="00C25966"/>
    <w:rsid w:val="00C34050"/>
    <w:rsid w:val="00C519D3"/>
    <w:rsid w:val="00C81DC3"/>
    <w:rsid w:val="00CA5C96"/>
    <w:rsid w:val="00CB4027"/>
    <w:rsid w:val="00CD222B"/>
    <w:rsid w:val="00CD3CF5"/>
    <w:rsid w:val="00CF046D"/>
    <w:rsid w:val="00D50CDC"/>
    <w:rsid w:val="00D51F5E"/>
    <w:rsid w:val="00D55869"/>
    <w:rsid w:val="00D57163"/>
    <w:rsid w:val="00D57578"/>
    <w:rsid w:val="00D74FBA"/>
    <w:rsid w:val="00D86BAD"/>
    <w:rsid w:val="00DB0FA7"/>
    <w:rsid w:val="00DF772E"/>
    <w:rsid w:val="00E061C4"/>
    <w:rsid w:val="00E77894"/>
    <w:rsid w:val="00EB1B03"/>
    <w:rsid w:val="00ED0F57"/>
    <w:rsid w:val="00F05547"/>
    <w:rsid w:val="00F81467"/>
    <w:rsid w:val="00F91B97"/>
    <w:rsid w:val="00FA22DB"/>
    <w:rsid w:val="00FB11C3"/>
    <w:rsid w:val="00FB20C0"/>
    <w:rsid w:val="00FB73A2"/>
    <w:rsid w:val="00FB784B"/>
    <w:rsid w:val="00FC0070"/>
    <w:rsid w:val="00FC02E2"/>
    <w:rsid w:val="00FC2D97"/>
    <w:rsid w:val="00FD0D00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EAB3B"/>
  <w15:docId w15:val="{6FECD708-D71C-5A42-887D-5293E87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98643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C1684"/>
    <w:pPr>
      <w:ind w:left="720"/>
      <w:contextualSpacing/>
    </w:pPr>
  </w:style>
  <w:style w:type="paragraph" w:customStyle="1" w:styleId="Default">
    <w:name w:val="Default"/>
    <w:rsid w:val="00076A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cSmlouvy">
    <w:name w:val="OdstavecSmlouvy"/>
    <w:basedOn w:val="Normln"/>
    <w:rsid w:val="00CD222B"/>
    <w:pPr>
      <w:keepLines/>
      <w:numPr>
        <w:numId w:val="8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CD222B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CD222B"/>
  </w:style>
  <w:style w:type="character" w:customStyle="1" w:styleId="OdstavecseseznamemChar">
    <w:name w:val="Odstavec se seznamem Char"/>
    <w:link w:val="Odstavecseseznamem"/>
    <w:uiPriority w:val="34"/>
    <w:rsid w:val="00CD222B"/>
    <w:rPr>
      <w:sz w:val="24"/>
      <w:szCs w:val="24"/>
    </w:rPr>
  </w:style>
  <w:style w:type="paragraph" w:customStyle="1" w:styleId="Style2">
    <w:name w:val="Style 2"/>
    <w:uiPriority w:val="99"/>
    <w:rsid w:val="0018030C"/>
    <w:pPr>
      <w:widowControl w:val="0"/>
      <w:autoSpaceDE w:val="0"/>
      <w:autoSpaceDN w:val="0"/>
      <w:spacing w:before="72" w:line="211" w:lineRule="auto"/>
      <w:ind w:left="576" w:hanging="576"/>
      <w:jc w:val="both"/>
    </w:pPr>
    <w:rPr>
      <w:rFonts w:ascii="Tahoma" w:hAnsi="Tahoma" w:cs="Tahoma"/>
      <w:sz w:val="22"/>
      <w:szCs w:val="22"/>
      <w:lang w:val="en-US"/>
    </w:rPr>
  </w:style>
  <w:style w:type="character" w:customStyle="1" w:styleId="CharacterStyle1">
    <w:name w:val="Character Style 1"/>
    <w:uiPriority w:val="99"/>
    <w:rsid w:val="0018030C"/>
    <w:rPr>
      <w:rFonts w:ascii="Tahoma" w:hAnsi="Tahoma" w:cs="Tahoma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4E77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E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AE28-78F2-47F8-8DE3-641D40CD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Mgr. Antonín Hajdušek</dc:creator>
  <cp:lastModifiedBy>Vít Šilhavý</cp:lastModifiedBy>
  <cp:revision>11</cp:revision>
  <cp:lastPrinted>2020-03-18T11:23:00Z</cp:lastPrinted>
  <dcterms:created xsi:type="dcterms:W3CDTF">2020-03-18T11:03:00Z</dcterms:created>
  <dcterms:modified xsi:type="dcterms:W3CDTF">2020-12-04T15:46:00Z</dcterms:modified>
</cp:coreProperties>
</file>