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SMLOUVA O DÍLO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jc w:val="both"/>
        <w:outlineLvl w:val="2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SMLUVNÍ STRANY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Objednatel: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Domov pro seniory Háje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Se sídlem: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K Milíčovu 734/1, 149 00 Praha 4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zastoupená: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Mgr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 Dagmar Zavadilovou, ředitelkou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70875111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není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plátce DPH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bookmarkStart w:id="0" w:name="_GoBack"/>
      <w:bookmarkEnd w:id="0"/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0736D5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0736D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</w:t>
      </w:r>
    </w:p>
    <w:p w:rsidR="000736D5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264B0" w:rsidRPr="00B264B0" w:rsidRDefault="00B85BDC" w:rsidP="00B264B0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Zhotovitel: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264B0" w:rsidRPr="00B264B0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RENOVA PRAHA, </w:t>
      </w:r>
      <w:proofErr w:type="gramStart"/>
      <w:r w:rsidR="00B264B0" w:rsidRPr="00B264B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spol. s .r.</w:t>
      </w:r>
      <w:proofErr w:type="gramEnd"/>
      <w:r w:rsidR="00B264B0" w:rsidRPr="00B264B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o.</w:t>
      </w:r>
    </w:p>
    <w:p w:rsidR="00B264B0" w:rsidRPr="00B264B0" w:rsidRDefault="00B264B0" w:rsidP="00B264B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sídlem: </w:t>
      </w:r>
      <w:r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</w:t>
      </w:r>
      <w:r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>Průběžná 853/1, 100 00 Praha 10</w:t>
      </w:r>
    </w:p>
    <w:p w:rsidR="00B264B0" w:rsidRPr="00B264B0" w:rsidRDefault="00B264B0" w:rsidP="00B264B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264B0" w:rsidRPr="00B264B0" w:rsidRDefault="00B264B0" w:rsidP="00B264B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zastoupená: </w:t>
      </w:r>
      <w:r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</w:t>
      </w:r>
      <w:r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ing. Stanislavem </w:t>
      </w:r>
      <w:proofErr w:type="spellStart"/>
      <w:r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>Tulpou</w:t>
      </w:r>
      <w:proofErr w:type="spellEnd"/>
    </w:p>
    <w:p w:rsidR="00B264B0" w:rsidRPr="00B264B0" w:rsidRDefault="00B264B0" w:rsidP="00B264B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>IČ:</w:t>
      </w:r>
      <w:r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</w:t>
      </w:r>
      <w:r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>18629512</w:t>
      </w:r>
    </w:p>
    <w:p w:rsidR="00B264B0" w:rsidRPr="00B264B0" w:rsidRDefault="00B264B0" w:rsidP="00B264B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>DIČ:</w:t>
      </w:r>
      <w:r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</w:t>
      </w:r>
      <w:r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>CZ186295512</w:t>
      </w:r>
    </w:p>
    <w:p w:rsidR="00980732" w:rsidRPr="00980732" w:rsidRDefault="00980732" w:rsidP="00980732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264B0" w:rsidRPr="00980732" w:rsidRDefault="00980732" w:rsidP="00B264B0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Default="00CF00B3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F87DF2" w:rsidRPr="00B85BDC" w:rsidRDefault="00F87DF2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uzavírají následující Smlouvu o dílo: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Předmět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B85BDC" w:rsidP="00762AFF">
      <w:pPr>
        <w:spacing w:before="0" w:line="240" w:lineRule="auto"/>
        <w:ind w:left="709" w:hanging="709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pro objednatele na své nebezpečí a náklady v níže uvedeném termínu, rozsahu a kvalitě, a za sjednanou cenu, která odpovídá tomuto věcnému plnění, dílo</w:t>
      </w:r>
      <w:r w:rsidR="000736D5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</w:p>
    <w:p w:rsidR="000736D5" w:rsidRDefault="000736D5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DC2C8A" w:rsidRPr="00DC2C8A" w:rsidRDefault="00DC2C8A" w:rsidP="00DC2C8A">
      <w:pPr>
        <w:spacing w:before="0" w:line="240" w:lineRule="auto"/>
        <w:jc w:val="center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DC2C8A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„</w:t>
      </w:r>
      <w:r w:rsidR="00BC2CD1" w:rsidRPr="00BC2CD1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Stavební oprava a úprava obvodového pláště venkovního skladového objektu údržby</w:t>
      </w:r>
      <w:r w:rsidRPr="00DC2C8A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“</w:t>
      </w:r>
    </w:p>
    <w:p w:rsidR="00207DDB" w:rsidRDefault="00207DDB" w:rsidP="00207DDB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816017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Objednatel se zavazuje zaplatit  za zhotovení díla cenu podle čl. III </w:t>
      </w:r>
      <w:proofErr w:type="gramStart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této</w:t>
      </w:r>
      <w:proofErr w:type="gramEnd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Podrobný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popis plnění díla obsahuje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  <w:r w:rsidR="00C212C6">
        <w:rPr>
          <w:rFonts w:ascii="Helvetica" w:eastAsia="Times New Roman" w:hAnsi="Helvetica" w:cs="Times New Roman"/>
          <w:sz w:val="20"/>
          <w:szCs w:val="20"/>
          <w:lang w:eastAsia="cs-CZ"/>
        </w:rPr>
        <w:t>, který tvoří</w:t>
      </w:r>
      <w:r w:rsidR="00B9510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Přílohu č. 1 této Smlouvy</w:t>
      </w:r>
      <w:r w:rsidR="00762AFF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762AFF" w:rsidRPr="00B85BDC" w:rsidRDefault="00762AFF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2503A" w:rsidRDefault="00B85BDC" w:rsidP="00B85BDC">
      <w:pPr>
        <w:spacing w:before="0" w:line="240" w:lineRule="auto"/>
        <w:ind w:left="709" w:hanging="709"/>
        <w:jc w:val="both"/>
        <w:rPr>
          <w:rFonts w:eastAsia="Times New Roman" w:cs="Arial"/>
          <w:bCs/>
          <w:sz w:val="22"/>
          <w:szCs w:val="24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provede dílo v souladu s touto smlouvou, dle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položkového rozpočtu dle </w:t>
      </w:r>
      <w:proofErr w:type="gramStart"/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čl. I.2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v souladu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 dohodami odsouhlasenými oprávněnými zástupci obou smluvních stran při respektování platných norem a předpisů vztahujících se na toto dílo.</w:t>
      </w:r>
      <w:r w:rsidR="0012503A" w:rsidRPr="0012503A">
        <w:rPr>
          <w:rFonts w:eastAsia="Times New Roman" w:cs="Arial"/>
          <w:bCs/>
          <w:sz w:val="22"/>
          <w:szCs w:val="24"/>
          <w:lang w:eastAsia="cs-CZ"/>
        </w:rPr>
        <w:t xml:space="preserve"> </w:t>
      </w:r>
    </w:p>
    <w:p w:rsidR="00FA0476" w:rsidRDefault="00F87DF2" w:rsidP="00BC2CD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eastAsia="Times New Roman" w:cs="Arial"/>
          <w:bCs/>
          <w:sz w:val="22"/>
          <w:szCs w:val="24"/>
          <w:lang w:eastAsia="cs-CZ"/>
        </w:rPr>
        <w:t xml:space="preserve">            </w:t>
      </w:r>
      <w:proofErr w:type="gramStart"/>
      <w:r w:rsidRPr="00277BBD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r w:rsidR="00BC2CD1">
        <w:rPr>
          <w:rFonts w:ascii="Helvetica" w:eastAsia="Times New Roman" w:hAnsi="Helvetica" w:cs="Times New Roman"/>
          <w:sz w:val="20"/>
          <w:szCs w:val="20"/>
          <w:lang w:eastAsia="cs-CZ"/>
        </w:rPr>
        <w:t>e bude provedena</w:t>
      </w:r>
      <w:proofErr w:type="gramEnd"/>
      <w:r w:rsidR="00BC2CD1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277B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BC2CD1" w:rsidRPr="00BC2CD1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oprava nosné konstrukce pláště, výměna výplní otvorů, oprava nosné konstrukce střechy včetně střešní krytiny. Vše na venkovním skladovém objektu údržby pomůcek pro zahradu</w:t>
      </w:r>
      <w:r w:rsidR="00BC2CD1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FA047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FA0476" w:rsidRDefault="00FA0476" w:rsidP="00FA0476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FA0476" w:rsidRPr="00FA0476" w:rsidRDefault="00FA0476" w:rsidP="00FA0476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</w:t>
      </w:r>
      <w:r w:rsidRPr="00FA0476">
        <w:rPr>
          <w:rFonts w:ascii="Helvetica" w:eastAsia="Times New Roman" w:hAnsi="Helvetica" w:cs="Times New Roman"/>
          <w:sz w:val="20"/>
          <w:szCs w:val="20"/>
          <w:lang w:eastAsia="cs-CZ"/>
        </w:rPr>
        <w:t>Předmět díla zahrnuje:</w:t>
      </w:r>
    </w:p>
    <w:p w:rsidR="00FA0476" w:rsidRPr="00FA0476" w:rsidRDefault="00FA0476" w:rsidP="00FA0476">
      <w:pPr>
        <w:numPr>
          <w:ilvl w:val="0"/>
          <w:numId w:val="5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FA0476">
        <w:rPr>
          <w:rFonts w:ascii="Helvetica" w:eastAsia="Times New Roman" w:hAnsi="Helvetica" w:cs="Times New Roman"/>
          <w:sz w:val="20"/>
          <w:szCs w:val="20"/>
          <w:lang w:eastAsia="cs-CZ"/>
        </w:rPr>
        <w:t>Provedení stavby podle výkazu výměr;</w:t>
      </w:r>
    </w:p>
    <w:p w:rsidR="00FA0476" w:rsidRPr="00FA0476" w:rsidRDefault="00FA0476" w:rsidP="00FA0476">
      <w:pPr>
        <w:numPr>
          <w:ilvl w:val="0"/>
          <w:numId w:val="5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FA0476">
        <w:rPr>
          <w:rFonts w:ascii="Helvetica" w:eastAsia="Times New Roman" w:hAnsi="Helvetica" w:cs="Times New Roman"/>
          <w:sz w:val="20"/>
          <w:szCs w:val="20"/>
          <w:lang w:eastAsia="cs-CZ"/>
        </w:rPr>
        <w:t>Provedení souvisejících prací, dodávek a činností</w:t>
      </w:r>
    </w:p>
    <w:p w:rsidR="00277BBD" w:rsidRPr="00BC2CD1" w:rsidRDefault="00277BBD" w:rsidP="00BC2CD1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</w:p>
    <w:p w:rsidR="00BC2CD1" w:rsidRDefault="00BC2CD1" w:rsidP="00BC2CD1">
      <w:pPr>
        <w:spacing w:before="0" w:line="240" w:lineRule="auto"/>
        <w:ind w:left="709" w:hanging="709"/>
        <w:jc w:val="center"/>
        <w:rPr>
          <w:rFonts w:eastAsia="Times New Roman" w:cs="Arial"/>
          <w:bCs/>
          <w:sz w:val="22"/>
          <w:szCs w:val="24"/>
          <w:lang w:eastAsia="cs-CZ"/>
        </w:rPr>
      </w:pPr>
    </w:p>
    <w:p w:rsidR="00B264B0" w:rsidRDefault="00B264B0" w:rsidP="00BC2CD1">
      <w:pPr>
        <w:spacing w:before="0" w:line="240" w:lineRule="auto"/>
        <w:ind w:left="709" w:hanging="709"/>
        <w:jc w:val="center"/>
        <w:rPr>
          <w:rFonts w:eastAsia="Times New Roman" w:cs="Arial"/>
          <w:bCs/>
          <w:sz w:val="22"/>
          <w:szCs w:val="24"/>
          <w:lang w:eastAsia="cs-CZ"/>
        </w:rPr>
      </w:pPr>
    </w:p>
    <w:p w:rsidR="00B264B0" w:rsidRDefault="00B264B0" w:rsidP="00BC2CD1">
      <w:pPr>
        <w:spacing w:before="0" w:line="240" w:lineRule="auto"/>
        <w:ind w:left="709" w:hanging="709"/>
        <w:jc w:val="center"/>
        <w:rPr>
          <w:rFonts w:eastAsia="Times New Roman" w:cs="Arial"/>
          <w:bCs/>
          <w:sz w:val="22"/>
          <w:szCs w:val="24"/>
          <w:lang w:eastAsia="cs-CZ"/>
        </w:rPr>
      </w:pPr>
    </w:p>
    <w:p w:rsidR="00B85BDC" w:rsidRPr="00B85BDC" w:rsidRDefault="00B85BDC" w:rsidP="00BC2CD1">
      <w:pPr>
        <w:spacing w:before="0" w:line="240" w:lineRule="auto"/>
        <w:ind w:left="709" w:hanging="709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Článek 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Místo plnění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Místem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plnění je Domov pro seniory Háje, K Milíčovu 734, 149 00 Praha 4.</w:t>
      </w: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provedeného v rozsahu dle čl. I této smlouvy je sjednána jako cena nejvýše přípustná po celou dobu výstavby ve sjednaném termínu a rozsahu, a činí: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Default="00B85BDC" w:rsidP="00980732">
      <w:pPr>
        <w:spacing w:before="0" w:line="240" w:lineRule="auto"/>
        <w:ind w:left="2124" w:firstLine="70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proofErr w:type="gramStart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bez   DPH</w:t>
      </w:r>
      <w:proofErr w:type="gramEnd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</w:r>
      <w:r w:rsidR="00B264B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456.932,00</w:t>
      </w:r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  <w:t xml:space="preserve"> Kč</w:t>
      </w:r>
    </w:p>
    <w:p w:rsidR="00980732" w:rsidRPr="00B264B0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DPH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15%       </w:t>
      </w:r>
      <w:r w:rsidR="00B264B0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</w:t>
      </w:r>
      <w:r w:rsidR="00B264B0" w:rsidRPr="00B264B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68.539,80</w:t>
      </w:r>
      <w:proofErr w:type="gramEnd"/>
      <w:r w:rsidR="00B264B0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</w:t>
      </w:r>
      <w:r w:rsidRPr="00B264B0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Kč</w:t>
      </w:r>
    </w:p>
    <w:p w:rsidR="00DC2C8A" w:rsidRPr="00B264B0" w:rsidRDefault="00DC2C8A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264B0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 DPH </w:t>
      </w:r>
      <w:proofErr w:type="gramStart"/>
      <w:r w:rsidRPr="00B264B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21%       …</w:t>
      </w:r>
      <w:proofErr w:type="gramEnd"/>
      <w:r w:rsidRPr="00B264B0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……………    Kč </w:t>
      </w:r>
    </w:p>
    <w:p w:rsidR="00B85BDC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264B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Cena včetně DPH</w:t>
      </w:r>
      <w:r w:rsidR="00816017"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</w:t>
      </w:r>
      <w:r w:rsidRPr="00B264B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C212C6" w:rsidRPr="00B264B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 </w:t>
      </w:r>
      <w:proofErr w:type="gramStart"/>
      <w:r w:rsidR="00B264B0" w:rsidRPr="00B264B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525.471,80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Kč</w:t>
      </w:r>
      <w:proofErr w:type="gramEnd"/>
    </w:p>
    <w:p w:rsidR="00980732" w:rsidRPr="00816017" w:rsidRDefault="00980732" w:rsidP="00980732">
      <w:pPr>
        <w:keepNext/>
        <w:spacing w:before="0" w:line="240" w:lineRule="auto"/>
        <w:outlineLvl w:val="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Oceněný </w:t>
      </w:r>
      <w:r w:rsidR="004B5276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, který zahrnuje plný rozsah veškerých prací a dodávek při zadaném termínu plnění a její tvorby je uvedený v příloze č. 1 této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S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mlouvy, která je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její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nedílnou součástí. </w:t>
      </w: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nebude měněna v souvislosti s inflací české koruny, hodnotou kurzu české koruny vůči zahraničním měnám či jinými faktory s vlivem na měnový kurz a stabilitu měny.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 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 je stanovena pro celý rozsah předmětu smlouvy při zadané době plnění díla. Zhotovitel odpovídá za úplnost specifikace prací a dodávek při ocenění celé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ho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rozsahu zadávací dokumentace.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zahrnuje: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úplné, kvalitní a provozuschopné provedení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dodávku, výrobu, dopravu, skladování, správu, zabudování a montáž veškerých dílů, materiálů a zařízení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zařízení a odstranění staveniště,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provozní náklady zhotovitele včetně nákladů na ubytování a stravování,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zábory,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náklady, které vyplynou ze zvláštností realizace,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zřízení, rozvody, spotřebu a provoz přípojek vody a energií během provádění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náklady na provádění všech příslušných normami a vyhláškami stanovených zkoušek materiálů, dílů, souborů a zařízení včetně komplexních předávacích zkoušek a předepsaných revizí souborů a zařízení, 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spojené s celní manipulací a náklady na proclení,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smluvně sjednané pojištění odpovědnosti zhotovitele a převod práv,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daně a poplatky spojené s prováděním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všechny náklady na nutná, potřebná či úřady stanovená opatření k provedení díla,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dodávku elektřiny, tepla, vodné, stočné, odvoz a likvidaci odpadů,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používání cizích zdrojů a služeb až do skutečného ukončení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potřebnou výrobní dokumentaci zabudovávaných výrobků, dílců, prvků a souborů vč. dokumentace potřebných pracovních a technologických prvků.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Doba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dílo ve sjednané době: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C2CD1" w:rsidRDefault="00B85BDC" w:rsidP="00B85BDC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Zahájení plnění díla </w:t>
      </w:r>
      <w:proofErr w:type="gramStart"/>
      <w:r w:rsidR="00B264B0" w:rsidRPr="00B264B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1.12.2020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předání díla včetně odstranění vad a nedodělků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br/>
      </w:r>
      <w:r w:rsidRPr="00BC2CD1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do </w:t>
      </w:r>
      <w:r w:rsidR="00BC2CD1" w:rsidRPr="00BC2CD1">
        <w:rPr>
          <w:rFonts w:ascii="Helvetica" w:eastAsia="Times New Roman" w:hAnsi="Helvetica" w:cs="Times New Roman"/>
          <w:b/>
          <w:sz w:val="20"/>
          <w:szCs w:val="20"/>
          <w:lang w:eastAsia="cs-CZ"/>
        </w:rPr>
        <w:t>30.12.2020</w:t>
      </w:r>
      <w:r w:rsidR="00FA0476" w:rsidRPr="00BC2CD1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Provádění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plné míře odpovídá za bezpečnost a ochranu zdraví všech osob v prostoru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provádění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zabezpečí jejich vybavení ochrannými pracovními pomůckami.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Veškeré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odborné práce musí vykonávat pracovníci zhotovitele nebo jeho subdodavatelé mající příslušnou kvalifikaci.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povinen při realizaci díla dodržovat veškeré platné technické normy</w:t>
      </w:r>
      <w:r w:rsidRPr="00B85BDC">
        <w:rPr>
          <w:rFonts w:ascii="Helvetica" w:eastAsia="Times New Roman" w:hAnsi="Helvetica" w:cs="Times New Roman"/>
          <w:color w:val="3366FF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a bezpečnostní předpisy, veškeré zákony a jejich prováděcí vyhlášky, které se týkají jeho činnosti. Pokud porušením těchto předpisů vznikne objednateli jakákoliv škoda, nese veškeré vzniklé náklady a náhrady škod zhotovitel.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Pokud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činností zhotovitele dojde ke způsobení škody objednateli nebo jiným subjektům z důvodu opomenutí, nedbalosti nebo neplnění podmínek této smlouvy o dílo, zákona, technických či jiných norem a předpisů, je zhotovitel povinen bez zbytečného odkladu škodu odstranit, není-li to možné, pak finančně uhradit. Veškeré náklady s tím spojené nese zhotovitel, který je pro tento případ pojištěn.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FA0476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</w:t>
      </w:r>
      <w:r w:rsidR="00B85BDC"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="004B5276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6</w:t>
      </w:r>
      <w:r w:rsidR="00B85BDC"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Provozní</w:t>
      </w:r>
      <w:proofErr w:type="gramEnd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, sociální, výrobní zařízení si zajišťuje zhotovitel. Náklady na vybudování, provozování, údržbu, likvidaci a vyklizení zařízení jsou součástí ceny podle čl. III. této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V..8.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zabezpečí na své náklady dopravu a skladování všech materiálů, stavebních hmot a dílců, výrobků, strojů a zařízení a jejich přesun ze skladu.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V..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9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Zhotovitel odstraní na vlastní náklady odpady, které jsou výsledkem jeho činnosti.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V.1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Hlučné práce nebudou prováděny v době klidu 12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</w:t>
      </w:r>
      <w:r w:rsidR="0079502F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hod.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v době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18:00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– 08:00 hod.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F87DF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</w:t>
      </w:r>
    </w:p>
    <w:p w:rsidR="00F87DF2" w:rsidRDefault="00F87DF2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bere na vědomí omezení vstupu do objektu v místě plnění a přizpůsobí svoji činnost aktuálním potřebám a </w:t>
      </w:r>
    </w:p>
    <w:p w:rsidR="00F87DF2" w:rsidRPr="00B85BDC" w:rsidRDefault="00F87DF2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požadavků m objednatele s ohledem na předmět činnosti objednatele.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VI. 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Předání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proofErr w:type="gramEnd"/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 dílo spolu s předávacím protokolem, atestem, prohlášeními o shodě a záručními listy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oprávněn odmítnout převzetí díla, které není řádně provedeno. V případě, že převezme dílo s vadami a nedodělky užívání díla nebránícími, uvedou se do zápisu o předání a převzetí díla a dohodne se písemně způsob a termín jejich odstranění. Nebude-li tento termín dohodnut, platí, že vady budou odstraněny do 30 dnů ode dne předání a převzetí díla. Nároky objednatele na zaplacení </w:t>
      </w:r>
      <w:proofErr w:type="spell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eventuelních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sankcí a škod nejsou tímto dotčeny.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</w:t>
      </w:r>
      <w:r w:rsidR="00FA0476">
        <w:rPr>
          <w:rFonts w:ascii="Helvetica" w:eastAsia="Times New Roman" w:hAnsi="Helvetica" w:cs="Times New Roman"/>
          <w:sz w:val="20"/>
          <w:szCs w:val="20"/>
          <w:lang w:eastAsia="cs-CZ"/>
        </w:rPr>
        <w:t>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Jakost díla a jeho sledování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Jakost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je dána dokumentací a popisem v příslušných technických normách, přičemž úroveň jakosti stanovená v ČSN je minimem pro daný účel. Při realizaci díla mohou být použity pouze výrobky a materiály, na které bylo provedeno posouzení shody podle § 12 vyhlášky č. 22/1997 Sb. a bylo na ně vydáno „ES prohlášení o shodě“ a byly opatřeny označením CE.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trike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</w:t>
      </w:r>
      <w:r w:rsidR="00FA0476">
        <w:rPr>
          <w:rFonts w:ascii="Helvetica" w:eastAsia="Times New Roman" w:hAnsi="Helvetica" w:cs="Times New Roman"/>
          <w:sz w:val="20"/>
          <w:szCs w:val="20"/>
          <w:lang w:eastAsia="cs-CZ"/>
        </w:rPr>
        <w:t>VIII.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Nebezpečí škody na zhotoveném díle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ind w:left="567" w:hanging="567"/>
        <w:jc w:val="both"/>
        <w:outlineLvl w:val="4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Nebezpečí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škody na zhotoveném díle přechází na objednatele dnem předání a převzetí díla, uvedeným v zápise o úspěšném předání a převzetí.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567" w:hanging="56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nese do předání díla objednateli veškerou odpovědnost za škody vzniklé na již zabudovaných materiálech a provedených pracích.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</w:t>
      </w:r>
      <w:r w:rsidR="00FA0476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Záruka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jakost provedeného díla po dobu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36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měsíců.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Podmínkou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záruky je užívání díla k účelům předpokládaným projektem a jeho běžná údržba. Záruka se nevztahuje na běžné opotřebení, na závady způsobené vyšší mocí, neodbornou manipulací či nedodržením podmínek pro používání daných zařízení, s nimiž byl objednatel písemně seznámen při předání díla či jeho dílčí části.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ke dni předání a převzetí díla předá objednateli adresy a telefonní čísla, na kterých bude možné nahlásit reklamovanou vadu a jména odpovědných osob. Tento seznam bude nedílnou součástí zápisu o předání a převzetí díla.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odpovídá za to, že dílo bude mít po celou dobu záruky dle odst. XI.1.vlastnosti dohodnuté v této smlouvě, stanovené právními předpisy, případně vlastnosti obvyklé.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XI.5.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Smluvní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pro případ vady díla, že po dobu záruční doby má objednatel právo požadovat a zhotovitel povinnost bezplatně odstranit vady.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XI.6.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začít s odstraňováním případných vad předmětu plnění neprodleně od uplatnění oprávněné reklamace objednatelem a vady odstranit v co nejkratším technicky možném termínu. Termín odstranění vad se dohodne písemnou formou.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XI.7.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Jestliže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ukáže, že vada díla je neopravitelná, zavazuje se zhotovitel dodat do 30 dní od zjištění této skutečnosti náhradní plnění, pokud toto není výjimečně možné, je objednatel oprávněn požadovat přiměřenou slevu z ceny díla s přihlédnutím k povaze a rozsahu vad.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případnou reklamaci vady díla uplatní bezodkladně po jejím zjištění písemnou formou do rukou oprávněného zástupce zhotovitele.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poskytuje objednateli záruku 12 měsíců na opravy vad, které budou provedeny v posledních šesti měsících trvání záruky dle čl.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 této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 </w:t>
      </w:r>
    </w:p>
    <w:p w:rsidR="00303406" w:rsidRDefault="00303406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303406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je povinen nastoupit na odstranění závad uplatněných v záruční lhůtě do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5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dnů.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Sankce za nedodržení této lhůty byla dohodnuta na 5 000 Kč za každý započatý kalendářní den zpoždění.</w:t>
      </w:r>
    </w:p>
    <w:p w:rsidR="001E0BA3" w:rsidRPr="001E0BA3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.11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9314ED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Záruka se nev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ztahuje na mechanické poškození.</w:t>
      </w:r>
    </w:p>
    <w:p w:rsidR="009314ED" w:rsidRDefault="009314ED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Fakturování a placení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E62EDA" w:rsidRDefault="00B85BDC" w:rsidP="009314ED">
      <w:pPr>
        <w:widowControl w:val="0"/>
        <w:ind w:left="709" w:hanging="709"/>
        <w:jc w:val="both"/>
        <w:rPr>
          <w:rFonts w:cs="Arial"/>
          <w:sz w:val="22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Konečnou fakturu je 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povinen vystavit po dokončení díla na základě předávacího protokolu za </w:t>
      </w:r>
      <w:proofErr w:type="gramStart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celé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proofErr w:type="gramEnd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1E0BA3" w:rsidRPr="004F32BD" w:rsidRDefault="004F32BD" w:rsidP="001E0BA3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XII.2.</w:t>
      </w:r>
      <w:r w:rsidR="001E0BA3" w:rsidRPr="00482AE1">
        <w:rPr>
          <w:rFonts w:cs="Arial"/>
          <w:snapToGrid w:val="0"/>
          <w:sz w:val="22"/>
        </w:rPr>
        <w:tab/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Smluvní</w:t>
      </w:r>
      <w:proofErr w:type="gramEnd"/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na délce splatnosti faktury 30 dnů od doručení faktury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1E0BA3" w:rsidP="009314ED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482AE1">
        <w:rPr>
          <w:rFonts w:cs="Arial"/>
          <w:snapToGrid w:val="0"/>
          <w:sz w:val="22"/>
        </w:rPr>
        <w:tab/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XII.</w:t>
      </w:r>
      <w:r w:rsidR="004F32BD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Veškeré faktury musí obsahovat náležitosti daňového dokladu dle § 28,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zákona  č.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235/2004 Sb. a dle § 13a), zákona č. 513/1991 Sb.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Na fakturách – daňových dokladech bude dále uvedeno číslo smlouvy a lhůta splatnosti.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 případě, že faktury – daňové doklady nebudou mít odpovídající náležitosti je objednatel oprávněn zaslat tyto doklady zpět zhotoviteli k doplnění. Lhůta splatnosti doplněné faktury běží znovu ode dne jejího doručení objednateli.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XII.6.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V případě, že se jedná o poskytnutí služeb v režimu přenesené daňové povinnosti dle zákona o DPH č. 235/2004 Sb., v platném znění, musí tato skutečnost být uvedena na daňovém dokladu.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XII.7.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oprávněn, od jakéhokoli finančního plnění dle tohoto článku odečíst částku připadající na jeho nároky (např. ubytování zaměstnanců zhotovitele, úhrady za energie, vodné, stočné, smluvní pokuta, slevu z ceny díla apod.) vyplývající z této smlouvy.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Platby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budou probíhat výhradně v Kč a rovněž veškeré cenové údaje budou v této měně.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závazky svých subdodavatelů vůči objednateli, které vzniknou v souvislosti se zhotovením díla.</w:t>
      </w:r>
    </w:p>
    <w:p w:rsidR="009314ED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Pr="00B85BDC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Objednatel není plátcem DPH.  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Smluvní pokuty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nesplnění termínu předání díla, se zhotovitel zavazuje zaplatit smluvní pokutu ve výši </w:t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>0,1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% z celkové ceny díla vč. DPH za každý započatý kalendářní den prodlení, až do splnění závazku plynoucího z této smlouvy</w:t>
      </w:r>
      <w:r w:rsidR="00072AB7">
        <w:rPr>
          <w:rFonts w:ascii="Helvetica" w:eastAsia="Times New Roman" w:hAnsi="Helvetica" w:cs="Times New Roman"/>
          <w:sz w:val="20"/>
          <w:szCs w:val="20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 xml:space="preserve"> 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>smluvní pokutu za nesplnění termínu předání díla ve minimální výši 0,1% z celkové ceny díla vč. DPH za každý i započatý den prodlení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pokutu za nesplnění dohodnutého termínu pro odstranění vad či nedodělků (sjednaného v zápise o odevzdání a převzetí díla) a smluvní pokutu za nesplnění termínu pro odstranění reklamačních vad díla ve výši 0,05% z ceny díla za každý započatý den prodlení, přičemž právo na náhradu škody není ustanoveními o smluvních pokutách dotčeno. </w:t>
      </w: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4F32BD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Smluvní pokuta je splatná ve lhůtě 30 dní ode dne doručení jejího vyúčtování</w:t>
      </w:r>
    </w:p>
    <w:p w:rsidR="004F32BD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XIII.3.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Právo na náhradu škody není ustanovením o smluvních pokutách dotčeno. Náhrada škody bude vymahatelná samostatně v plné výši vedle smluvních pokut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</w:t>
      </w:r>
      <w:r w:rsidR="00FA0476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Zvláštní ujednání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dodrží při provádění díla limit pro hlučnost podle hygienických předpisů.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Vzniknou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-li mezi stranami rozpory ohledně kvality, technologie provádění díla, je kterákoliv ze stran oprávněna předložit takový rozpor k posouzení akreditované zkušebně, případně soudnímu znalci. Stanovisko zkušebny či znalce bude pro obě strany závazné. Náklady spojené s posouzením nese strana, jejíž názor se ukáže jako nesprávný.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</w:t>
      </w:r>
      <w:r w:rsidR="00FA0476">
        <w:rPr>
          <w:rFonts w:ascii="Helvetica" w:eastAsia="Times New Roman" w:hAnsi="Helvetica" w:cs="Times New Roman"/>
          <w:sz w:val="20"/>
          <w:szCs w:val="20"/>
          <w:lang w:eastAsia="cs-CZ"/>
        </w:rPr>
        <w:t>III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Změna smlouvy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čl. </w:t>
      </w:r>
      <w:proofErr w:type="gram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XV.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1.</w:t>
      </w:r>
      <w:proofErr w:type="gramEnd"/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Případné vícepráce či </w:t>
      </w:r>
      <w:proofErr w:type="spell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méněpráce</w:t>
      </w:r>
      <w:proofErr w:type="spellEnd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budou smluvními stranami sjednány písemnými dodatky smlouvy.</w:t>
      </w: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             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Vícepráce budou realizovány až po uzavření příslušného dodatku ke smlouvě. </w:t>
      </w:r>
    </w:p>
    <w:p w:rsidR="00B85BDC" w:rsidRPr="00B85BDC" w:rsidRDefault="000D1C00" w:rsidP="009314ED">
      <w:pPr>
        <w:pStyle w:val="Odstavecsesezname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Článek</w:t>
      </w: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</w:t>
      </w:r>
      <w:r w:rsidR="00FA0476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V.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lastRenderedPageBreak/>
        <w:t>Ukončení smluvního vztahu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 w:hanging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..1.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Tato smlouva může být ukončena písemnou dohodou smluvních stran.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..2.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Zhotovitel může od smlouvy odstoupit v případě, když je objednatel v prodlení se zaplacením faktury po dobu delší než dvou kalendářních měsíců.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 odstoupit od smlouvy v případě: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prodlení zhotovitele s termínem dokončení díla dle čl. IV. této smlouvy delší než </w:t>
      </w:r>
      <w:r w:rsidR="001E0BA3">
        <w:rPr>
          <w:rFonts w:ascii="Helvetica" w:eastAsia="Times New Roman" w:hAnsi="Helvetica" w:cs="Times New Roman"/>
          <w:sz w:val="20"/>
          <w:szCs w:val="20"/>
          <w:lang w:eastAsia="cs-CZ"/>
        </w:rPr>
        <w:t>20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dní,</w:t>
      </w: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že je s přihlédnutím ke všem okolnostem zřejmé, že zhotovitel není schopen dostát svému závazku z této smlouvy, tj. provést dílo řádně a včas.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..4.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Jestliže smlouva zaniká dohodou či odstoupením před dokončením díla, smluvní strany protokolárně provedou inventarizaci veškerých plnění, prací a dodávek provedených k datu, kdy smlouva byla ukončena. Závěrem této inventarizace smluvní strany odsouhlasí finanční hodnotu doposud provedeného plnění s tím, že objednatel je oprávněn v případě, že dojde k jeho odstoupení od smlouvy v souladu s odst. </w:t>
      </w:r>
      <w:proofErr w:type="gramStart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XVI.3., od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tohoto finančního plnění odečíst částku připadající na jeho nároky (smluvní pokuta, sleva z ceny díla apod.) vyplývající z této smlouvy.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..5.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Odstoupení od smlouvy musí být provedeno písemně, jinak je neplatné. Odstoupení od smlouvy musí být doručeno druhé smluvní straně.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XV.</w:t>
      </w:r>
    </w:p>
    <w:p w:rsidR="00B85BDC" w:rsidRPr="00B85BDC" w:rsidRDefault="00B85BDC" w:rsidP="00B85BDC">
      <w:pPr>
        <w:keepNext/>
        <w:spacing w:before="0" w:line="240" w:lineRule="auto"/>
        <w:ind w:left="705" w:hanging="705"/>
        <w:jc w:val="center"/>
        <w:outlineLvl w:val="6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Závěrečná ustanovení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3" w:hanging="703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.1.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strany se dohodly, že právní vztahy založené touto smlouvou a v ní výslovně neupravené vzájemnou dohodou se řídí ustanovením obchodního zákoníku a předpisy souvisejícími.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Smlouva je sepsána v českém jazyce ve 2 vyhotoveních s platností originálu, z nichž zhotovitel obdrží 1 a objednatel 1 výtisk, což platí i k budoucím dodatkům.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center" w:pos="851"/>
        </w:tabs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Tato smlouva může být měněna pouze písemnými dodatky podepsanými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oprávněnými zástupci obou smluvních stran.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4.  Smlouva nabývá platnosti a účinnosti dnem podpisu druhou smluvní stranou.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XVII.5.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Zhotovitel bere na vědomí, že realizace díla bude probíhat za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plného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provozu objektů a zařízení Domova pro seniory Háje. Tyto podmínky se zhotovitel zavazuje respektovat.</w:t>
      </w: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 Praze dne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proofErr w:type="gramStart"/>
      <w:r w:rsidR="00B264B0">
        <w:rPr>
          <w:rFonts w:ascii="Helvetica" w:eastAsia="Times New Roman" w:hAnsi="Helvetica" w:cs="Times New Roman"/>
          <w:sz w:val="20"/>
          <w:szCs w:val="20"/>
          <w:lang w:eastAsia="cs-CZ"/>
        </w:rPr>
        <w:t>30.11.2020</w:t>
      </w:r>
      <w:proofErr w:type="gramEnd"/>
      <w:r w:rsidR="00F61A8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</w:t>
      </w:r>
      <w:r w:rsidR="00B264B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 Praze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dne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B264B0">
        <w:rPr>
          <w:rFonts w:ascii="Helvetica" w:eastAsia="Times New Roman" w:hAnsi="Helvetica" w:cs="Times New Roman"/>
          <w:sz w:val="20"/>
          <w:szCs w:val="20"/>
          <w:lang w:eastAsia="cs-CZ"/>
        </w:rPr>
        <w:t>30.11.2020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objednatele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zhotovitele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--------------------------------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-------------------------------------</w:t>
      </w:r>
    </w:p>
    <w:p w:rsidR="00B85BDC" w:rsidRPr="00B85BDC" w:rsidRDefault="00A90FE0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>Mgr. Dagmar Zavadilová</w:t>
      </w:r>
      <w:r w:rsidR="002A7B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2A7B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2A7B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2A7B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2A7B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    </w:t>
      </w:r>
    </w:p>
    <w:p w:rsidR="00B85BDC" w:rsidRPr="00B85BDC" w:rsidRDefault="00A90FE0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>ředitelka, Domov pro seniory Háje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Přílohy smlouvy o dílo:</w:t>
      </w:r>
    </w:p>
    <w:p w:rsidR="0091174B" w:rsidRDefault="00B85BDC" w:rsidP="004F32BD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č. 1 oceněný výkaz výměr</w:t>
      </w:r>
    </w:p>
    <w:sectPr w:rsidR="0091174B" w:rsidSect="00AE20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D0" w:rsidRDefault="00AD41D0" w:rsidP="003D2616">
      <w:pPr>
        <w:spacing w:before="0" w:line="240" w:lineRule="auto"/>
      </w:pPr>
      <w:r>
        <w:separator/>
      </w:r>
    </w:p>
  </w:endnote>
  <w:endnote w:type="continuationSeparator" w:id="0">
    <w:p w:rsidR="00AD41D0" w:rsidRDefault="00AD41D0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A88" w:rsidRDefault="00C31A8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B767E15" wp14:editId="5BCF9FA1">
          <wp:simplePos x="0" y="0"/>
          <wp:positionH relativeFrom="column">
            <wp:posOffset>-444909</wp:posOffset>
          </wp:positionH>
          <wp:positionV relativeFrom="paragraph">
            <wp:posOffset>62613</wp:posOffset>
          </wp:positionV>
          <wp:extent cx="7542580" cy="1423358"/>
          <wp:effectExtent l="19050" t="0" r="1220" b="0"/>
          <wp:wrapNone/>
          <wp:docPr id="2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580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A88" w:rsidRDefault="00C31A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D0" w:rsidRDefault="00AD41D0" w:rsidP="003D2616">
      <w:pPr>
        <w:spacing w:before="0" w:line="240" w:lineRule="auto"/>
      </w:pPr>
      <w:r>
        <w:separator/>
      </w:r>
    </w:p>
  </w:footnote>
  <w:footnote w:type="continuationSeparator" w:id="0">
    <w:p w:rsidR="00AD41D0" w:rsidRDefault="00AD41D0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A88" w:rsidRDefault="00C31A8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647B7C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1" locked="0" layoutInCell="1" allowOverlap="1" wp14:anchorId="472BBF93" wp14:editId="74614D4E">
                <wp:simplePos x="0" y="0"/>
                <wp:positionH relativeFrom="column">
                  <wp:posOffset>-464029</wp:posOffset>
                </wp:positionH>
                <wp:positionV relativeFrom="paragraph">
                  <wp:posOffset>8626</wp:posOffset>
                </wp:positionV>
                <wp:extent cx="7563569" cy="1673525"/>
                <wp:effectExtent l="19050" t="0" r="0" b="0"/>
                <wp:wrapNone/>
                <wp:docPr id="1" name="Obrázek 0" descr="dsh-hl-papir-000-str-1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sh-hl-papir-000-str-1-tex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3569" cy="1673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7BD"/>
    <w:multiLevelType w:val="multilevel"/>
    <w:tmpl w:val="0032BA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E2552E"/>
    <w:multiLevelType w:val="hybridMultilevel"/>
    <w:tmpl w:val="0B146718"/>
    <w:lvl w:ilvl="0" w:tplc="F06E4F7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E723D"/>
    <w:multiLevelType w:val="hybridMultilevel"/>
    <w:tmpl w:val="F91E904A"/>
    <w:lvl w:ilvl="0" w:tplc="20166A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422E3"/>
    <w:multiLevelType w:val="hybridMultilevel"/>
    <w:tmpl w:val="326EFF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C"/>
    <w:rsid w:val="00070C88"/>
    <w:rsid w:val="00072AB7"/>
    <w:rsid w:val="000736D5"/>
    <w:rsid w:val="000838BF"/>
    <w:rsid w:val="000A1B66"/>
    <w:rsid w:val="000B7061"/>
    <w:rsid w:val="000D1C00"/>
    <w:rsid w:val="000E42FE"/>
    <w:rsid w:val="0012503A"/>
    <w:rsid w:val="001E0BA3"/>
    <w:rsid w:val="00207DDB"/>
    <w:rsid w:val="00222DC5"/>
    <w:rsid w:val="00227ED2"/>
    <w:rsid w:val="00232C66"/>
    <w:rsid w:val="00263701"/>
    <w:rsid w:val="00270EFD"/>
    <w:rsid w:val="00277BBD"/>
    <w:rsid w:val="002A44D3"/>
    <w:rsid w:val="002A7B32"/>
    <w:rsid w:val="002F080D"/>
    <w:rsid w:val="00303406"/>
    <w:rsid w:val="00307424"/>
    <w:rsid w:val="0031258B"/>
    <w:rsid w:val="003174BD"/>
    <w:rsid w:val="003D2616"/>
    <w:rsid w:val="004927DC"/>
    <w:rsid w:val="004948B1"/>
    <w:rsid w:val="004B5276"/>
    <w:rsid w:val="004E7730"/>
    <w:rsid w:val="004F32BD"/>
    <w:rsid w:val="00544EA0"/>
    <w:rsid w:val="005B7C6C"/>
    <w:rsid w:val="005F711D"/>
    <w:rsid w:val="00630A47"/>
    <w:rsid w:val="00637BD8"/>
    <w:rsid w:val="00647B7C"/>
    <w:rsid w:val="0067192F"/>
    <w:rsid w:val="00676804"/>
    <w:rsid w:val="00762AFF"/>
    <w:rsid w:val="00763CCD"/>
    <w:rsid w:val="0079502F"/>
    <w:rsid w:val="007A0A91"/>
    <w:rsid w:val="00816017"/>
    <w:rsid w:val="00825DB0"/>
    <w:rsid w:val="0083167B"/>
    <w:rsid w:val="0084335D"/>
    <w:rsid w:val="00873642"/>
    <w:rsid w:val="00877F67"/>
    <w:rsid w:val="008D3936"/>
    <w:rsid w:val="008E79B6"/>
    <w:rsid w:val="0091174B"/>
    <w:rsid w:val="009314ED"/>
    <w:rsid w:val="0097548A"/>
    <w:rsid w:val="00980732"/>
    <w:rsid w:val="00996B93"/>
    <w:rsid w:val="00A66D09"/>
    <w:rsid w:val="00A709C3"/>
    <w:rsid w:val="00A85E3F"/>
    <w:rsid w:val="00A90FAC"/>
    <w:rsid w:val="00A90FE0"/>
    <w:rsid w:val="00A93922"/>
    <w:rsid w:val="00AC051E"/>
    <w:rsid w:val="00AD41D0"/>
    <w:rsid w:val="00AD43C0"/>
    <w:rsid w:val="00AE202A"/>
    <w:rsid w:val="00AE69D0"/>
    <w:rsid w:val="00B264B0"/>
    <w:rsid w:val="00B401BD"/>
    <w:rsid w:val="00B45A10"/>
    <w:rsid w:val="00B76D27"/>
    <w:rsid w:val="00B85BDC"/>
    <w:rsid w:val="00B93E86"/>
    <w:rsid w:val="00B9510B"/>
    <w:rsid w:val="00BC2CD1"/>
    <w:rsid w:val="00BE7DF2"/>
    <w:rsid w:val="00BF2806"/>
    <w:rsid w:val="00BF4AED"/>
    <w:rsid w:val="00C212C6"/>
    <w:rsid w:val="00C31A88"/>
    <w:rsid w:val="00C76AFD"/>
    <w:rsid w:val="00CF00B3"/>
    <w:rsid w:val="00D85AC7"/>
    <w:rsid w:val="00D87642"/>
    <w:rsid w:val="00DC2C8A"/>
    <w:rsid w:val="00E121E1"/>
    <w:rsid w:val="00E4721D"/>
    <w:rsid w:val="00EB3C42"/>
    <w:rsid w:val="00EB62F3"/>
    <w:rsid w:val="00EC502B"/>
    <w:rsid w:val="00F509CC"/>
    <w:rsid w:val="00F61A8A"/>
    <w:rsid w:val="00F6227F"/>
    <w:rsid w:val="00F87DF2"/>
    <w:rsid w:val="00FA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9930D-FC3E-475F-A194-764B0B20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2173</Words>
  <Characters>12821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2020-12-28T15:39:00Z</dcterms:created>
  <dcterms:modified xsi:type="dcterms:W3CDTF">2020-12-28T15:39:00Z</dcterms:modified>
</cp:coreProperties>
</file>