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lllllllllll lllllllll</w:t>
      </w:r>
      <w:bookmarkEnd w:id="0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right"/>
        <w:rPr>
          <w:sz w:val="16"/>
          <w:szCs w:val="16"/>
        </w:rPr>
      </w:pPr>
      <w:r>
        <w:rPr>
          <w:i w:val="0"/>
          <w:i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2020008250</w:t>
      </w:r>
    </w:p>
    <w:p>
      <w:pPr>
        <w:pStyle w:val="Style12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KUPNÍ SMLOUVA</w:t>
      </w:r>
      <w:bookmarkEnd w:id="2"/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540" w:line="271" w:lineRule="auto"/>
        <w:ind w:left="0" w:right="0" w:firstLine="0"/>
        <w:jc w:val="center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uzavřená v souladu s ustanovení § 2079 a násl. zákona č. 89/2012 Sb., občanský zákoník,</w:t>
        <w:br/>
        <w:t>mezi níže uvedenými smluvními stranami</w:t>
      </w:r>
      <w:bookmarkEnd w:id="4"/>
    </w:p>
    <w:tbl>
      <w:tblPr>
        <w:tblOverlap w:val="never"/>
        <w:jc w:val="center"/>
        <w:tblLayout w:type="fixed"/>
      </w:tblPr>
      <w:tblGrid>
        <w:gridCol w:w="2740"/>
        <w:gridCol w:w="6358"/>
      </w:tblGrid>
      <w:tr>
        <w:trPr>
          <w:trHeight w:val="52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Jméno: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Zdravotnická záchranná služba Jihomoravského kraje, příspěvková organizace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Kamenice 798/1 d, 625 00 Brno</w:t>
            </w:r>
          </w:p>
        </w:tc>
      </w:tr>
      <w:tr>
        <w:trPr>
          <w:trHeight w:val="52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Jednající: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MUDr. Hana Albrechtová, ředitelka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.......​</w:t>
            </w:r>
            <w:r>
              <w:rPr>
                <w:color w:val="000000"/>
                <w:spacing w:val="5"/>
                <w:w w:val="100"/>
                <w:position w:val="0"/>
                <w:shd w:val="clear" w:color="auto" w:fill="000000"/>
                <w:lang w:val="cs-CZ" w:eastAsia="cs-CZ" w:bidi="cs-CZ"/>
              </w:rPr>
              <w:t>.........</w:t>
            </w:r>
            <w:r>
              <w:rPr>
                <w:color w:val="000000"/>
                <w:spacing w:val="6"/>
                <w:w w:val="100"/>
                <w:position w:val="0"/>
                <w:shd w:val="clear" w:color="auto" w:fill="000000"/>
                <w:lang w:val="cs-CZ" w:eastAsia="cs-CZ" w:bidi="cs-CZ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​..</w:t>
            </w:r>
            <w:r>
              <w:rPr>
                <w:color w:val="000000"/>
                <w:spacing w:val="1"/>
                <w:w w:val="100"/>
                <w:position w:val="0"/>
                <w:shd w:val="clear" w:color="auto" w:fill="000000"/>
                <w:lang w:val="cs-CZ" w:eastAsia="cs-CZ" w:bidi="cs-CZ"/>
              </w:rPr>
              <w:t>.........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2"/>
                <w:w w:val="100"/>
                <w:position w:val="0"/>
                <w:u w:val="single"/>
                <w:shd w:val="clear" w:color="auto" w:fill="000000"/>
                <w:lang w:val="cs-CZ" w:eastAsia="cs-CZ" w:bidi="cs-CZ"/>
              </w:rPr>
              <w:t>........</w:t>
            </w:r>
            <w:r>
              <w:rPr>
                <w:color w:val="000000"/>
                <w:spacing w:val="3"/>
                <w:w w:val="100"/>
                <w:position w:val="0"/>
                <w:u w:val="single"/>
                <w:shd w:val="clear" w:color="auto" w:fill="000000"/>
                <w:lang w:val="cs-CZ" w:eastAsia="cs-CZ" w:bidi="cs-CZ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000000"/>
                <w:lang w:val="en-US" w:eastAsia="en-US" w:bidi="en-US"/>
              </w:rPr>
              <w:t>......................</w:t>
            </w:r>
            <w:r>
              <w:rPr>
                <w:color w:val="000000"/>
                <w:spacing w:val="1"/>
                <w:w w:val="100"/>
                <w:position w:val="0"/>
                <w:u w:val="single"/>
                <w:shd w:val="clear" w:color="auto" w:fill="000000"/>
                <w:lang w:val="en-US" w:eastAsia="en-US" w:bidi="en-US"/>
              </w:rPr>
              <w:t>.......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en-US" w:eastAsia="en-US" w:bidi="en-US"/>
              </w:rPr>
              <w:t>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7"/>
                <w:w w:val="100"/>
                <w:position w:val="0"/>
                <w:shd w:val="clear" w:color="auto" w:fill="000000"/>
                <w:lang w:val="cs-CZ" w:eastAsia="cs-CZ" w:bidi="cs-CZ"/>
              </w:rPr>
              <w:t>......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​....</w:t>
            </w:r>
            <w:r>
              <w:rPr>
                <w:color w:val="000000"/>
                <w:spacing w:val="1"/>
                <w:w w:val="100"/>
                <w:position w:val="0"/>
                <w:shd w:val="clear" w:color="auto" w:fill="000000"/>
                <w:lang w:val="cs-CZ" w:eastAsia="cs-CZ" w:bidi="cs-CZ"/>
              </w:rPr>
              <w:t>.....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​.......​</w:t>
            </w:r>
            <w:r>
              <w:rPr>
                <w:color w:val="000000"/>
                <w:spacing w:val="6"/>
                <w:w w:val="100"/>
                <w:position w:val="0"/>
                <w:shd w:val="clear" w:color="auto" w:fill="000000"/>
                <w:lang w:val="cs-CZ" w:eastAsia="cs-CZ" w:bidi="cs-CZ"/>
              </w:rPr>
              <w:t>...</w:t>
            </w:r>
            <w:r>
              <w:rPr>
                <w:color w:val="000000"/>
                <w:spacing w:val="7"/>
                <w:w w:val="100"/>
                <w:position w:val="0"/>
                <w:shd w:val="clear" w:color="auto" w:fill="000000"/>
                <w:lang w:val="cs-CZ" w:eastAsia="cs-CZ" w:bidi="cs-CZ"/>
              </w:rPr>
              <w:t>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​......</w:t>
            </w:r>
          </w:p>
        </w:tc>
      </w:tr>
      <w:tr>
        <w:trPr>
          <w:trHeight w:val="25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00346292</w:t>
            </w:r>
          </w:p>
        </w:tc>
      </w:tr>
      <w:tr>
        <w:trPr>
          <w:trHeight w:val="27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CZ00346292</w:t>
            </w:r>
          </w:p>
        </w:tc>
      </w:tr>
      <w:tr>
        <w:trPr>
          <w:trHeight w:val="277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Krajský soud v Brně sp. zn. Pr 1245</w:t>
            </w:r>
          </w:p>
        </w:tc>
      </w:tr>
      <w:tr>
        <w:trPr>
          <w:trHeight w:val="41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3"/>
                <w:w w:val="100"/>
                <w:position w:val="0"/>
                <w:shd w:val="clear" w:color="auto" w:fill="000000"/>
                <w:lang w:val="cs-CZ" w:eastAsia="cs-CZ" w:bidi="cs-CZ"/>
              </w:rPr>
              <w:t>.............</w:t>
            </w:r>
            <w:r>
              <w:rPr>
                <w:color w:val="000000"/>
                <w:spacing w:val="4"/>
                <w:w w:val="100"/>
                <w:position w:val="0"/>
                <w:shd w:val="clear" w:color="auto" w:fill="000000"/>
                <w:lang w:val="cs-CZ" w:eastAsia="cs-CZ" w:bidi="cs-CZ"/>
              </w:rPr>
              <w:t>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3"/>
                <w:w w:val="100"/>
                <w:position w:val="0"/>
                <w:shd w:val="clear" w:color="auto" w:fill="000000"/>
                <w:lang w:val="cs-CZ" w:eastAsia="cs-CZ" w:bidi="cs-CZ"/>
              </w:rPr>
              <w:t>....</w:t>
            </w:r>
            <w:r>
              <w:rPr>
                <w:color w:val="000000"/>
                <w:spacing w:val="4"/>
                <w:w w:val="100"/>
                <w:position w:val="0"/>
                <w:shd w:val="clear" w:color="auto" w:fill="000000"/>
                <w:lang w:val="cs-CZ" w:eastAsia="cs-CZ" w:bidi="cs-CZ"/>
              </w:rPr>
              <w:t>.......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1"/>
                <w:w w:val="100"/>
                <w:position w:val="0"/>
                <w:shd w:val="clear" w:color="auto" w:fill="000000"/>
                <w:lang w:val="cs-CZ" w:eastAsia="cs-CZ" w:bidi="cs-CZ"/>
              </w:rPr>
              <w:t>..........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6"/>
                <w:w w:val="100"/>
                <w:position w:val="0"/>
                <w:shd w:val="clear" w:color="auto" w:fill="000000"/>
                <w:lang w:val="cs-CZ" w:eastAsia="cs-CZ" w:bidi="cs-CZ"/>
              </w:rPr>
              <w:t>.......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14"/>
                <w:w w:val="100"/>
                <w:position w:val="0"/>
                <w:shd w:val="clear" w:color="auto" w:fill="000000"/>
                <w:lang w:val="cs-CZ" w:eastAsia="cs-CZ" w:bidi="cs-CZ"/>
              </w:rPr>
              <w:t>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​....​</w:t>
            </w:r>
            <w:r>
              <w:rPr>
                <w:color w:val="000000"/>
                <w:spacing w:val="1"/>
                <w:w w:val="100"/>
                <w:position w:val="0"/>
                <w:shd w:val="clear" w:color="auto" w:fill="000000"/>
                <w:lang w:val="cs-CZ" w:eastAsia="cs-CZ" w:bidi="cs-CZ"/>
              </w:rPr>
              <w:t>.............</w:t>
            </w:r>
            <w:r>
              <w:rPr>
                <w:color w:val="000000"/>
                <w:spacing w:val="2"/>
                <w:w w:val="100"/>
                <w:position w:val="0"/>
                <w:shd w:val="clear" w:color="auto" w:fill="000000"/>
                <w:lang w:val="cs-CZ" w:eastAsia="cs-CZ" w:bidi="cs-CZ"/>
              </w:rPr>
              <w:t>.............</w:t>
            </w:r>
          </w:p>
        </w:tc>
      </w:tr>
    </w:tbl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" w:right="0" w:firstLine="0"/>
        <w:jc w:val="left"/>
      </w:pPr>
      <w:r>
        <w:rPr>
          <w:b w:val="0"/>
          <w:bCs w:val="0"/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„kupující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)</w:t>
      </w:r>
    </w:p>
    <w:p>
      <w:pPr>
        <w:widowControl w:val="0"/>
        <w:spacing w:after="3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740"/>
        <w:gridCol w:w="6354"/>
      </w:tblGrid>
      <w:tr>
        <w:trPr>
          <w:trHeight w:val="65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d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ELVAC a.s.</w:t>
            </w:r>
          </w:p>
        </w:tc>
      </w:tr>
      <w:tr>
        <w:trPr>
          <w:trHeight w:val="29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Hasičská 930/53, Hrabuvka, 700 30 Ostrava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Ing.Jaroslav Chýlek, MBA, obchodní ředitel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2"/>
                <w:w w:val="100"/>
                <w:position w:val="0"/>
                <w:sz w:val="22"/>
                <w:szCs w:val="22"/>
                <w:shd w:val="clear" w:color="auto" w:fill="000000"/>
                <w:lang w:val="cs-CZ" w:eastAsia="cs-CZ" w:bidi="cs-CZ"/>
              </w:rPr>
              <w:t>..</w:t>
            </w:r>
            <w:r>
              <w:rPr>
                <w:color w:val="000000"/>
                <w:spacing w:val="3"/>
                <w:w w:val="100"/>
                <w:position w:val="0"/>
                <w:sz w:val="22"/>
                <w:szCs w:val="22"/>
                <w:shd w:val="clear" w:color="auto" w:fill="000000"/>
                <w:lang w:val="cs-CZ" w:eastAsia="cs-CZ" w:bidi="cs-CZ"/>
              </w:rPr>
              <w:t>.......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000000"/>
                <w:lang w:val="cs-CZ" w:eastAsia="cs-CZ" w:bidi="cs-CZ"/>
              </w:rPr>
              <w:t>​....</w:t>
            </w:r>
            <w:r>
              <w:rPr>
                <w:color w:val="000000"/>
                <w:spacing w:val="1"/>
                <w:w w:val="100"/>
                <w:position w:val="0"/>
                <w:sz w:val="22"/>
                <w:szCs w:val="22"/>
                <w:shd w:val="clear" w:color="auto" w:fill="000000"/>
                <w:lang w:val="cs-CZ" w:eastAsia="cs-CZ" w:bidi="cs-CZ"/>
              </w:rPr>
              <w:t>.............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000000"/>
                <w:lang w:val="cs-CZ" w:eastAsia="cs-CZ" w:bidi="cs-CZ"/>
              </w:rPr>
              <w:t>​...........</w:t>
            </w:r>
            <w:r>
              <w:rPr>
                <w:color w:val="000000"/>
                <w:spacing w:val="1"/>
                <w:w w:val="100"/>
                <w:position w:val="0"/>
                <w:sz w:val="22"/>
                <w:szCs w:val="22"/>
                <w:shd w:val="clear" w:color="auto" w:fill="000000"/>
                <w:lang w:val="cs-CZ" w:eastAsia="cs-CZ" w:bidi="cs-CZ"/>
              </w:rPr>
              <w:t>.............................</w:t>
            </w:r>
          </w:p>
        </w:tc>
      </w:tr>
      <w:tr>
        <w:trPr>
          <w:trHeight w:val="27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25833812</w:t>
            </w:r>
          </w:p>
        </w:tc>
      </w:tr>
      <w:tr>
        <w:trPr>
          <w:trHeight w:val="29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CZ25833812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Krajský soud v Ostravě sp. zn.: B 2179</w:t>
            </w:r>
          </w:p>
        </w:tc>
      </w:tr>
      <w:tr>
        <w:trPr>
          <w:trHeight w:val="42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w w:val="100"/>
                <w:position w:val="0"/>
                <w:sz w:val="22"/>
                <w:szCs w:val="22"/>
                <w:shd w:val="clear" w:color="auto" w:fill="000000"/>
                <w:lang w:val="cs-CZ" w:eastAsia="cs-CZ" w:bidi="cs-CZ"/>
              </w:rPr>
              <w:t>.........</w:t>
            </w:r>
            <w:r>
              <w:rPr>
                <w:color w:val="000000"/>
                <w:spacing w:val="2"/>
                <w:w w:val="100"/>
                <w:position w:val="0"/>
                <w:sz w:val="22"/>
                <w:szCs w:val="22"/>
                <w:shd w:val="clear" w:color="auto" w:fill="000000"/>
                <w:lang w:val="cs-CZ" w:eastAsia="cs-CZ" w:bidi="cs-CZ"/>
              </w:rPr>
              <w:t>..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2"/>
                <w:w w:val="100"/>
                <w:position w:val="0"/>
                <w:sz w:val="22"/>
                <w:szCs w:val="22"/>
                <w:shd w:val="clear" w:color="auto" w:fill="000000"/>
                <w:lang w:val="cs-CZ" w:eastAsia="cs-CZ" w:bidi="cs-CZ"/>
              </w:rPr>
              <w:t>...........</w:t>
            </w:r>
            <w:r>
              <w:rPr>
                <w:color w:val="000000"/>
                <w:spacing w:val="3"/>
                <w:w w:val="100"/>
                <w:position w:val="0"/>
                <w:sz w:val="22"/>
                <w:szCs w:val="22"/>
                <w:shd w:val="clear" w:color="auto" w:fill="000000"/>
                <w:lang w:val="cs-CZ" w:eastAsia="cs-CZ" w:bidi="cs-CZ"/>
              </w:rPr>
              <w:t>.....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7"/>
                <w:w w:val="100"/>
                <w:position w:val="0"/>
                <w:sz w:val="22"/>
                <w:szCs w:val="22"/>
                <w:shd w:val="clear" w:color="auto" w:fill="000000"/>
                <w:lang w:val="cs-CZ" w:eastAsia="cs-CZ" w:bidi="cs-CZ"/>
              </w:rPr>
              <w:t>.......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3"/>
                <w:w w:val="100"/>
                <w:position w:val="0"/>
                <w:sz w:val="22"/>
                <w:szCs w:val="22"/>
                <w:shd w:val="clear" w:color="auto" w:fill="000000"/>
                <w:lang w:val="cs-CZ" w:eastAsia="cs-CZ" w:bidi="cs-CZ"/>
              </w:rPr>
              <w:t>.......</w:t>
            </w:r>
            <w:r>
              <w:rPr>
                <w:color w:val="000000"/>
                <w:spacing w:val="4"/>
                <w:w w:val="100"/>
                <w:position w:val="0"/>
                <w:sz w:val="22"/>
                <w:szCs w:val="22"/>
                <w:shd w:val="clear" w:color="auto" w:fill="000000"/>
                <w:lang w:val="cs-CZ" w:eastAsia="cs-CZ" w:bidi="cs-CZ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6"/>
                <w:w w:val="100"/>
                <w:position w:val="0"/>
                <w:sz w:val="22"/>
                <w:szCs w:val="22"/>
                <w:shd w:val="clear" w:color="auto" w:fill="000000"/>
                <w:lang w:val="cs-CZ" w:eastAsia="cs-CZ" w:bidi="cs-CZ"/>
              </w:rPr>
              <w:t>.......</w:t>
            </w:r>
            <w:r>
              <w:rPr>
                <w:color w:val="000000"/>
                <w:spacing w:val="7"/>
                <w:w w:val="100"/>
                <w:position w:val="0"/>
                <w:sz w:val="22"/>
                <w:szCs w:val="22"/>
                <w:shd w:val="clear" w:color="auto" w:fill="000000"/>
                <w:lang w:val="cs-CZ" w:eastAsia="cs-CZ" w:bidi="cs-CZ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2"/>
                <w:w w:val="100"/>
                <w:position w:val="0"/>
                <w:sz w:val="22"/>
                <w:szCs w:val="22"/>
                <w:shd w:val="clear" w:color="auto" w:fill="000000"/>
                <w:lang w:val="cs-CZ" w:eastAsia="cs-CZ" w:bidi="cs-CZ"/>
              </w:rPr>
              <w:t>.....................</w:t>
            </w:r>
            <w:r>
              <w:rPr>
                <w:color w:val="000000"/>
                <w:spacing w:val="3"/>
                <w:w w:val="100"/>
                <w:position w:val="0"/>
                <w:sz w:val="22"/>
                <w:szCs w:val="22"/>
                <w:shd w:val="clear" w:color="auto" w:fill="000000"/>
                <w:lang w:val="cs-CZ" w:eastAsia="cs-CZ" w:bidi="cs-CZ"/>
              </w:rPr>
              <w:t>.</w:t>
            </w:r>
          </w:p>
        </w:tc>
      </w:tr>
    </w:tbl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„prodávající")</w:t>
      </w:r>
    </w:p>
    <w:p>
      <w:pPr>
        <w:widowControl w:val="0"/>
        <w:spacing w:after="93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 w:after="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je oprávněn na základě svého vlastnického práva nakládat se zbožím v podobě: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82" w:val="left"/>
        </w:tabs>
        <w:bidi w:val="0"/>
        <w:spacing w:before="0" w:after="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25 ks 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osobních počítačů včetně klávesnic a myši,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75" w:val="left"/>
        </w:tabs>
        <w:bidi w:val="0"/>
        <w:spacing w:before="0" w:after="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25 ks 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monitorů LCD 24",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75" w:val="left"/>
        </w:tabs>
        <w:bidi w:val="0"/>
        <w:spacing w:before="0" w:after="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 ks 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sítového prvku,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82" w:val="left"/>
        </w:tabs>
        <w:bidi w:val="0"/>
        <w:spacing w:before="0" w:after="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 ks 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tiskáren Color,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82" w:val="left"/>
        </w:tabs>
        <w:bidi w:val="0"/>
        <w:spacing w:before="0" w:after="6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3 ks 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tiskáren pokladních THERMO.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/>
        <w:ind w:left="4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Podrobná specifikace tohoto zboží je uvedena v příloze č. 1, která je nedílnou součástí této kupní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 w:after="220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prodává zboží podle čl. 1 této smlouvy se všemi jejich součástmi a příslušenstvím kupujícímu, a kupující kupuje toto zboží do vlastnictví Jihomoravského kraje jako svého zřizovatele za kupní cenu podle čl. 6 této smlouvy. Součástí tohoto závazku prodávajícího je také dodání technické dokumentace příslušného zboží a návodu kjeho obsluze, a dokladu prokazujících shodu, to vše v českém jazyce, a v tištěné i elektronické podobě.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 w:after="220" w:line="286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se zavazuje splnit svůj závazek k dodání zboží podle čl. 1 této smlouvy nejpozději 14-ti dnů ode dne účinnosti této smlouvy, a to v místě splněni tohoto závazku, kterým je sídlo kupujícího v Brně. Kamenice 798/1 d, 625 00.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Závazek prodávajícího ke splnění jeho závazku k dodání zboží podle čl. 1 této smlouvy se pak považuje za splněný po faktickém předání a převzetí zboží prostého všech vad na základě písemného předávacího protokolu, podepsaného oběma stranami.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 w:line="286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Nebezpečí škody na převáděném zboží a vlastnické právo k tomuto zboží přechází z prodávajícího na kupujícího dnem splnění závazku prodávajícího k dodáni zboží podle čl. 1 této smlouvy způsobem podle čl. 4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 w:after="40" w:line="293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 se zavazuje zaplatit prodávajícímu za předmět koupě a prodeje podle čl. 1 této smlouvy celkovou kupní cenu ve výši: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 xml:space="preserve">473 577,-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Kč bez DPH, tj. 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 xml:space="preserve">573 028,17,-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Kč včetně DPH.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4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Součástí této ceny jsou veškeré náklady prodávajícího na splnění jeho závazku k dodání zboží podle této smlouvy a daň z přidané hodnoty v sazbě podle zákona.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Kupní cena podle čl. 6 této smlouvy je splatná na účet prodávajícího po splnění závazku prodávajícího k dodání zboží podle čl. 1 této smlouvy způsobem podle čl. 4 této smlouvy ve lhůtě do 30 dnů ode dne doručeni jejího písemného vyúčtování (daňového dokladu/faktury). Faktura bude doručena elektronicky na email: </w:t>
      </w:r>
      <w:r>
        <w:fldChar w:fldCharType="begin"/>
      </w:r>
      <w:r>
        <w:rPr/>
        <w:instrText> HYPERLINK "mailto:podatelna@zzsjmk.cz" </w:instrText>
      </w:r>
      <w:r>
        <w:fldChar w:fldCharType="separate"/>
      </w:r>
      <w:r>
        <w:rPr>
          <w:color w:val="7095B9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podatelna@zzsjmk.cz</w:t>
      </w:r>
      <w:r>
        <w:fldChar w:fldCharType="end"/>
      </w:r>
      <w:r>
        <w:rPr>
          <w:color w:val="7095B9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 faktuře musí být mimo jiné vždy uvedeno toto číslo veřejné zakázky, ke které se faktura vztahuje: 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P20V00002531.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Není-li dále ujednáno jinak, je s převodem zboží podle čl. 1 této smlouvy spojena záruka za jeho jakost v trvání 36 měsíců ode dne splnění závazku prodávajícího k dodání tohoto zboží. V případě dodání zboží podle čl. 1 pism. c), písm. d) a písm. e) této smlouvy je pak s převodem tohoto zboží spojena záruka za jakost v trváni 24 měsíců ode dne splněni závazku prodávajícího k dodání tohoto zboží. V rámci této záruky se prodávající zavazuje odstraňovat vady na zboží podle čl. 1 této smlouvy ve lhůtě do 30 dnu od doručení příslušné reklamace kupujícího. Vzhledem k povaze zboží podle čl. 1 této smlouvy lze dodržet lhůtu podle tohoto článku této smlouvy i zapůjčením stejného zboží na dobu potřebnou k odstranění vady.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 případ sporu o oprávněnost reklamace se kupujícímu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 w:line="293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 případ prodlení se splněním jeho závazku k dodáni zboží ve lhůtě podle čl. 3 této smlouvy a pro případ jeho prodlení s odstraněním vady ve lhůtě podle čl. 8 této smlouvy se prodávající zavazuje platit kupujícímu smluvní pokutu ve výši 0,1 % z kupní ceny podle čl. 6 této smlouvy za každý započatý den tohoto prodlení.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 případ prodlení se splněním jeho závazku k dodání zboží ve lhůtě podle čl. 3 této smlouvy o více než dva týdny nebo pro případ výskytu neodstranitelné vady resp. výskytu tří a více vad, a to i postupně, je kupující oprávněn odstoupit od této smlouvy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 w:line="286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 případ prodlení kupujícího se zaplacením kupní ceny nebo její části ve lhůtě podle čl. 7 této smlouvy o více než 2 týdny, je prodávající oprávněn od této smlouvy odstoupit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 w:line="286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Není-li touto smlouvou ujednáno jinak, řídí se vzájemný právní vztah mezi kupujícím a prodávajícím při realizaci této smlouvy ustanoveni § 2079 a násl.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 w:after="240" w:line="276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se uzavírá na základě návrhu na její uzavřeni ze strany kupujícího. Předpokladem uzavřeni této smlouvy je jeji písemná forma a dohoda o jejích podstatných náležitostech, čímž se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rozumí celý obsah této smlouvy, jak je uveden v čl. 1 až 19 této smlouvy. Kupující přitom předem vylučuje přijetí tohoto návrhu s dodatkem nebo odchylkou ve smyslu ust. § 1740 odst. 3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 w:after="2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Tuto smlouvu lze změnit nebo zrušit pouze jinou písemnou dohodou obou smluvních stran.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 w:after="240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 registru smluv (ISRS) včetně uvedeni metadat provede kupující.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 w:after="2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účinnosti dnem jejího uveřejnění v registru smluv dle čl. 16.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 w:after="240" w:line="293" w:lineRule="auto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Dáno ve dvou originálních písemných vyhotoveních, z nichž každá ze smluvních stran obdrží po jednom.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 w:after="780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uděluje kupujícímu svůj výslovný souhlas se zveřejněním podmínek této smlouvy v rozsahu a za podmínek vyplývajících z příslušných právních předpisů (zejména zák. č. 106/1999 Sb., o svobodném přístupu k informacím, v platném znění).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1460" w:firstLine="0"/>
        <w:jc w:val="right"/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315" w:right="1376" w:bottom="1410" w:left="1424" w:header="0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908685</wp:posOffset>
                </wp:positionH>
                <wp:positionV relativeFrom="margin">
                  <wp:posOffset>4377690</wp:posOffset>
                </wp:positionV>
                <wp:extent cx="662940" cy="153035"/>
                <wp:wrapSquare wrapText="bothSides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2940" cy="1530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1.549999999999997pt;margin-top:344.69999999999999pt;width:52.200000000000003pt;height:12.050000000000001pt;z-index:-125829375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Brně dne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drawing>
          <wp:anchor distT="0" distB="0" distL="0" distR="0" simplePos="0" relativeHeight="62914696" behindDoc="1" locked="0" layoutInCell="1" allowOverlap="1">
            <wp:simplePos x="0" y="0"/>
            <wp:positionH relativeFrom="margin">
              <wp:posOffset>3264535</wp:posOffset>
            </wp:positionH>
            <wp:positionV relativeFrom="margin">
              <wp:posOffset>5097780</wp:posOffset>
            </wp:positionV>
            <wp:extent cx="1810385" cy="786130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810385" cy="78613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Ostravě dne 14.12.2020</w:t>
      </w:r>
    </w:p>
    <w:p>
      <w:pPr>
        <w:widowControl w:val="0"/>
        <w:spacing w:before="49" w:after="4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41" w:right="0" w:bottom="71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8"/>
        <w:keepNext w:val="0"/>
        <w:keepLines w:val="0"/>
        <w:framePr w:w="2462" w:h="421" w:wrap="none" w:vAnchor="text" w:hAnchor="page" w:x="564" w:y="41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 xml:space="preserve">ji' imoravsKťi• v “ </w:t>
      </w:r>
      <w:r>
        <w:rPr>
          <w:smallCaps/>
          <w:spacing w:val="0"/>
          <w:w w:val="100"/>
          <w:position w:val="0"/>
          <w:sz w:val="10"/>
          <w:szCs w:val="10"/>
          <w:shd w:val="clear" w:color="auto" w:fill="auto"/>
          <w:lang w:val="cs-CZ" w:eastAsia="cs-CZ" w:bidi="cs-CZ"/>
        </w:rPr>
        <w:t xml:space="preserve">k* </w:t>
      </w: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Kd. milice 798/11,625 00 Biu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353060</wp:posOffset>
            </wp:positionH>
            <wp:positionV relativeFrom="paragraph">
              <wp:posOffset>12700</wp:posOffset>
            </wp:positionV>
            <wp:extent cx="2005330" cy="865505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005330" cy="86550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64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41" w:right="1382" w:bottom="718" w:left="56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1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MUDr. Hana Albrechtová ředitelka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  <w:rPr>
          <w:sz w:val="19"/>
          <w:szCs w:val="19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41" w:right="3251" w:bottom="4693" w:left="1439" w:header="0" w:footer="3" w:gutter="0"/>
          <w:cols w:num="2" w:space="720" w:equalWidth="0">
            <w:col w:w="2254" w:space="2934"/>
            <w:col w:w="2023"/>
          </w:cols>
          <w:noEndnote/>
          <w:rtlGutter w:val="0"/>
          <w:docGrid w:linePitch="360"/>
        </w:sectPr>
      </w:pPr>
      <w:bookmarkStart w:id="6" w:name="bookmark6"/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Ing. Jaroslav Chýlek Obchodní ředitel </w:t>
      </w:r>
      <w:r>
        <w:rPr>
          <w:b/>
          <w:bCs/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Prodávající</w:t>
      </w:r>
      <w:bookmarkEnd w:id="6"/>
    </w:p>
    <w:p>
      <w:pPr>
        <w:widowControl w:val="0"/>
        <w:spacing w:before="64" w:after="6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41" w:right="0" w:bottom="1441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0" distR="0" simplePos="0" relativeHeight="125829380" behindDoc="0" locked="0" layoutInCell="1" allowOverlap="1">
            <wp:simplePos x="0" y="0"/>
            <wp:positionH relativeFrom="page">
              <wp:posOffset>4483735</wp:posOffset>
            </wp:positionH>
            <wp:positionV relativeFrom="paragraph">
              <wp:posOffset>12700</wp:posOffset>
            </wp:positionV>
            <wp:extent cx="1499870" cy="786130"/>
            <wp:wrapSquare wrapText="bothSides"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499870" cy="7861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441" w:right="4835" w:bottom="1441" w:left="1439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Příloha č. 1 Ceník a Technická specifikace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1 Kupní smlouvy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7"/>
          <w:szCs w:val="17"/>
        </w:rPr>
      </w:pP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CENÍK</w:t>
      </w:r>
    </w:p>
    <w:tbl>
      <w:tblPr>
        <w:tblOverlap w:val="never"/>
        <w:jc w:val="center"/>
        <w:tblLayout w:type="fixed"/>
      </w:tblPr>
      <w:tblGrid>
        <w:gridCol w:w="637"/>
        <w:gridCol w:w="2653"/>
        <w:gridCol w:w="4579"/>
        <w:gridCol w:w="698"/>
        <w:gridCol w:w="1523"/>
        <w:gridCol w:w="1530"/>
        <w:gridCol w:w="1523"/>
        <w:gridCol w:w="1555"/>
      </w:tblGrid>
      <w:tr>
        <w:trPr>
          <w:trHeight w:val="5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P.č.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Předpoklad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Počet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Jednotková cena bez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Jednotková cena vč.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Celková cena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Celková cena včetně DPH</w:t>
            </w:r>
          </w:p>
        </w:tc>
      </w:tr>
      <w:tr>
        <w:trPr>
          <w:trHeight w:val="9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Osobní počítač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color w:val="CD6C62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Dell Optiplex 3080 MT Í5-10500/8GB/256 SSD/W1OP/3R-BOS. AXAGON PCEA-PSN. PCIe řadič - 1x paralelní (LPT) + 2x sériový port (RS232) 250 kbps, vč. LP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13 837,00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16 742,77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345 925,00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418 569,25 Kč</w:t>
            </w:r>
          </w:p>
        </w:tc>
      </w:tr>
      <w:tr>
        <w:trPr>
          <w:trHeight w:val="9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Monitor LCD 24"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color w:val="CD6C62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24" LCD Dell P2419H Professional 3H IPS FHD 5ms/HDMI/DP/VGA/USB/3RNBD/Čemý, Dell Stereo Soundbar AC511M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3 346,00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4 048,66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83 650,00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101 216,50 Kč</w:t>
            </w:r>
          </w:p>
        </w:tc>
      </w:tr>
      <w:tr>
        <w:trPr>
          <w:trHeight w:val="79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Sítový prvek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color w:val="CD6C62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CISCO C1000-24P-4G-L. 24x 10/100/1000 Ethernet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color w:val="CD6C62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PoE+ ports and 195W PoE budget. 4x 1G SFP uplinks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14 770,00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17 871,70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14 770,00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17 871,70 Kč</w:t>
            </w:r>
          </w:p>
        </w:tc>
      </w:tr>
      <w:tr>
        <w:trPr>
          <w:trHeight w:val="3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Tiskárna Color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color w:val="CD6C62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Epson L6170 A4.4800x1200 dpi. 33/20 ppm. Wifi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8 499,00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10 283,79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16 998,00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20 567,58 Kč</w:t>
            </w:r>
          </w:p>
        </w:tc>
      </w:tr>
      <w:tr>
        <w:trPr>
          <w:trHeight w:val="5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Tiskárna pokladní Thermo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color w:val="CD6C62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tiskárna Star TSP654IIC-24, zdroj pro tiskárnu Star TSP654IIC-24 (PS60A-24)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4 078,00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4 934,38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12 234,00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14 803,14 Kč</w:t>
            </w:r>
          </w:p>
        </w:tc>
      </w:tr>
      <w:tr>
        <w:trPr>
          <w:trHeight w:val="371" w:hRule="exact"/>
        </w:trPr>
        <w:tc>
          <w:tcPr>
            <w:gridSpan w:val="6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CENA 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473 577,00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573 028,17 Kč</w:t>
            </w:r>
          </w:p>
        </w:tc>
      </w:tr>
    </w:tbl>
    <w:p>
      <w:pPr>
        <w:sectPr>
          <w:footerReference w:type="default" r:id="rId13"/>
          <w:footerReference w:type="even" r:id="rId14"/>
          <w:footnotePr>
            <w:pos w:val="pageBottom"/>
            <w:numFmt w:val="decimal"/>
            <w:numRestart w:val="continuous"/>
          </w:footnotePr>
          <w:pgSz w:w="16840" w:h="11900" w:orient="landscape"/>
          <w:pgMar w:top="1145" w:right="1053" w:bottom="785" w:left="1089" w:header="717" w:footer="357" w:gutter="0"/>
          <w:pgNumType w:start="5"/>
          <w:cols w:space="720"/>
          <w:noEndnote/>
          <w:rtlGutter w:val="0"/>
          <w:docGrid w:linePitch="360"/>
        </w:sectPr>
      </w:pPr>
    </w:p>
    <w:p>
      <w:pPr>
        <w:pStyle w:val="Style5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 1 Kupní smlouvy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3"/>
          <w:szCs w:val="13"/>
        </w:rPr>
      </w:pPr>
      <w:r>
        <w:rPr>
          <w:i w:val="0"/>
          <w:iCs w:val="0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TECHNICKÁ SPECIFIKACE</w:t>
      </w:r>
    </w:p>
    <w:tbl>
      <w:tblPr>
        <w:tblOverlap w:val="never"/>
        <w:jc w:val="center"/>
        <w:tblLayout w:type="fixed"/>
      </w:tblPr>
      <w:tblGrid>
        <w:gridCol w:w="3190"/>
        <w:gridCol w:w="4068"/>
        <w:gridCol w:w="2488"/>
      </w:tblGrid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BFD4F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BFD4F6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192135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Osobní počítač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BFD4F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9" w:hRule="exact"/>
        </w:trPr>
        <w:tc>
          <w:tcPr>
            <w:tcBorders>
              <w:top w:val="single" w:sz="4"/>
              <w:left w:val="single" w:sz="4"/>
            </w:tcBorders>
            <w:shd w:val="clear" w:color="auto" w:fill="BFD4F6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Název parametru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Požadovaný parametr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Nabízený parametr</w:t>
            </w:r>
          </w:p>
        </w:tc>
      </w:tr>
      <w:tr>
        <w:trPr>
          <w:trHeight w:val="3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Procesor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Passmark CPU min 12500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D1948B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4 5GHZ/65W)</w:t>
            </w:r>
          </w:p>
        </w:tc>
      </w:tr>
      <w:tr>
        <w:trPr>
          <w:trHeight w:val="1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RAM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8GB DDR4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  <w:rPr>
                <w:sz w:val="11"/>
                <w:szCs w:val="11"/>
              </w:rPr>
            </w:pPr>
            <w:r>
              <w:rPr>
                <w:i/>
                <w:iCs/>
                <w:color w:val="D1948B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1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HDD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Min 256GB- SSD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D1948B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M</w:t>
            </w:r>
            <w:r>
              <w:rPr>
                <w:color w:val="D1948B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 xml:space="preserve"> 2 </w:t>
            </w:r>
            <w:r>
              <w:rPr>
                <w:i/>
                <w:iCs/>
                <w:color w:val="D1948B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256GB PCle NVMe Class</w:t>
            </w:r>
            <w:r>
              <w:rPr>
                <w:color w:val="D1948B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 xml:space="preserve"> 35 </w:t>
            </w:r>
            <w:r>
              <w:rPr>
                <w:i/>
                <w:iCs/>
                <w:color w:val="D1948B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SSD</w:t>
            </w:r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Sítová karta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Gigabitová integrovaná 10/100/1 OOOMbit/s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D1948B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1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Grafický výstup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DP nebop HDMI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  <w:rPr>
                <w:sz w:val="11"/>
                <w:szCs w:val="11"/>
              </w:rPr>
            </w:pPr>
            <w:r>
              <w:rPr>
                <w:i/>
                <w:iCs/>
                <w:color w:val="D1948B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Audio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Audio integrované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  <w:rPr>
                <w:sz w:val="11"/>
                <w:szCs w:val="11"/>
              </w:rPr>
            </w:pPr>
            <w:r>
              <w:rPr>
                <w:i/>
                <w:iCs/>
                <w:color w:val="D1948B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1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Klávesnice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US/CZ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  <w:rPr>
                <w:sz w:val="11"/>
                <w:szCs w:val="11"/>
              </w:rPr>
            </w:pPr>
            <w:r>
              <w:rPr>
                <w:i/>
                <w:iCs/>
                <w:color w:val="D1948B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Rozhraní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Min 4x USB 3.0 . LPT a COM port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  <w:rPr>
                <w:sz w:val="11"/>
                <w:szCs w:val="11"/>
              </w:rPr>
            </w:pPr>
            <w:r>
              <w:rPr>
                <w:i/>
                <w:iCs/>
                <w:color w:val="D1948B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Bezdrátové a mobilni technologie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Bluetooth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  <w:rPr>
                <w:sz w:val="11"/>
                <w:szCs w:val="11"/>
              </w:rPr>
            </w:pPr>
            <w:r>
              <w:rPr>
                <w:color w:val="D1948B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Operační systém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Operační systém Windows 10 Professional 64-bit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  <w:rPr>
                <w:sz w:val="11"/>
                <w:szCs w:val="11"/>
              </w:rPr>
            </w:pPr>
            <w:r>
              <w:rPr>
                <w:color w:val="D1948B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Myt - rozměry (S x h x v)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USB. 115 x 65 x 35 mm (každý rozměr -»--5mm)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  <w:rPr>
                <w:sz w:val="11"/>
                <w:szCs w:val="11"/>
              </w:rPr>
            </w:pPr>
            <w:r>
              <w:rPr>
                <w:color w:val="D1948B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Provedeni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Beznástrojový přistup do skříně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  <w:rPr>
                <w:sz w:val="11"/>
                <w:szCs w:val="11"/>
              </w:rPr>
            </w:pPr>
            <w:r>
              <w:rPr>
                <w:i/>
                <w:iCs/>
                <w:color w:val="D1948B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Záruka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Min 36 měsíců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D1948B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1 709-17735 15M Basic Onsrte Service Channel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D1948B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 xml:space="preserve">1 </w:t>
            </w:r>
            <w:r>
              <w:rPr>
                <w:i/>
                <w:iCs/>
                <w:color w:val="D1948B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723-40150 M16-39 Basic Onsrte Service Extension Channel</w:t>
            </w:r>
          </w:p>
        </w:tc>
      </w:tr>
    </w:tbl>
    <w:p>
      <w:pPr>
        <w:widowControl w:val="0"/>
        <w:spacing w:after="259" w:line="1" w:lineRule="exact"/>
      </w:pPr>
    </w:p>
    <w:tbl>
      <w:tblPr>
        <w:tblOverlap w:val="never"/>
        <w:jc w:val="center"/>
        <w:tblLayout w:type="fixed"/>
      </w:tblPr>
      <w:tblGrid>
        <w:gridCol w:w="3190"/>
        <w:gridCol w:w="4072"/>
        <w:gridCol w:w="2484"/>
      </w:tblGrid>
      <w:tr>
        <w:trPr>
          <w:trHeight w:val="220" w:hRule="exact"/>
        </w:trPr>
        <w:tc>
          <w:tcPr>
            <w:tcBorders>
              <w:top w:val="single" w:sz="4"/>
              <w:left w:val="single" w:sz="4"/>
            </w:tcBorders>
            <w:shd w:val="clear" w:color="auto" w:fill="BFD4F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BFD4F6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192135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Monitor LCD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BFD4F6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leader="hyphen" w:pos="2117" w:val="left"/>
                <w:tab w:leader="hyphen" w:pos="2444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7095B9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ab/>
              <w:t>.</w:t>
              <w:tab/>
            </w:r>
          </w:p>
        </w:tc>
      </w:tr>
      <w:tr>
        <w:trPr>
          <w:trHeight w:val="1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Název parametru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Požadovaný parametr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Nabízený parametr</w:t>
            </w:r>
          </w:p>
        </w:tc>
      </w:tr>
      <w:tr>
        <w:trPr>
          <w:trHeight w:val="1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Technologie zobrazeni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IPS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D1948B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1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Úhlopříčka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24"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  <w:rPr>
                <w:sz w:val="11"/>
                <w:szCs w:val="11"/>
              </w:rPr>
            </w:pPr>
            <w:r>
              <w:rPr>
                <w:i/>
                <w:iCs/>
                <w:color w:val="D1948B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Rozh&amp;eni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Mm full HD (1920x1024)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  <w:rPr>
                <w:sz w:val="11"/>
                <w:szCs w:val="11"/>
              </w:rPr>
            </w:pPr>
            <w:r>
              <w:rPr>
                <w:i/>
                <w:iCs/>
                <w:color w:val="D1948B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Barva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Černá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D1948B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Stojan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Nastavitelná výška, náklon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D1948B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1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Kontrastní poměr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1000:1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D1948B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1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Dynamický kontrastní poměr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Mm. 1 500 000:1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  <w:rPr>
                <w:sz w:val="11"/>
                <w:szCs w:val="11"/>
              </w:rPr>
            </w:pPr>
            <w:r>
              <w:rPr>
                <w:i/>
                <w:iCs/>
                <w:color w:val="D1948B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1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Jas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Min 250cd/m2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D1948B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1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Repro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Ano - externí - audio lišta od stejného výrobce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  <w:rPr>
                <w:sz w:val="11"/>
                <w:szCs w:val="11"/>
              </w:rPr>
            </w:pPr>
            <w:r>
              <w:rPr>
                <w:i/>
                <w:iCs/>
                <w:color w:val="D1948B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Konektivita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VGA . HDMI. Display port. USB 3.0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  <w:rPr>
                <w:sz w:val="11"/>
                <w:szCs w:val="11"/>
              </w:rPr>
            </w:pPr>
            <w:r>
              <w:rPr>
                <w:i/>
                <w:iCs/>
                <w:color w:val="D1948B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Záruka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Mm 36 měsíců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59" w:line="1" w:lineRule="exact"/>
      </w:pPr>
    </w:p>
    <w:tbl>
      <w:tblPr>
        <w:tblOverlap w:val="never"/>
        <w:jc w:val="center"/>
        <w:tblLayout w:type="fixed"/>
      </w:tblPr>
      <w:tblGrid>
        <w:gridCol w:w="3190"/>
        <w:gridCol w:w="4075"/>
        <w:gridCol w:w="2480"/>
      </w:tblGrid>
      <w:tr>
        <w:trPr>
          <w:trHeight w:val="220" w:hRule="exact"/>
        </w:trPr>
        <w:tc>
          <w:tcPr>
            <w:tcBorders>
              <w:top w:val="single" w:sz="4"/>
              <w:left w:val="single" w:sz="4"/>
            </w:tcBorders>
            <w:shd w:val="clear" w:color="auto" w:fill="BFD4F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BFD4F6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192135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Síťový prvek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BFD4F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Název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 xml:space="preserve"> parametru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Požadovaný parametr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Nabízený parametr</w:t>
            </w:r>
          </w:p>
        </w:tc>
      </w:tr>
      <w:tr>
        <w:trPr>
          <w:trHeight w:val="1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Počet portů SFP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Počet LAN portů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Provedeni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Rackmout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WEB managment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Funkce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QaS. VLÁN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Poe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PoE budget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Mm 195 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Záruka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Min 24 měsíců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59" w:line="1" w:lineRule="exact"/>
      </w:pP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3"/>
          <w:szCs w:val="13"/>
        </w:rPr>
      </w:pPr>
      <w:r>
        <w:rPr>
          <w:i w:val="0"/>
          <w:iCs w:val="0"/>
          <w:color w:val="192135"/>
          <w:spacing w:val="0"/>
          <w:w w:val="100"/>
          <w:position w:val="0"/>
          <w:sz w:val="13"/>
          <w:szCs w:val="13"/>
          <w:u w:val="single"/>
          <w:shd w:val="clear" w:color="auto" w:fill="auto"/>
          <w:lang w:val="cs-CZ" w:eastAsia="cs-CZ" w:bidi="cs-CZ"/>
        </w:rPr>
        <w:t>Tiskárna Color</w:t>
      </w:r>
    </w:p>
    <w:tbl>
      <w:tblPr>
        <w:tblOverlap w:val="never"/>
        <w:jc w:val="center"/>
        <w:tblLayout w:type="fixed"/>
      </w:tblPr>
      <w:tblGrid>
        <w:gridCol w:w="3190"/>
        <w:gridCol w:w="4072"/>
        <w:gridCol w:w="2484"/>
      </w:tblGrid>
      <w:tr>
        <w:trPr>
          <w:trHeight w:val="205" w:hRule="exact"/>
        </w:trPr>
        <w:tc>
          <w:tcPr>
            <w:tcBorders>
              <w:top w:val="single" w:sz="4"/>
              <w:left w:val="single" w:sz="4"/>
            </w:tcBorders>
            <w:shd w:val="clear" w:color="auto" w:fill="BFD4F6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Název parametru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Požadovaný parametr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Nabízený parametr</w:t>
            </w:r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Tankovací systém inkoustu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D1948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1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Funkce scaner a kopírka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D1948B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1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Podavač papíru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ADF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D1948B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Rozhraní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LAN (RJ45). USB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D1948B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Duplexní tisk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D1948B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1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Barevný tisk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D1948B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Záruka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Min. 24 měsíců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59" w:line="1" w:lineRule="exact"/>
      </w:pPr>
    </w:p>
    <w:tbl>
      <w:tblPr>
        <w:tblOverlap w:val="never"/>
        <w:jc w:val="center"/>
        <w:tblLayout w:type="fixed"/>
      </w:tblPr>
      <w:tblGrid>
        <w:gridCol w:w="3190"/>
        <w:gridCol w:w="4075"/>
        <w:gridCol w:w="2484"/>
      </w:tblGrid>
      <w:tr>
        <w:trPr>
          <w:trHeight w:val="216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BFD4F6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192135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Tiskárna pokladní THERMO*</w:t>
            </w:r>
          </w:p>
        </w:tc>
      </w:tr>
      <w:tr>
        <w:trPr>
          <w:trHeight w:val="1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Název parametru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Požadovaný parametr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Nabízený parametr</w:t>
            </w:r>
          </w:p>
        </w:tc>
      </w:tr>
      <w:tr>
        <w:trPr>
          <w:trHeight w:val="1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Tisk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Tisk textu na nepřetržité pásce termopapíru o šířce 58 mm nebo 80 mm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Snadné vkládáni papíru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Rychlost tisku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300 mm/s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Automatická řezačka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Tisk přes LPT(par port)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Tisk českých znaků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Tisk z Dosu (tisková sada 852) s automatickým ořezem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D1948B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1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Zdroj na 23OV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Záruka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Min 24 měsíců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D1948B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05" w:hRule="exact"/>
        </w:trPr>
        <w:tc>
          <w:tcPr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D1948B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 xml:space="preserve">'Poznámka </w:t>
            </w:r>
            <w:r>
              <w:rPr>
                <w:b/>
                <w:bCs/>
                <w:i/>
                <w:iCs/>
                <w:color w:val="CD6C62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 xml:space="preserve">mimo model Epson TM-T88V </w:t>
            </w:r>
            <w:r>
              <w:rPr>
                <w:b/>
                <w:bCs/>
                <w:i/>
                <w:iCs/>
                <w:color w:val="D1948B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(V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1195" w:right="1082" w:bottom="835" w:left="1040" w:header="767" w:footer="407" w:gutter="0"/>
      <w:pgNumType w:start="7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917575</wp:posOffset>
              </wp:positionH>
              <wp:positionV relativeFrom="page">
                <wp:posOffset>10189845</wp:posOffset>
              </wp:positionV>
              <wp:extent cx="1654810" cy="11874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5481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024_2020 Výpočetní technika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2.25pt;margin-top:802.35000000000002pt;width:130.30000000000001pt;height:9.3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024_2020 Výpočetní technika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3745865</wp:posOffset>
              </wp:positionH>
              <wp:positionV relativeFrom="page">
                <wp:posOffset>9881235</wp:posOffset>
              </wp:positionV>
              <wp:extent cx="66040" cy="10287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6040" cy="1028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94.94999999999999pt;margin-top:778.05000000000007pt;width:5.2000000000000002pt;height:8.09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920115</wp:posOffset>
              </wp:positionH>
              <wp:positionV relativeFrom="page">
                <wp:posOffset>10215245</wp:posOffset>
              </wp:positionV>
              <wp:extent cx="1652905" cy="11430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52905" cy="1143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024_2020 Výpočetní technika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72.450000000000003pt;margin-top:804.35000000000002pt;width:130.15000000000001pt;height:9.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024_2020 Výpočetní technika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Nadpis #1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CharStyle7">
    <w:name w:val="Záhlaví nebo zápatí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Základní text (2)_"/>
    <w:basedOn w:val="DefaultParagraphFont"/>
    <w:link w:val="Style9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harStyle13">
    <w:name w:val="Nadpis #2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5">
    <w:name w:val="Nadpis #3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7">
    <w:name w:val="Titulek tabulky_"/>
    <w:basedOn w:val="DefaultParagraphFont"/>
    <w:link w:val="Style16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20">
    <w:name w:val="Jiné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9">
    <w:name w:val="Titulek obrázku_"/>
    <w:basedOn w:val="DefaultParagraphFont"/>
    <w:link w:val="Style48"/>
    <w:rPr>
      <w:rFonts w:ascii="Arial" w:eastAsia="Arial" w:hAnsi="Arial" w:cs="Arial"/>
      <w:b w:val="0"/>
      <w:bCs w:val="0"/>
      <w:i w:val="0"/>
      <w:iCs w:val="0"/>
      <w:smallCaps w:val="0"/>
      <w:strike w:val="0"/>
      <w:color w:val="9DCFE2"/>
      <w:sz w:val="18"/>
      <w:szCs w:val="18"/>
      <w:u w:val="none"/>
    </w:rPr>
  </w:style>
  <w:style w:type="character" w:customStyle="1" w:styleId="CharStyle58">
    <w:name w:val="Základní text (3)_"/>
    <w:basedOn w:val="DefaultParagraphFont"/>
    <w:link w:val="Style57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60" w:line="288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auto"/>
      <w:spacing w:after="12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paragraph" w:customStyle="1" w:styleId="Style6">
    <w:name w:val="Záhlaví nebo zápatí (2)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Základní text (2)"/>
    <w:basedOn w:val="Normal"/>
    <w:link w:val="CharStyle10"/>
    <w:pPr>
      <w:widowControl w:val="0"/>
      <w:shd w:val="clear" w:color="auto" w:fill="auto"/>
      <w:spacing w:after="210"/>
    </w:pPr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Style12">
    <w:name w:val="Nadpis #2"/>
    <w:basedOn w:val="Normal"/>
    <w:link w:val="CharStyle13"/>
    <w:pPr>
      <w:widowControl w:val="0"/>
      <w:shd w:val="clear" w:color="auto" w:fill="auto"/>
      <w:spacing w:after="280"/>
      <w:jc w:val="center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14">
    <w:name w:val="Nadpis #3"/>
    <w:basedOn w:val="Normal"/>
    <w:link w:val="CharStyle15"/>
    <w:pPr>
      <w:widowControl w:val="0"/>
      <w:shd w:val="clear" w:color="auto" w:fill="auto"/>
      <w:spacing w:after="270" w:line="276" w:lineRule="auto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6">
    <w:name w:val="Titulek tabulky"/>
    <w:basedOn w:val="Normal"/>
    <w:link w:val="CharStyle17"/>
    <w:pPr>
      <w:widowControl w:val="0"/>
      <w:shd w:val="clear" w:color="auto" w:fill="auto"/>
    </w:pPr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Style19">
    <w:name w:val="Jiné"/>
    <w:basedOn w:val="Normal"/>
    <w:link w:val="CharStyle20"/>
    <w:pPr>
      <w:widowControl w:val="0"/>
      <w:shd w:val="clear" w:color="auto" w:fill="auto"/>
      <w:spacing w:after="260" w:line="288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8">
    <w:name w:val="Titulek obrázku"/>
    <w:basedOn w:val="Normal"/>
    <w:link w:val="CharStyle49"/>
    <w:pPr>
      <w:widowControl w:val="0"/>
      <w:shd w:val="clear" w:color="auto" w:fill="auto"/>
      <w:spacing w:line="209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9DCFE2"/>
      <w:sz w:val="18"/>
      <w:szCs w:val="18"/>
      <w:u w:val="none"/>
    </w:rPr>
  </w:style>
  <w:style w:type="paragraph" w:customStyle="1" w:styleId="Style57">
    <w:name w:val="Základní text (3)"/>
    <w:basedOn w:val="Normal"/>
    <w:link w:val="CharStyle58"/>
    <w:pPr>
      <w:widowControl w:val="0"/>
      <w:shd w:val="clear" w:color="auto" w:fill="auto"/>
      <w:spacing w:after="160"/>
    </w:pPr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Relationship Id="rId11" Type="http://schemas.openxmlformats.org/officeDocument/2006/relationships/image" Target="media/image3.jpeg"/><Relationship Id="rId12" Type="http://schemas.openxmlformats.org/officeDocument/2006/relationships/image" Target="media/image3.jpeg" TargetMode="External"/><Relationship Id="rId13" Type="http://schemas.openxmlformats.org/officeDocument/2006/relationships/footer" Target="footer3.xml"/><Relationship Id="rId14" Type="http://schemas.openxmlformats.org/officeDocument/2006/relationships/footer" Target="footer4.xml"/></Relationships>
</file>