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D7" w:rsidRPr="00DA5960" w:rsidRDefault="00E8044E" w:rsidP="00A317D7">
      <w:pPr>
        <w:pStyle w:val="Zkladntext"/>
        <w:rPr>
          <w:rFonts w:ascii="Times New Roman" w:hAnsi="Times New Roman"/>
          <w:sz w:val="28"/>
          <w:szCs w:val="28"/>
        </w:rPr>
      </w:pPr>
      <w:r w:rsidRPr="00DA5960">
        <w:rPr>
          <w:rFonts w:ascii="Times New Roman" w:hAnsi="Times New Roman"/>
          <w:sz w:val="28"/>
          <w:szCs w:val="28"/>
        </w:rPr>
        <w:t xml:space="preserve">SMLOUVA </w:t>
      </w:r>
      <w:r w:rsidR="00A317D7" w:rsidRPr="00DA5960">
        <w:rPr>
          <w:rFonts w:ascii="Times New Roman" w:hAnsi="Times New Roman"/>
          <w:sz w:val="28"/>
          <w:szCs w:val="28"/>
        </w:rPr>
        <w:t>O</w:t>
      </w:r>
      <w:r w:rsidRPr="00DA5960">
        <w:rPr>
          <w:rFonts w:ascii="Times New Roman" w:hAnsi="Times New Roman"/>
          <w:sz w:val="28"/>
          <w:szCs w:val="28"/>
        </w:rPr>
        <w:t xml:space="preserve"> VÝKON</w:t>
      </w:r>
      <w:r w:rsidR="00A317D7" w:rsidRPr="00DA5960">
        <w:rPr>
          <w:rFonts w:ascii="Times New Roman" w:hAnsi="Times New Roman"/>
          <w:sz w:val="28"/>
          <w:szCs w:val="28"/>
        </w:rPr>
        <w:t>U</w:t>
      </w:r>
      <w:r w:rsidR="00127DB0" w:rsidRPr="00DA5960">
        <w:rPr>
          <w:rFonts w:ascii="Times New Roman" w:hAnsi="Times New Roman"/>
          <w:sz w:val="28"/>
          <w:szCs w:val="28"/>
        </w:rPr>
        <w:t xml:space="preserve"> TECHNICKÉHO A</w:t>
      </w:r>
      <w:r w:rsidR="00A317D7" w:rsidRPr="00DA5960">
        <w:rPr>
          <w:rFonts w:ascii="Times New Roman" w:hAnsi="Times New Roman"/>
          <w:sz w:val="28"/>
          <w:szCs w:val="28"/>
        </w:rPr>
        <w:t xml:space="preserve"> STAVEBNÍHO DOZORU</w:t>
      </w:r>
    </w:p>
    <w:p w:rsidR="00E8044E" w:rsidRPr="00DA5960" w:rsidRDefault="00E8044E" w:rsidP="00A317D7">
      <w:pPr>
        <w:pStyle w:val="Zkladntext2"/>
        <w:jc w:val="center"/>
        <w:rPr>
          <w:rFonts w:ascii="Times New Roman" w:hAnsi="Times New Roman"/>
          <w:sz w:val="28"/>
          <w:szCs w:val="28"/>
        </w:rPr>
      </w:pPr>
    </w:p>
    <w:p w:rsidR="00E8044E" w:rsidRPr="00DA5960" w:rsidRDefault="00E8044E" w:rsidP="00A317D7">
      <w:pPr>
        <w:jc w:val="center"/>
        <w:rPr>
          <w:rFonts w:ascii="Times New Roman" w:hAnsi="Times New Roman"/>
          <w:sz w:val="28"/>
          <w:szCs w:val="28"/>
        </w:rPr>
      </w:pPr>
    </w:p>
    <w:p w:rsidR="00A317D7" w:rsidRPr="00DA5960" w:rsidRDefault="00A317D7" w:rsidP="00A317D7">
      <w:pPr>
        <w:autoSpaceDE w:val="0"/>
        <w:autoSpaceDN w:val="0"/>
        <w:adjustRightInd w:val="0"/>
        <w:jc w:val="center"/>
        <w:rPr>
          <w:rFonts w:ascii="Times New Roman" w:hAnsi="Times New Roman"/>
          <w:b/>
          <w:sz w:val="28"/>
          <w:szCs w:val="28"/>
        </w:rPr>
      </w:pPr>
      <w:r w:rsidRPr="00DA5960">
        <w:rPr>
          <w:rFonts w:ascii="Times New Roman" w:hAnsi="Times New Roman"/>
          <w:b/>
          <w:sz w:val="28"/>
          <w:szCs w:val="28"/>
        </w:rPr>
        <w:t>Ústav struktury a mechaniky hornin AV ČR, v.</w:t>
      </w:r>
      <w:r w:rsidR="00EC1797">
        <w:rPr>
          <w:rFonts w:ascii="Times New Roman" w:hAnsi="Times New Roman"/>
          <w:b/>
          <w:sz w:val="28"/>
          <w:szCs w:val="28"/>
        </w:rPr>
        <w:t xml:space="preserve"> </w:t>
      </w:r>
      <w:r w:rsidRPr="00DA5960">
        <w:rPr>
          <w:rFonts w:ascii="Times New Roman" w:hAnsi="Times New Roman"/>
          <w:b/>
          <w:sz w:val="28"/>
          <w:szCs w:val="28"/>
        </w:rPr>
        <w:t>v.</w:t>
      </w:r>
      <w:r w:rsidR="00EC1797">
        <w:rPr>
          <w:rFonts w:ascii="Times New Roman" w:hAnsi="Times New Roman"/>
          <w:b/>
          <w:sz w:val="28"/>
          <w:szCs w:val="28"/>
        </w:rPr>
        <w:t xml:space="preserve"> </w:t>
      </w:r>
      <w:r w:rsidRPr="00DA5960">
        <w:rPr>
          <w:rFonts w:ascii="Times New Roman" w:hAnsi="Times New Roman"/>
          <w:b/>
          <w:sz w:val="28"/>
          <w:szCs w:val="28"/>
        </w:rPr>
        <w:t>i.,</w:t>
      </w:r>
    </w:p>
    <w:p w:rsidR="00A317D7" w:rsidRPr="00DA5960" w:rsidRDefault="00A317D7" w:rsidP="00A317D7">
      <w:pPr>
        <w:autoSpaceDE w:val="0"/>
        <w:autoSpaceDN w:val="0"/>
        <w:adjustRightInd w:val="0"/>
        <w:jc w:val="center"/>
        <w:rPr>
          <w:rFonts w:ascii="Times New Roman" w:hAnsi="Times New Roman"/>
          <w:b/>
          <w:sz w:val="28"/>
          <w:szCs w:val="28"/>
        </w:rPr>
      </w:pPr>
      <w:r w:rsidRPr="00DA5960">
        <w:rPr>
          <w:rFonts w:ascii="Times New Roman" w:hAnsi="Times New Roman"/>
          <w:sz w:val="28"/>
          <w:szCs w:val="28"/>
        </w:rPr>
        <w:t>IČ: 67985891</w:t>
      </w: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se sídlem: V Holešovičkách 41, Praha 8 – Libeň, PSČ 182 09</w:t>
      </w: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Zastoupen: RNDr. Josef</w:t>
      </w:r>
      <w:r w:rsidR="00260E76" w:rsidRPr="00DA5960">
        <w:rPr>
          <w:rFonts w:ascii="Times New Roman" w:hAnsi="Times New Roman"/>
          <w:sz w:val="28"/>
          <w:szCs w:val="28"/>
        </w:rPr>
        <w:t>em</w:t>
      </w:r>
      <w:r w:rsidRPr="00DA5960">
        <w:rPr>
          <w:rFonts w:ascii="Times New Roman" w:hAnsi="Times New Roman"/>
          <w:sz w:val="28"/>
          <w:szCs w:val="28"/>
        </w:rPr>
        <w:t xml:space="preserve"> </w:t>
      </w:r>
      <w:proofErr w:type="spellStart"/>
      <w:r w:rsidRPr="00DA5960">
        <w:rPr>
          <w:rFonts w:ascii="Times New Roman" w:hAnsi="Times New Roman"/>
          <w:sz w:val="28"/>
          <w:szCs w:val="28"/>
        </w:rPr>
        <w:t>Stemberk</w:t>
      </w:r>
      <w:r w:rsidR="00260E76" w:rsidRPr="00DA5960">
        <w:rPr>
          <w:rFonts w:ascii="Times New Roman" w:hAnsi="Times New Roman"/>
          <w:sz w:val="28"/>
          <w:szCs w:val="28"/>
        </w:rPr>
        <w:t>em</w:t>
      </w:r>
      <w:proofErr w:type="spellEnd"/>
      <w:r w:rsidRPr="00DA5960">
        <w:rPr>
          <w:rFonts w:ascii="Times New Roman" w:hAnsi="Times New Roman"/>
          <w:sz w:val="28"/>
          <w:szCs w:val="28"/>
        </w:rPr>
        <w:t xml:space="preserve"> CSc., ředitel</w:t>
      </w:r>
      <w:r w:rsidR="00A6270C" w:rsidRPr="00DA5960">
        <w:rPr>
          <w:rFonts w:ascii="Times New Roman" w:hAnsi="Times New Roman"/>
          <w:sz w:val="28"/>
          <w:szCs w:val="28"/>
        </w:rPr>
        <w:t>em</w:t>
      </w: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(dále jen „</w:t>
      </w:r>
      <w:r w:rsidR="00B31A31" w:rsidRPr="00DA5960">
        <w:rPr>
          <w:rFonts w:ascii="Times New Roman" w:hAnsi="Times New Roman"/>
          <w:b/>
          <w:sz w:val="28"/>
          <w:szCs w:val="28"/>
        </w:rPr>
        <w:t>Mandant</w:t>
      </w:r>
      <w:r w:rsidRPr="00DA5960">
        <w:rPr>
          <w:rFonts w:ascii="Times New Roman" w:hAnsi="Times New Roman"/>
          <w:sz w:val="28"/>
          <w:szCs w:val="28"/>
        </w:rPr>
        <w:t>“)</w:t>
      </w:r>
    </w:p>
    <w:p w:rsidR="00A317D7" w:rsidRPr="00DA5960" w:rsidRDefault="00A317D7" w:rsidP="00A317D7">
      <w:pPr>
        <w:jc w:val="center"/>
        <w:rPr>
          <w:rFonts w:ascii="Times New Roman" w:hAnsi="Times New Roman"/>
          <w:sz w:val="28"/>
          <w:szCs w:val="28"/>
        </w:rPr>
      </w:pP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na straně jedné</w:t>
      </w:r>
    </w:p>
    <w:p w:rsidR="00A317D7" w:rsidRPr="00DA5960" w:rsidRDefault="00A317D7" w:rsidP="00A317D7">
      <w:pPr>
        <w:jc w:val="center"/>
        <w:rPr>
          <w:rFonts w:ascii="Times New Roman" w:hAnsi="Times New Roman"/>
          <w:sz w:val="28"/>
          <w:szCs w:val="28"/>
        </w:rPr>
      </w:pP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a</w:t>
      </w:r>
    </w:p>
    <w:p w:rsidR="004C5E57" w:rsidRDefault="004C5E57" w:rsidP="00A317D7">
      <w:pPr>
        <w:jc w:val="center"/>
        <w:rPr>
          <w:rFonts w:ascii="Times New Roman" w:hAnsi="Times New Roman"/>
          <w:sz w:val="28"/>
          <w:szCs w:val="28"/>
        </w:rPr>
      </w:pPr>
    </w:p>
    <w:p w:rsidR="00A317D7" w:rsidRPr="004C5E57" w:rsidRDefault="004C5E57" w:rsidP="00A317D7">
      <w:pPr>
        <w:jc w:val="center"/>
        <w:rPr>
          <w:rFonts w:ascii="Times New Roman" w:hAnsi="Times New Roman"/>
          <w:b/>
          <w:sz w:val="28"/>
          <w:szCs w:val="28"/>
        </w:rPr>
      </w:pPr>
      <w:r w:rsidRPr="004C5E57">
        <w:rPr>
          <w:rFonts w:ascii="Times New Roman" w:hAnsi="Times New Roman"/>
          <w:b/>
          <w:sz w:val="28"/>
          <w:szCs w:val="28"/>
        </w:rPr>
        <w:t>Ing. Jiří Kočí</w:t>
      </w:r>
    </w:p>
    <w:p w:rsidR="00401138" w:rsidRDefault="00401138" w:rsidP="00A317D7">
      <w:pPr>
        <w:jc w:val="center"/>
        <w:rPr>
          <w:rFonts w:ascii="Times New Roman" w:hAnsi="Times New Roman"/>
          <w:sz w:val="28"/>
          <w:szCs w:val="28"/>
        </w:rPr>
      </w:pPr>
      <w:r>
        <w:rPr>
          <w:rFonts w:ascii="Times New Roman" w:hAnsi="Times New Roman"/>
          <w:sz w:val="28"/>
          <w:szCs w:val="28"/>
        </w:rPr>
        <w:t>IČ 68985134</w:t>
      </w:r>
    </w:p>
    <w:p w:rsidR="00455E66" w:rsidRDefault="00455E66" w:rsidP="00A317D7">
      <w:pPr>
        <w:jc w:val="center"/>
        <w:rPr>
          <w:rFonts w:ascii="Times New Roman" w:hAnsi="Times New Roman"/>
          <w:sz w:val="28"/>
          <w:szCs w:val="28"/>
        </w:rPr>
      </w:pPr>
      <w:r>
        <w:rPr>
          <w:rFonts w:ascii="Times New Roman" w:hAnsi="Times New Roman"/>
          <w:sz w:val="28"/>
          <w:szCs w:val="28"/>
        </w:rPr>
        <w:t>DIČ CZ5809100935</w:t>
      </w: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se sídlem</w:t>
      </w:r>
      <w:r w:rsidR="00401138">
        <w:rPr>
          <w:rFonts w:ascii="Times New Roman" w:hAnsi="Times New Roman"/>
          <w:sz w:val="28"/>
          <w:szCs w:val="28"/>
        </w:rPr>
        <w:t xml:space="preserve"> Březinova 14, 415 01 Teplice</w:t>
      </w:r>
    </w:p>
    <w:p w:rsidR="00401138" w:rsidRDefault="00401138" w:rsidP="00A317D7">
      <w:pPr>
        <w:jc w:val="center"/>
        <w:rPr>
          <w:rFonts w:ascii="Times New Roman" w:hAnsi="Times New Roman"/>
          <w:sz w:val="28"/>
          <w:szCs w:val="28"/>
        </w:rPr>
      </w:pPr>
      <w:r>
        <w:rPr>
          <w:rFonts w:ascii="Times New Roman" w:hAnsi="Times New Roman"/>
          <w:sz w:val="28"/>
          <w:szCs w:val="28"/>
        </w:rPr>
        <w:t>korespondenční adresa: Unčínská 1666, 415 01 Teplice</w:t>
      </w: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(dále jen „</w:t>
      </w:r>
      <w:r w:rsidR="00B31A31" w:rsidRPr="00DA5960">
        <w:rPr>
          <w:rFonts w:ascii="Times New Roman" w:hAnsi="Times New Roman"/>
          <w:b/>
          <w:sz w:val="28"/>
          <w:szCs w:val="28"/>
        </w:rPr>
        <w:t>Mandatář</w:t>
      </w:r>
      <w:r w:rsidRPr="00DA5960">
        <w:rPr>
          <w:rFonts w:ascii="Times New Roman" w:hAnsi="Times New Roman"/>
          <w:sz w:val="28"/>
          <w:szCs w:val="28"/>
        </w:rPr>
        <w:t>“)</w:t>
      </w:r>
    </w:p>
    <w:p w:rsidR="00A317D7" w:rsidRPr="00DA5960" w:rsidRDefault="00A317D7" w:rsidP="00A317D7">
      <w:pPr>
        <w:jc w:val="center"/>
        <w:rPr>
          <w:rFonts w:ascii="Times New Roman" w:hAnsi="Times New Roman"/>
          <w:sz w:val="28"/>
          <w:szCs w:val="28"/>
        </w:rPr>
      </w:pPr>
    </w:p>
    <w:p w:rsidR="00A317D7" w:rsidRPr="00DA5960" w:rsidRDefault="00A317D7" w:rsidP="00A317D7">
      <w:pPr>
        <w:jc w:val="center"/>
        <w:rPr>
          <w:rFonts w:ascii="Times New Roman" w:hAnsi="Times New Roman"/>
          <w:sz w:val="28"/>
          <w:szCs w:val="28"/>
        </w:rPr>
      </w:pPr>
      <w:r w:rsidRPr="00DA5960">
        <w:rPr>
          <w:rFonts w:ascii="Times New Roman" w:hAnsi="Times New Roman"/>
          <w:sz w:val="28"/>
          <w:szCs w:val="28"/>
        </w:rPr>
        <w:t>na straně druhé</w:t>
      </w:r>
    </w:p>
    <w:p w:rsidR="00A317D7" w:rsidRPr="00DA5960" w:rsidRDefault="00A317D7" w:rsidP="00A317D7">
      <w:pPr>
        <w:jc w:val="center"/>
        <w:rPr>
          <w:rFonts w:ascii="Times New Roman" w:hAnsi="Times New Roman"/>
          <w:sz w:val="28"/>
          <w:szCs w:val="28"/>
        </w:rPr>
      </w:pPr>
    </w:p>
    <w:p w:rsidR="00A317D7" w:rsidRPr="00DA5960" w:rsidRDefault="00292604" w:rsidP="00A317D7">
      <w:pPr>
        <w:jc w:val="center"/>
        <w:rPr>
          <w:rFonts w:ascii="Times New Roman" w:hAnsi="Times New Roman"/>
          <w:sz w:val="28"/>
          <w:szCs w:val="28"/>
        </w:rPr>
      </w:pPr>
      <w:r w:rsidRPr="00DA5960">
        <w:rPr>
          <w:rFonts w:ascii="Times New Roman" w:hAnsi="Times New Roman"/>
          <w:sz w:val="28"/>
          <w:szCs w:val="28"/>
        </w:rPr>
        <w:t>(dále a společně jen jako „</w:t>
      </w:r>
      <w:r w:rsidRPr="00DA5960">
        <w:rPr>
          <w:rFonts w:ascii="Times New Roman" w:hAnsi="Times New Roman"/>
          <w:b/>
          <w:sz w:val="28"/>
          <w:szCs w:val="28"/>
        </w:rPr>
        <w:t>smluvní strany</w:t>
      </w:r>
      <w:r w:rsidRPr="00DA5960">
        <w:rPr>
          <w:rFonts w:ascii="Times New Roman" w:hAnsi="Times New Roman"/>
          <w:sz w:val="28"/>
          <w:szCs w:val="28"/>
        </w:rPr>
        <w:t>“ či každá zvlášť jen jako „</w:t>
      </w:r>
      <w:r w:rsidRPr="00DA5960">
        <w:rPr>
          <w:rFonts w:ascii="Times New Roman" w:hAnsi="Times New Roman"/>
          <w:b/>
          <w:sz w:val="28"/>
          <w:szCs w:val="28"/>
        </w:rPr>
        <w:t>smluvní strana</w:t>
      </w:r>
      <w:r w:rsidRPr="00DA5960">
        <w:rPr>
          <w:rFonts w:ascii="Times New Roman" w:hAnsi="Times New Roman"/>
          <w:sz w:val="28"/>
          <w:szCs w:val="28"/>
        </w:rPr>
        <w:t>“)</w:t>
      </w:r>
    </w:p>
    <w:p w:rsidR="000F646C" w:rsidRPr="00DA5960" w:rsidRDefault="000F646C"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r w:rsidRPr="00DA5960">
        <w:rPr>
          <w:rFonts w:ascii="Times New Roman" w:hAnsi="Times New Roman"/>
          <w:b w:val="0"/>
          <w:sz w:val="28"/>
          <w:szCs w:val="28"/>
        </w:rPr>
        <w:t>(dále jen „</w:t>
      </w:r>
      <w:r w:rsidRPr="00DA5960">
        <w:rPr>
          <w:rFonts w:ascii="Times New Roman" w:hAnsi="Times New Roman"/>
          <w:sz w:val="28"/>
          <w:szCs w:val="28"/>
        </w:rPr>
        <w:t>Smlouva</w:t>
      </w:r>
      <w:r w:rsidRPr="00DA5960">
        <w:rPr>
          <w:rFonts w:ascii="Times New Roman" w:hAnsi="Times New Roman"/>
          <w:b w:val="0"/>
          <w:sz w:val="28"/>
          <w:szCs w:val="28"/>
        </w:rPr>
        <w:t>“)</w:t>
      </w: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DA5960" w:rsidRDefault="00B31A31" w:rsidP="00A317D7">
      <w:pPr>
        <w:pStyle w:val="Zkladntext"/>
        <w:tabs>
          <w:tab w:val="left" w:pos="2520"/>
        </w:tabs>
        <w:ind w:left="2520" w:hanging="2234"/>
        <w:rPr>
          <w:rFonts w:ascii="Times New Roman" w:hAnsi="Times New Roman"/>
          <w:b w:val="0"/>
          <w:sz w:val="28"/>
          <w:szCs w:val="28"/>
        </w:rPr>
      </w:pPr>
    </w:p>
    <w:p w:rsidR="00B31A31" w:rsidRPr="00A6270C" w:rsidRDefault="00B31A31" w:rsidP="00A317D7">
      <w:pPr>
        <w:pStyle w:val="Zkladntext"/>
        <w:tabs>
          <w:tab w:val="left" w:pos="2520"/>
        </w:tabs>
        <w:ind w:left="2520" w:hanging="2234"/>
        <w:rPr>
          <w:rFonts w:ascii="Times New Roman" w:hAnsi="Times New Roman"/>
          <w:b w:val="0"/>
          <w:szCs w:val="24"/>
        </w:rPr>
      </w:pPr>
    </w:p>
    <w:p w:rsidR="00B31A31" w:rsidRPr="00A6270C" w:rsidRDefault="00B31A31" w:rsidP="00B31A31">
      <w:pPr>
        <w:pStyle w:val="Nadpis1"/>
        <w:keepLines/>
        <w:numPr>
          <w:ilvl w:val="0"/>
          <w:numId w:val="41"/>
        </w:numPr>
        <w:ind w:left="426" w:hanging="426"/>
        <w:rPr>
          <w:rFonts w:ascii="Times New Roman" w:hAnsi="Times New Roman"/>
          <w:i/>
          <w:szCs w:val="24"/>
        </w:rPr>
      </w:pPr>
      <w:bookmarkStart w:id="0" w:name="_Toc199141334"/>
      <w:bookmarkStart w:id="1" w:name="_Toc183952928"/>
      <w:bookmarkStart w:id="2" w:name="_Toc183834429"/>
      <w:bookmarkStart w:id="3" w:name="_Toc183830140"/>
      <w:r w:rsidRPr="00A6270C">
        <w:rPr>
          <w:rFonts w:ascii="Times New Roman" w:hAnsi="Times New Roman"/>
          <w:i/>
          <w:szCs w:val="24"/>
        </w:rPr>
        <w:t>Předmět této Smlouvy</w:t>
      </w:r>
      <w:bookmarkEnd w:id="0"/>
      <w:bookmarkEnd w:id="1"/>
      <w:bookmarkEnd w:id="2"/>
      <w:bookmarkEnd w:id="3"/>
      <w:r w:rsidRPr="00A6270C">
        <w:rPr>
          <w:rFonts w:ascii="Times New Roman" w:hAnsi="Times New Roman"/>
          <w:i/>
          <w:szCs w:val="24"/>
        </w:rPr>
        <w:t xml:space="preserve"> </w:t>
      </w:r>
    </w:p>
    <w:p w:rsidR="00B31A31" w:rsidRPr="00A6270C" w:rsidRDefault="00B31A31" w:rsidP="00B31A31">
      <w:pPr>
        <w:pStyle w:val="Zkladntext"/>
        <w:tabs>
          <w:tab w:val="left" w:pos="2520"/>
        </w:tabs>
        <w:ind w:left="2520" w:hanging="2520"/>
        <w:jc w:val="both"/>
        <w:rPr>
          <w:rFonts w:ascii="Times New Roman" w:hAnsi="Times New Roman"/>
          <w:b w:val="0"/>
          <w:szCs w:val="24"/>
        </w:rPr>
      </w:pPr>
    </w:p>
    <w:p w:rsidR="00A03C7C" w:rsidRPr="00522482" w:rsidRDefault="00127DB0" w:rsidP="00B3581E">
      <w:pPr>
        <w:pStyle w:val="Zkladntext"/>
        <w:numPr>
          <w:ilvl w:val="1"/>
          <w:numId w:val="41"/>
        </w:numPr>
        <w:tabs>
          <w:tab w:val="left" w:pos="426"/>
        </w:tabs>
        <w:ind w:left="426" w:hanging="426"/>
        <w:jc w:val="both"/>
        <w:rPr>
          <w:rFonts w:ascii="Times New Roman" w:hAnsi="Times New Roman"/>
          <w:b w:val="0"/>
          <w:szCs w:val="24"/>
        </w:rPr>
      </w:pPr>
      <w:r w:rsidRPr="00522482">
        <w:rPr>
          <w:rFonts w:ascii="Times New Roman" w:hAnsi="Times New Roman"/>
          <w:b w:val="0"/>
          <w:szCs w:val="24"/>
        </w:rPr>
        <w:t xml:space="preserve">Předmětem této Smlouvy je závazek Mandatáře zajistit pro Mandanta </w:t>
      </w:r>
      <w:r w:rsidRPr="00A6270C">
        <w:rPr>
          <w:rFonts w:ascii="Times New Roman" w:hAnsi="Times New Roman"/>
          <w:b w:val="0"/>
          <w:szCs w:val="24"/>
        </w:rPr>
        <w:t xml:space="preserve">výkon technického a stavebního dozoru a </w:t>
      </w:r>
      <w:r w:rsidRPr="00522482">
        <w:rPr>
          <w:rFonts w:ascii="Times New Roman" w:hAnsi="Times New Roman"/>
          <w:b w:val="0"/>
          <w:szCs w:val="24"/>
        </w:rPr>
        <w:t xml:space="preserve">odbornou technickou pomoc při </w:t>
      </w:r>
      <w:r w:rsidR="00DA5960" w:rsidRPr="00522482">
        <w:rPr>
          <w:rFonts w:ascii="Times New Roman" w:hAnsi="Times New Roman"/>
          <w:b w:val="0"/>
          <w:szCs w:val="24"/>
        </w:rPr>
        <w:t xml:space="preserve">přípravě a faktické </w:t>
      </w:r>
      <w:r w:rsidRPr="00522482">
        <w:rPr>
          <w:rFonts w:ascii="Times New Roman" w:hAnsi="Times New Roman"/>
          <w:b w:val="0"/>
          <w:szCs w:val="24"/>
        </w:rPr>
        <w:t>realizaci veřejn</w:t>
      </w:r>
      <w:r w:rsidR="006D73D8" w:rsidRPr="00522482">
        <w:rPr>
          <w:rFonts w:ascii="Times New Roman" w:hAnsi="Times New Roman"/>
          <w:b w:val="0"/>
          <w:szCs w:val="24"/>
        </w:rPr>
        <w:t>ých zakázek</w:t>
      </w:r>
      <w:r w:rsidRPr="00522482">
        <w:rPr>
          <w:rFonts w:ascii="Times New Roman" w:hAnsi="Times New Roman"/>
          <w:b w:val="0"/>
          <w:szCs w:val="24"/>
        </w:rPr>
        <w:t xml:space="preserve"> malého rozsahu </w:t>
      </w:r>
      <w:r w:rsidR="006D73D8" w:rsidRPr="00522482">
        <w:rPr>
          <w:rFonts w:ascii="Times New Roman" w:hAnsi="Times New Roman"/>
          <w:b w:val="0"/>
          <w:szCs w:val="24"/>
        </w:rPr>
        <w:t>dle zadání Mandanta</w:t>
      </w:r>
      <w:r w:rsidR="00B524AA" w:rsidRPr="00B524AA">
        <w:rPr>
          <w:rFonts w:ascii="Times New Roman" w:hAnsi="Times New Roman"/>
          <w:b w:val="0"/>
        </w:rPr>
        <w:t xml:space="preserve"> </w:t>
      </w:r>
      <w:r w:rsidRPr="00522482">
        <w:rPr>
          <w:rFonts w:ascii="Times New Roman" w:hAnsi="Times New Roman"/>
          <w:b w:val="0"/>
          <w:bCs/>
          <w:kern w:val="36"/>
          <w:szCs w:val="24"/>
        </w:rPr>
        <w:t xml:space="preserve">Konkrétně se tak Mandatář zavazuje provést, resp. zajistit </w:t>
      </w:r>
      <w:r w:rsidR="00DA5960" w:rsidRPr="00522482">
        <w:rPr>
          <w:rFonts w:ascii="Times New Roman" w:hAnsi="Times New Roman"/>
          <w:b w:val="0"/>
          <w:bCs/>
          <w:kern w:val="36"/>
          <w:szCs w:val="24"/>
        </w:rPr>
        <w:t xml:space="preserve">pro Mandanta </w:t>
      </w:r>
      <w:r w:rsidRPr="00522482">
        <w:rPr>
          <w:rFonts w:ascii="Times New Roman" w:hAnsi="Times New Roman"/>
          <w:b w:val="0"/>
          <w:bCs/>
          <w:kern w:val="36"/>
          <w:szCs w:val="24"/>
        </w:rPr>
        <w:t>především následující činnosti:</w:t>
      </w:r>
      <w:r w:rsidR="00B3581E" w:rsidRPr="00522482">
        <w:rPr>
          <w:rFonts w:ascii="Times New Roman" w:hAnsi="Times New Roman"/>
          <w:b w:val="0"/>
          <w:szCs w:val="24"/>
        </w:rPr>
        <w:t xml:space="preserve"> </w:t>
      </w:r>
    </w:p>
    <w:p w:rsidR="00902E5D" w:rsidRDefault="00902E5D" w:rsidP="00522482">
      <w:pPr>
        <w:pStyle w:val="Zkladntext"/>
        <w:tabs>
          <w:tab w:val="left" w:pos="426"/>
        </w:tabs>
        <w:ind w:left="426"/>
        <w:jc w:val="both"/>
        <w:rPr>
          <w:rFonts w:ascii="Times New Roman" w:hAnsi="Times New Roman"/>
          <w:b w:val="0"/>
        </w:rPr>
      </w:pPr>
    </w:p>
    <w:p w:rsidR="00522482" w:rsidRDefault="00FB2195" w:rsidP="00522482">
      <w:pPr>
        <w:numPr>
          <w:ilvl w:val="0"/>
          <w:numId w:val="46"/>
        </w:numPr>
        <w:jc w:val="both"/>
        <w:rPr>
          <w:rFonts w:ascii="Times New Roman" w:hAnsi="Times New Roman"/>
          <w:szCs w:val="24"/>
        </w:rPr>
      </w:pPr>
      <w:r>
        <w:rPr>
          <w:rFonts w:ascii="Times New Roman" w:hAnsi="Times New Roman"/>
          <w:szCs w:val="24"/>
        </w:rPr>
        <w:t xml:space="preserve">Technická </w:t>
      </w:r>
      <w:r w:rsidR="00395EC2">
        <w:rPr>
          <w:rFonts w:ascii="Times New Roman" w:hAnsi="Times New Roman"/>
          <w:szCs w:val="24"/>
        </w:rPr>
        <w:t xml:space="preserve">příprava stavebních zakázek </w:t>
      </w:r>
      <w:r w:rsidR="00E25F65">
        <w:rPr>
          <w:rFonts w:ascii="Times New Roman" w:hAnsi="Times New Roman"/>
          <w:szCs w:val="24"/>
        </w:rPr>
        <w:t xml:space="preserve">na objektech </w:t>
      </w:r>
      <w:r w:rsidR="00F02375">
        <w:rPr>
          <w:rFonts w:ascii="Times New Roman" w:hAnsi="Times New Roman"/>
          <w:szCs w:val="24"/>
        </w:rPr>
        <w:t xml:space="preserve">ve vlastnictví </w:t>
      </w:r>
      <w:r w:rsidR="00E25F65">
        <w:rPr>
          <w:rFonts w:ascii="Times New Roman" w:hAnsi="Times New Roman"/>
          <w:szCs w:val="24"/>
        </w:rPr>
        <w:t>Mandanta</w:t>
      </w:r>
      <w:r w:rsidR="0083199E">
        <w:rPr>
          <w:rFonts w:ascii="Times New Roman" w:hAnsi="Times New Roman"/>
          <w:szCs w:val="24"/>
        </w:rPr>
        <w:t>,</w:t>
      </w:r>
    </w:p>
    <w:p w:rsidR="00E25F65" w:rsidRDefault="00E25F65" w:rsidP="00522482">
      <w:pPr>
        <w:numPr>
          <w:ilvl w:val="0"/>
          <w:numId w:val="46"/>
        </w:numPr>
        <w:jc w:val="both"/>
        <w:rPr>
          <w:rFonts w:ascii="Times New Roman" w:hAnsi="Times New Roman"/>
          <w:szCs w:val="24"/>
        </w:rPr>
      </w:pPr>
      <w:r>
        <w:rPr>
          <w:rFonts w:ascii="Times New Roman" w:hAnsi="Times New Roman"/>
          <w:szCs w:val="24"/>
        </w:rPr>
        <w:t>Spolupráce s Mandantem v oblasti plánování a přípravy dlouhodobě realizovaných</w:t>
      </w:r>
    </w:p>
    <w:p w:rsidR="00E25F65" w:rsidRDefault="00E25F65" w:rsidP="00E25F65">
      <w:pPr>
        <w:ind w:left="786"/>
        <w:jc w:val="both"/>
        <w:rPr>
          <w:rFonts w:ascii="Times New Roman" w:hAnsi="Times New Roman"/>
          <w:szCs w:val="24"/>
        </w:rPr>
      </w:pPr>
      <w:r>
        <w:rPr>
          <w:rFonts w:ascii="Times New Roman" w:hAnsi="Times New Roman"/>
          <w:szCs w:val="24"/>
        </w:rPr>
        <w:t>stavebních akcí</w:t>
      </w:r>
      <w:r w:rsidR="0083199E">
        <w:rPr>
          <w:rFonts w:ascii="Times New Roman" w:hAnsi="Times New Roman"/>
          <w:szCs w:val="24"/>
        </w:rPr>
        <w:t>,</w:t>
      </w:r>
    </w:p>
    <w:p w:rsidR="00E25F65" w:rsidRDefault="00F02375" w:rsidP="00522482">
      <w:pPr>
        <w:numPr>
          <w:ilvl w:val="0"/>
          <w:numId w:val="46"/>
        </w:numPr>
        <w:jc w:val="both"/>
        <w:rPr>
          <w:rFonts w:ascii="Times New Roman" w:hAnsi="Times New Roman"/>
          <w:szCs w:val="24"/>
        </w:rPr>
      </w:pPr>
      <w:r>
        <w:rPr>
          <w:rFonts w:ascii="Times New Roman" w:hAnsi="Times New Roman"/>
          <w:szCs w:val="24"/>
        </w:rPr>
        <w:t>Zajištění přípravy a realizace stavebně udržovacích prací a drobných úpravy na ob</w:t>
      </w:r>
      <w:r w:rsidR="0083199E">
        <w:rPr>
          <w:rFonts w:ascii="Times New Roman" w:hAnsi="Times New Roman"/>
          <w:szCs w:val="24"/>
        </w:rPr>
        <w:t>jektech ve vlastnictví Mandanta,</w:t>
      </w:r>
    </w:p>
    <w:p w:rsidR="0083199E" w:rsidRPr="0083199E" w:rsidRDefault="0083199E" w:rsidP="0083199E">
      <w:pPr>
        <w:numPr>
          <w:ilvl w:val="0"/>
          <w:numId w:val="46"/>
        </w:numPr>
        <w:jc w:val="both"/>
        <w:rPr>
          <w:rFonts w:ascii="Times New Roman" w:hAnsi="Times New Roman"/>
          <w:szCs w:val="24"/>
        </w:rPr>
      </w:pPr>
      <w:r>
        <w:rPr>
          <w:rFonts w:ascii="Times New Roman" w:hAnsi="Times New Roman"/>
          <w:szCs w:val="24"/>
        </w:rPr>
        <w:t>Zabezpečení všech administrativních a ostatních potřebných činností k úspěšným realizacím stavebních zakázek na objektech Mandanta,</w:t>
      </w:r>
    </w:p>
    <w:p w:rsidR="00A519F3" w:rsidRDefault="00A519F3" w:rsidP="00522482">
      <w:pPr>
        <w:numPr>
          <w:ilvl w:val="0"/>
          <w:numId w:val="46"/>
        </w:numPr>
        <w:jc w:val="both"/>
        <w:rPr>
          <w:rFonts w:ascii="Times New Roman" w:hAnsi="Times New Roman"/>
          <w:szCs w:val="24"/>
        </w:rPr>
      </w:pPr>
      <w:r>
        <w:rPr>
          <w:rFonts w:ascii="Times New Roman" w:hAnsi="Times New Roman"/>
          <w:szCs w:val="24"/>
        </w:rPr>
        <w:t>Výkon stavebně technického dozoru na veř</w:t>
      </w:r>
      <w:r w:rsidR="0083199E">
        <w:rPr>
          <w:rFonts w:ascii="Times New Roman" w:hAnsi="Times New Roman"/>
          <w:szCs w:val="24"/>
        </w:rPr>
        <w:t>ejných zakázkách malého rozsahu</w:t>
      </w:r>
      <w:r w:rsidR="000A4685">
        <w:rPr>
          <w:rFonts w:ascii="Times New Roman" w:hAnsi="Times New Roman"/>
          <w:szCs w:val="24"/>
        </w:rPr>
        <w:t xml:space="preserve"> (dále jen</w:t>
      </w:r>
      <w:r w:rsidR="003C35AE">
        <w:rPr>
          <w:rFonts w:ascii="Times New Roman" w:hAnsi="Times New Roman"/>
          <w:szCs w:val="24"/>
        </w:rPr>
        <w:t xml:space="preserve"> „</w:t>
      </w:r>
      <w:r w:rsidR="003C35AE" w:rsidRPr="00FB2195">
        <w:rPr>
          <w:rFonts w:ascii="Times New Roman" w:hAnsi="Times New Roman"/>
          <w:b/>
          <w:szCs w:val="24"/>
        </w:rPr>
        <w:t>zakázka</w:t>
      </w:r>
      <w:r w:rsidR="003C35AE">
        <w:rPr>
          <w:rFonts w:ascii="Times New Roman" w:hAnsi="Times New Roman"/>
          <w:szCs w:val="24"/>
        </w:rPr>
        <w:t>“)</w:t>
      </w:r>
      <w:r w:rsidR="0083199E">
        <w:rPr>
          <w:rFonts w:ascii="Times New Roman" w:hAnsi="Times New Roman"/>
          <w:szCs w:val="24"/>
        </w:rPr>
        <w:t>, a to konkrétně:</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před</w:t>
      </w:r>
      <w:r w:rsidR="003C35AE">
        <w:rPr>
          <w:rFonts w:ascii="Times New Roman" w:hAnsi="Times New Roman"/>
          <w:szCs w:val="24"/>
        </w:rPr>
        <w:t>ávání staveniště pro realizaci z</w:t>
      </w:r>
      <w:r w:rsidRPr="00A6270C">
        <w:rPr>
          <w:rFonts w:ascii="Times New Roman" w:hAnsi="Times New Roman"/>
          <w:szCs w:val="24"/>
        </w:rPr>
        <w:t>akázky Mandantem</w:t>
      </w:r>
      <w:r w:rsidR="000A4685">
        <w:rPr>
          <w:rFonts w:ascii="Times New Roman" w:hAnsi="Times New Roman"/>
          <w:szCs w:val="24"/>
        </w:rPr>
        <w:t xml:space="preserve"> jako objednatelem</w:t>
      </w:r>
      <w:r w:rsidRPr="00A6270C">
        <w:rPr>
          <w:rFonts w:ascii="Times New Roman" w:hAnsi="Times New Roman"/>
          <w:szCs w:val="24"/>
        </w:rPr>
        <w:t>,</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dohled</w:t>
      </w:r>
      <w:r>
        <w:rPr>
          <w:rFonts w:ascii="Times New Roman" w:hAnsi="Times New Roman"/>
          <w:szCs w:val="24"/>
        </w:rPr>
        <w:t>u</w:t>
      </w:r>
      <w:r w:rsidRPr="00A6270C">
        <w:rPr>
          <w:rFonts w:ascii="Times New Roman" w:hAnsi="Times New Roman"/>
          <w:szCs w:val="24"/>
        </w:rPr>
        <w:t xml:space="preserve"> nad dodržováním podmínek stavebního povolení, popř. jakýchkoliv </w:t>
      </w:r>
      <w:r>
        <w:rPr>
          <w:rFonts w:ascii="Times New Roman" w:hAnsi="Times New Roman"/>
          <w:szCs w:val="24"/>
        </w:rPr>
        <w:t xml:space="preserve">dalších </w:t>
      </w:r>
      <w:r w:rsidRPr="00A6270C">
        <w:rPr>
          <w:rFonts w:ascii="Times New Roman" w:hAnsi="Times New Roman"/>
          <w:szCs w:val="24"/>
        </w:rPr>
        <w:t>veřejnoprávních povolení orgánů státní sp</w:t>
      </w:r>
      <w:r w:rsidR="003C35AE">
        <w:rPr>
          <w:rFonts w:ascii="Times New Roman" w:hAnsi="Times New Roman"/>
          <w:szCs w:val="24"/>
        </w:rPr>
        <w:t>rávy souvisejících s realizací z</w:t>
      </w:r>
      <w:r w:rsidRPr="00A6270C">
        <w:rPr>
          <w:rFonts w:ascii="Times New Roman" w:hAnsi="Times New Roman"/>
          <w:szCs w:val="24"/>
        </w:rPr>
        <w:t xml:space="preserve">akázky a dalších opatřeních vydaných v rámci stavebního řízení a podmínek smlouvy o dílo po dobu realizace </w:t>
      </w:r>
      <w:r w:rsidR="003C35AE">
        <w:rPr>
          <w:rFonts w:ascii="Times New Roman" w:hAnsi="Times New Roman"/>
          <w:szCs w:val="24"/>
        </w:rPr>
        <w:t>z</w:t>
      </w:r>
      <w:r w:rsidRPr="00A6270C">
        <w:rPr>
          <w:rFonts w:ascii="Times New Roman" w:hAnsi="Times New Roman"/>
          <w:szCs w:val="24"/>
        </w:rPr>
        <w:t>akázky,</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informov</w:t>
      </w:r>
      <w:r>
        <w:rPr>
          <w:rFonts w:ascii="Times New Roman" w:hAnsi="Times New Roman"/>
          <w:szCs w:val="24"/>
        </w:rPr>
        <w:t>ání</w:t>
      </w:r>
      <w:r w:rsidRPr="00A6270C">
        <w:rPr>
          <w:rFonts w:ascii="Times New Roman" w:hAnsi="Times New Roman"/>
          <w:szCs w:val="24"/>
        </w:rPr>
        <w:t xml:space="preserve"> Mandanta o všech závažných okolnostech provádění </w:t>
      </w:r>
      <w:r w:rsidR="003C35AE">
        <w:rPr>
          <w:rFonts w:ascii="Times New Roman" w:hAnsi="Times New Roman"/>
          <w:szCs w:val="24"/>
        </w:rPr>
        <w:t>z</w:t>
      </w:r>
      <w:r w:rsidRPr="00A6270C">
        <w:rPr>
          <w:rFonts w:ascii="Times New Roman" w:hAnsi="Times New Roman"/>
          <w:szCs w:val="24"/>
        </w:rPr>
        <w:t>akázky,</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dohled</w:t>
      </w:r>
      <w:r>
        <w:rPr>
          <w:rFonts w:ascii="Times New Roman" w:hAnsi="Times New Roman"/>
          <w:szCs w:val="24"/>
        </w:rPr>
        <w:t>u</w:t>
      </w:r>
      <w:r w:rsidRPr="00A6270C">
        <w:rPr>
          <w:rFonts w:ascii="Times New Roman" w:hAnsi="Times New Roman"/>
          <w:szCs w:val="24"/>
        </w:rPr>
        <w:t xml:space="preserve"> nad postupem </w:t>
      </w:r>
      <w:r w:rsidR="003C35AE">
        <w:rPr>
          <w:rFonts w:ascii="Times New Roman" w:hAnsi="Times New Roman"/>
          <w:szCs w:val="24"/>
        </w:rPr>
        <w:t>realizace z</w:t>
      </w:r>
      <w:r w:rsidRPr="00A6270C">
        <w:rPr>
          <w:rFonts w:ascii="Times New Roman" w:hAnsi="Times New Roman"/>
          <w:szCs w:val="24"/>
        </w:rPr>
        <w:t>akázky a dodržováním harmonogramu prací,</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dohled</w:t>
      </w:r>
      <w:r>
        <w:rPr>
          <w:rFonts w:ascii="Times New Roman" w:hAnsi="Times New Roman"/>
          <w:szCs w:val="24"/>
        </w:rPr>
        <w:t>u</w:t>
      </w:r>
      <w:r w:rsidRPr="00A6270C">
        <w:rPr>
          <w:rFonts w:ascii="Times New Roman" w:hAnsi="Times New Roman"/>
          <w:szCs w:val="24"/>
        </w:rPr>
        <w:t xml:space="preserve"> nad vedením stavebního deníku zhotovitele,</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kontrol</w:t>
      </w:r>
      <w:r>
        <w:rPr>
          <w:rFonts w:ascii="Times New Roman" w:hAnsi="Times New Roman"/>
          <w:szCs w:val="24"/>
        </w:rPr>
        <w:t>e</w:t>
      </w:r>
      <w:r w:rsidRPr="00A6270C">
        <w:rPr>
          <w:rFonts w:ascii="Times New Roman" w:hAnsi="Times New Roman"/>
          <w:szCs w:val="24"/>
        </w:rPr>
        <w:t xml:space="preserve"> dodržování parametrů </w:t>
      </w:r>
      <w:r w:rsidR="003C35AE">
        <w:rPr>
          <w:rFonts w:ascii="Times New Roman" w:hAnsi="Times New Roman"/>
          <w:szCs w:val="24"/>
        </w:rPr>
        <w:t>z</w:t>
      </w:r>
      <w:r w:rsidRPr="00A6270C">
        <w:rPr>
          <w:rFonts w:ascii="Times New Roman" w:hAnsi="Times New Roman"/>
          <w:szCs w:val="24"/>
        </w:rPr>
        <w:t>akázky daných relevantní stavebně-technickou dokumentací,</w:t>
      </w:r>
    </w:p>
    <w:p w:rsidR="0083199E" w:rsidRPr="003C35AE" w:rsidRDefault="0083199E" w:rsidP="003C35AE">
      <w:pPr>
        <w:numPr>
          <w:ilvl w:val="0"/>
          <w:numId w:val="46"/>
        </w:numPr>
        <w:ind w:left="993"/>
        <w:jc w:val="both"/>
        <w:rPr>
          <w:rFonts w:ascii="Times New Roman" w:hAnsi="Times New Roman"/>
          <w:szCs w:val="24"/>
        </w:rPr>
      </w:pPr>
      <w:r w:rsidRPr="003C35AE">
        <w:rPr>
          <w:rFonts w:ascii="Times New Roman" w:hAnsi="Times New Roman"/>
          <w:szCs w:val="24"/>
        </w:rPr>
        <w:t xml:space="preserve">ve svolávání a řízení pravidelných kontrolních dnů dle potřeby </w:t>
      </w:r>
      <w:r w:rsidR="003C35AE">
        <w:rPr>
          <w:rFonts w:ascii="Times New Roman" w:hAnsi="Times New Roman"/>
          <w:szCs w:val="24"/>
        </w:rPr>
        <w:t>z</w:t>
      </w:r>
      <w:r w:rsidRPr="003C35AE">
        <w:rPr>
          <w:rFonts w:ascii="Times New Roman" w:hAnsi="Times New Roman"/>
          <w:szCs w:val="24"/>
        </w:rPr>
        <w:t xml:space="preserve">akázky, minimálně </w:t>
      </w:r>
      <w:r w:rsidR="003C35AE">
        <w:rPr>
          <w:rFonts w:ascii="Times New Roman" w:hAnsi="Times New Roman"/>
          <w:szCs w:val="24"/>
        </w:rPr>
        <w:t>jednou za 7 dní</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v</w:t>
      </w:r>
      <w:r w:rsidR="00F56095">
        <w:rPr>
          <w:rFonts w:ascii="Times New Roman" w:hAnsi="Times New Roman"/>
          <w:szCs w:val="24"/>
        </w:rPr>
        <w:t> kontrole a</w:t>
      </w:r>
      <w:r>
        <w:rPr>
          <w:rFonts w:ascii="Times New Roman" w:hAnsi="Times New Roman"/>
          <w:szCs w:val="24"/>
        </w:rPr>
        <w:t xml:space="preserve"> </w:t>
      </w:r>
      <w:r w:rsidRPr="00A6270C">
        <w:rPr>
          <w:rFonts w:ascii="Times New Roman" w:hAnsi="Times New Roman"/>
          <w:szCs w:val="24"/>
        </w:rPr>
        <w:t xml:space="preserve">potvrzování soupisu provedených prací v měsíci jako podkladu pro fakturaci a </w:t>
      </w:r>
      <w:r w:rsidR="00F56095">
        <w:rPr>
          <w:rFonts w:ascii="Times New Roman" w:hAnsi="Times New Roman"/>
          <w:szCs w:val="24"/>
        </w:rPr>
        <w:t>předkládání faktur k proplacení</w:t>
      </w:r>
      <w:r w:rsidRPr="00A6270C">
        <w:rPr>
          <w:rFonts w:ascii="Times New Roman" w:hAnsi="Times New Roman"/>
          <w:szCs w:val="24"/>
        </w:rPr>
        <w:t xml:space="preserve"> M</w:t>
      </w:r>
      <w:r w:rsidR="00F56095">
        <w:rPr>
          <w:rFonts w:ascii="Times New Roman" w:hAnsi="Times New Roman"/>
          <w:szCs w:val="24"/>
        </w:rPr>
        <w:t>andantem</w:t>
      </w:r>
      <w:r w:rsidRPr="00A6270C">
        <w:rPr>
          <w:rFonts w:ascii="Times New Roman" w:hAnsi="Times New Roman"/>
          <w:szCs w:val="24"/>
        </w:rPr>
        <w:t>,</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projednání rozsahu a oprávněnosti případných víceprací nárokovaných zhotovitelem,</w:t>
      </w:r>
    </w:p>
    <w:p w:rsidR="0083199E" w:rsidRPr="00A6270C" w:rsidRDefault="0083199E" w:rsidP="003C35AE">
      <w:pPr>
        <w:numPr>
          <w:ilvl w:val="0"/>
          <w:numId w:val="46"/>
        </w:numPr>
        <w:ind w:left="993"/>
        <w:jc w:val="both"/>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kontrol</w:t>
      </w:r>
      <w:r>
        <w:rPr>
          <w:rFonts w:ascii="Times New Roman" w:hAnsi="Times New Roman"/>
          <w:szCs w:val="24"/>
        </w:rPr>
        <w:t>e</w:t>
      </w:r>
      <w:r w:rsidRPr="00A6270C">
        <w:rPr>
          <w:rFonts w:ascii="Times New Roman" w:hAnsi="Times New Roman"/>
          <w:szCs w:val="24"/>
        </w:rPr>
        <w:t xml:space="preserve"> zhotovitele v oblasti úklidu komunikací znečištěných provozem stavby,</w:t>
      </w:r>
    </w:p>
    <w:p w:rsidR="0083199E" w:rsidRPr="00A6270C" w:rsidRDefault="0083199E" w:rsidP="003C35AE">
      <w:pPr>
        <w:numPr>
          <w:ilvl w:val="0"/>
          <w:numId w:val="46"/>
        </w:numPr>
        <w:ind w:left="993"/>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organizační</w:t>
      </w:r>
      <w:r>
        <w:rPr>
          <w:rFonts w:ascii="Times New Roman" w:hAnsi="Times New Roman"/>
          <w:szCs w:val="24"/>
        </w:rPr>
        <w:t>m</w:t>
      </w:r>
      <w:r w:rsidRPr="00A6270C">
        <w:rPr>
          <w:rFonts w:ascii="Times New Roman" w:hAnsi="Times New Roman"/>
          <w:szCs w:val="24"/>
        </w:rPr>
        <w:t xml:space="preserve"> zabezpečení odevzdání a převzetí dodávek a prací mezi</w:t>
      </w:r>
      <w:r w:rsidR="00F56095">
        <w:rPr>
          <w:rFonts w:ascii="Times New Roman" w:hAnsi="Times New Roman"/>
          <w:szCs w:val="24"/>
        </w:rPr>
        <w:t xml:space="preserve"> zhotovitelem</w:t>
      </w:r>
      <w:r w:rsidRPr="00A6270C">
        <w:rPr>
          <w:rFonts w:ascii="Times New Roman" w:hAnsi="Times New Roman"/>
          <w:szCs w:val="24"/>
        </w:rPr>
        <w:t xml:space="preserve"> a Mandantem jako objednatelem, včetně účasti na tomto odevzdání a převzetí,</w:t>
      </w:r>
    </w:p>
    <w:p w:rsidR="0083199E" w:rsidRPr="00A6270C" w:rsidRDefault="0083199E" w:rsidP="003C35AE">
      <w:pPr>
        <w:numPr>
          <w:ilvl w:val="0"/>
          <w:numId w:val="46"/>
        </w:numPr>
        <w:ind w:left="993"/>
        <w:rPr>
          <w:rFonts w:ascii="Times New Roman" w:hAnsi="Times New Roman"/>
          <w:szCs w:val="24"/>
        </w:rPr>
      </w:pPr>
      <w:r>
        <w:rPr>
          <w:rFonts w:ascii="Times New Roman" w:hAnsi="Times New Roman"/>
          <w:szCs w:val="24"/>
        </w:rPr>
        <w:t xml:space="preserve">v </w:t>
      </w:r>
      <w:r w:rsidRPr="00A6270C">
        <w:rPr>
          <w:rFonts w:ascii="Times New Roman" w:hAnsi="Times New Roman"/>
          <w:szCs w:val="24"/>
        </w:rPr>
        <w:t xml:space="preserve">předávání dokončených úseků </w:t>
      </w:r>
      <w:r w:rsidR="000A4685">
        <w:rPr>
          <w:rFonts w:ascii="Times New Roman" w:hAnsi="Times New Roman"/>
          <w:szCs w:val="24"/>
        </w:rPr>
        <w:t>z</w:t>
      </w:r>
      <w:r w:rsidRPr="00A6270C">
        <w:rPr>
          <w:rFonts w:ascii="Times New Roman" w:hAnsi="Times New Roman"/>
          <w:szCs w:val="24"/>
        </w:rPr>
        <w:t>akázky Mandantovi,</w:t>
      </w:r>
    </w:p>
    <w:p w:rsidR="0083199E" w:rsidRPr="00A6270C" w:rsidRDefault="0083199E" w:rsidP="003C35AE">
      <w:pPr>
        <w:numPr>
          <w:ilvl w:val="0"/>
          <w:numId w:val="46"/>
        </w:numPr>
        <w:ind w:left="993"/>
        <w:rPr>
          <w:rFonts w:ascii="Times New Roman" w:hAnsi="Times New Roman"/>
          <w:szCs w:val="24"/>
        </w:rPr>
      </w:pPr>
      <w:r>
        <w:rPr>
          <w:rFonts w:ascii="Times New Roman" w:hAnsi="Times New Roman"/>
          <w:szCs w:val="24"/>
        </w:rPr>
        <w:t>v</w:t>
      </w:r>
      <w:r w:rsidR="000A4685">
        <w:rPr>
          <w:rFonts w:ascii="Times New Roman" w:hAnsi="Times New Roman"/>
          <w:szCs w:val="24"/>
        </w:rPr>
        <w:t> </w:t>
      </w:r>
      <w:r w:rsidRPr="00A6270C">
        <w:rPr>
          <w:rFonts w:ascii="Times New Roman" w:hAnsi="Times New Roman"/>
          <w:szCs w:val="24"/>
        </w:rPr>
        <w:t>kontrol</w:t>
      </w:r>
      <w:r>
        <w:rPr>
          <w:rFonts w:ascii="Times New Roman" w:hAnsi="Times New Roman"/>
          <w:szCs w:val="24"/>
        </w:rPr>
        <w:t>e</w:t>
      </w:r>
      <w:r w:rsidR="000A4685">
        <w:rPr>
          <w:rFonts w:ascii="Times New Roman" w:hAnsi="Times New Roman"/>
          <w:szCs w:val="24"/>
        </w:rPr>
        <w:t xml:space="preserve"> </w:t>
      </w:r>
      <w:r w:rsidRPr="00A6270C">
        <w:rPr>
          <w:rFonts w:ascii="Times New Roman" w:hAnsi="Times New Roman"/>
          <w:szCs w:val="24"/>
        </w:rPr>
        <w:t>a vyklizení staveniště dodavatelem.</w:t>
      </w:r>
    </w:p>
    <w:p w:rsidR="0083199E" w:rsidRDefault="0083199E" w:rsidP="0083199E">
      <w:pPr>
        <w:numPr>
          <w:ilvl w:val="0"/>
          <w:numId w:val="46"/>
        </w:numPr>
        <w:ind w:left="1134"/>
        <w:jc w:val="both"/>
        <w:rPr>
          <w:rFonts w:ascii="Times New Roman" w:hAnsi="Times New Roman"/>
          <w:szCs w:val="24"/>
        </w:rPr>
      </w:pPr>
    </w:p>
    <w:p w:rsidR="00FF79EF" w:rsidRDefault="00FF79EF">
      <w:pPr>
        <w:ind w:firstLine="426"/>
        <w:jc w:val="both"/>
        <w:rPr>
          <w:rFonts w:ascii="Times New Roman" w:hAnsi="Times New Roman"/>
          <w:szCs w:val="24"/>
        </w:rPr>
      </w:pPr>
    </w:p>
    <w:p w:rsidR="00FF79EF" w:rsidRDefault="00FF79EF">
      <w:pPr>
        <w:ind w:firstLine="426"/>
        <w:jc w:val="both"/>
        <w:rPr>
          <w:rFonts w:ascii="Times New Roman" w:hAnsi="Times New Roman"/>
          <w:b/>
        </w:rPr>
      </w:pPr>
    </w:p>
    <w:p w:rsidR="00B31A31" w:rsidRPr="00A6270C" w:rsidRDefault="00B31A31" w:rsidP="00A317D7">
      <w:pPr>
        <w:pStyle w:val="Zkladntext"/>
        <w:tabs>
          <w:tab w:val="left" w:pos="2520"/>
        </w:tabs>
        <w:ind w:left="2520" w:hanging="2234"/>
        <w:rPr>
          <w:rFonts w:ascii="Times New Roman" w:hAnsi="Times New Roman"/>
          <w:b w:val="0"/>
          <w:szCs w:val="24"/>
        </w:rPr>
      </w:pPr>
    </w:p>
    <w:p w:rsidR="00E8044E" w:rsidRPr="00A6270C" w:rsidRDefault="00E8044E" w:rsidP="00DA5960">
      <w:pPr>
        <w:pStyle w:val="Nadpis1"/>
        <w:keepLines/>
        <w:numPr>
          <w:ilvl w:val="0"/>
          <w:numId w:val="41"/>
        </w:numPr>
        <w:ind w:left="-426" w:firstLine="426"/>
        <w:rPr>
          <w:rFonts w:ascii="Times New Roman" w:hAnsi="Times New Roman"/>
          <w:i/>
          <w:szCs w:val="24"/>
        </w:rPr>
      </w:pPr>
      <w:r w:rsidRPr="00A6270C">
        <w:rPr>
          <w:rFonts w:ascii="Times New Roman" w:hAnsi="Times New Roman"/>
          <w:i/>
          <w:szCs w:val="24"/>
        </w:rPr>
        <w:t xml:space="preserve">Termíny plnění </w:t>
      </w:r>
      <w:r w:rsidR="009A79F9" w:rsidRPr="00A6270C">
        <w:rPr>
          <w:rFonts w:ascii="Times New Roman" w:hAnsi="Times New Roman"/>
          <w:i/>
          <w:szCs w:val="24"/>
        </w:rPr>
        <w:t>S</w:t>
      </w:r>
      <w:r w:rsidRPr="00A6270C">
        <w:rPr>
          <w:rFonts w:ascii="Times New Roman" w:hAnsi="Times New Roman"/>
          <w:i/>
          <w:szCs w:val="24"/>
        </w:rPr>
        <w:t>mlouvy</w:t>
      </w:r>
    </w:p>
    <w:p w:rsidR="009A79F9" w:rsidRPr="00A6270C" w:rsidRDefault="009A79F9" w:rsidP="009A79F9">
      <w:pPr>
        <w:rPr>
          <w:rFonts w:ascii="Times New Roman" w:hAnsi="Times New Roman"/>
          <w:szCs w:val="24"/>
        </w:rPr>
      </w:pPr>
    </w:p>
    <w:p w:rsidR="00292604" w:rsidRDefault="00E8044E" w:rsidP="00DA5960">
      <w:pPr>
        <w:pStyle w:val="Zkladntext2"/>
        <w:numPr>
          <w:ilvl w:val="1"/>
          <w:numId w:val="41"/>
        </w:numPr>
        <w:spacing w:after="120"/>
        <w:ind w:left="709" w:hanging="709"/>
        <w:rPr>
          <w:rFonts w:ascii="Times New Roman" w:hAnsi="Times New Roman"/>
          <w:szCs w:val="24"/>
        </w:rPr>
      </w:pPr>
      <w:r w:rsidRPr="00A6270C">
        <w:rPr>
          <w:rFonts w:ascii="Times New Roman" w:hAnsi="Times New Roman"/>
          <w:szCs w:val="24"/>
        </w:rPr>
        <w:t>Mandatář se zavazuje provádět činnost</w:t>
      </w:r>
      <w:r w:rsidR="00292604" w:rsidRPr="00A6270C">
        <w:rPr>
          <w:rFonts w:ascii="Times New Roman" w:hAnsi="Times New Roman"/>
          <w:szCs w:val="24"/>
        </w:rPr>
        <w:t>i</w:t>
      </w:r>
      <w:r w:rsidRPr="00A6270C">
        <w:rPr>
          <w:rFonts w:ascii="Times New Roman" w:hAnsi="Times New Roman"/>
          <w:szCs w:val="24"/>
        </w:rPr>
        <w:t xml:space="preserve"> v rozsahu článku </w:t>
      </w:r>
      <w:r w:rsidR="00292604" w:rsidRPr="00A6270C">
        <w:rPr>
          <w:rFonts w:ascii="Times New Roman" w:hAnsi="Times New Roman"/>
          <w:szCs w:val="24"/>
        </w:rPr>
        <w:t>1</w:t>
      </w:r>
      <w:r w:rsidR="00D373C9" w:rsidRPr="00A6270C">
        <w:rPr>
          <w:rFonts w:ascii="Times New Roman" w:hAnsi="Times New Roman"/>
          <w:szCs w:val="24"/>
        </w:rPr>
        <w:t>.</w:t>
      </w:r>
      <w:r w:rsidRPr="00A6270C">
        <w:rPr>
          <w:rFonts w:ascii="Times New Roman" w:hAnsi="Times New Roman"/>
          <w:szCs w:val="24"/>
        </w:rPr>
        <w:t xml:space="preserve"> této </w:t>
      </w:r>
      <w:r w:rsidR="00292604" w:rsidRPr="00A6270C">
        <w:rPr>
          <w:rFonts w:ascii="Times New Roman" w:hAnsi="Times New Roman"/>
          <w:szCs w:val="24"/>
        </w:rPr>
        <w:t>S</w:t>
      </w:r>
      <w:r w:rsidRPr="00A6270C">
        <w:rPr>
          <w:rFonts w:ascii="Times New Roman" w:hAnsi="Times New Roman"/>
          <w:szCs w:val="24"/>
        </w:rPr>
        <w:t xml:space="preserve">mlouvy ode dne podpisu </w:t>
      </w:r>
      <w:r w:rsidR="00292604" w:rsidRPr="00A6270C">
        <w:rPr>
          <w:rFonts w:ascii="Times New Roman" w:hAnsi="Times New Roman"/>
          <w:szCs w:val="24"/>
        </w:rPr>
        <w:t>S</w:t>
      </w:r>
      <w:r w:rsidRPr="00A6270C">
        <w:rPr>
          <w:rFonts w:ascii="Times New Roman" w:hAnsi="Times New Roman"/>
          <w:szCs w:val="24"/>
        </w:rPr>
        <w:t xml:space="preserve">mlouvy </w:t>
      </w:r>
      <w:r w:rsidR="00655547">
        <w:rPr>
          <w:rFonts w:ascii="Times New Roman" w:hAnsi="Times New Roman"/>
          <w:szCs w:val="24"/>
        </w:rPr>
        <w:t>do doby 31.</w:t>
      </w:r>
      <w:r w:rsidR="00EC1797">
        <w:rPr>
          <w:rFonts w:ascii="Times New Roman" w:hAnsi="Times New Roman"/>
          <w:szCs w:val="24"/>
        </w:rPr>
        <w:t xml:space="preserve"> </w:t>
      </w:r>
      <w:r w:rsidR="00655547">
        <w:rPr>
          <w:rFonts w:ascii="Times New Roman" w:hAnsi="Times New Roman"/>
          <w:szCs w:val="24"/>
        </w:rPr>
        <w:t>12.</w:t>
      </w:r>
      <w:r w:rsidR="00EC1797">
        <w:rPr>
          <w:rFonts w:ascii="Times New Roman" w:hAnsi="Times New Roman"/>
          <w:szCs w:val="24"/>
        </w:rPr>
        <w:t xml:space="preserve"> 202</w:t>
      </w:r>
      <w:r w:rsidR="00A06D94">
        <w:rPr>
          <w:rFonts w:ascii="Times New Roman" w:hAnsi="Times New Roman"/>
          <w:szCs w:val="24"/>
        </w:rPr>
        <w:t>3</w:t>
      </w:r>
      <w:r w:rsidRPr="00A6270C">
        <w:rPr>
          <w:rFonts w:ascii="Times New Roman" w:hAnsi="Times New Roman"/>
          <w:szCs w:val="24"/>
        </w:rPr>
        <w:t xml:space="preserve">. </w:t>
      </w:r>
    </w:p>
    <w:p w:rsidR="00E8044E" w:rsidRPr="00A6270C" w:rsidRDefault="00E8044E" w:rsidP="00DA5960">
      <w:pPr>
        <w:pStyle w:val="Zkladntext2"/>
        <w:numPr>
          <w:ilvl w:val="1"/>
          <w:numId w:val="41"/>
        </w:numPr>
        <w:spacing w:after="120"/>
        <w:ind w:left="709" w:hanging="709"/>
        <w:rPr>
          <w:rFonts w:ascii="Times New Roman" w:hAnsi="Times New Roman"/>
          <w:szCs w:val="24"/>
        </w:rPr>
      </w:pPr>
      <w:r w:rsidRPr="00A6270C">
        <w:rPr>
          <w:rFonts w:ascii="Times New Roman" w:hAnsi="Times New Roman"/>
          <w:szCs w:val="24"/>
        </w:rPr>
        <w:lastRenderedPageBreak/>
        <w:t xml:space="preserve">Mandant se zavazuje vytvořit podmínky pro to, aby </w:t>
      </w:r>
      <w:r w:rsidR="00292604" w:rsidRPr="00A6270C">
        <w:rPr>
          <w:rFonts w:ascii="Times New Roman" w:hAnsi="Times New Roman"/>
          <w:szCs w:val="24"/>
        </w:rPr>
        <w:t>M</w:t>
      </w:r>
      <w:r w:rsidRPr="00A6270C">
        <w:rPr>
          <w:rFonts w:ascii="Times New Roman" w:hAnsi="Times New Roman"/>
          <w:szCs w:val="24"/>
        </w:rPr>
        <w:t xml:space="preserve">andatář mohl činnosti v rozsahu článku </w:t>
      </w:r>
      <w:r w:rsidR="00292604" w:rsidRPr="00A6270C">
        <w:rPr>
          <w:rFonts w:ascii="Times New Roman" w:hAnsi="Times New Roman"/>
          <w:szCs w:val="24"/>
        </w:rPr>
        <w:t>1. této S</w:t>
      </w:r>
      <w:r w:rsidRPr="00A6270C">
        <w:rPr>
          <w:rFonts w:ascii="Times New Roman" w:hAnsi="Times New Roman"/>
          <w:szCs w:val="24"/>
        </w:rPr>
        <w:t xml:space="preserve">mlouvy včas plnit, </w:t>
      </w:r>
      <w:r w:rsidR="00D47755">
        <w:rPr>
          <w:rFonts w:ascii="Times New Roman" w:hAnsi="Times New Roman"/>
          <w:szCs w:val="24"/>
        </w:rPr>
        <w:t xml:space="preserve">a </w:t>
      </w:r>
      <w:r w:rsidRPr="00A6270C">
        <w:rPr>
          <w:rFonts w:ascii="Times New Roman" w:hAnsi="Times New Roman"/>
          <w:szCs w:val="24"/>
        </w:rPr>
        <w:t xml:space="preserve">za uvedené činnosti zaplatit </w:t>
      </w:r>
      <w:r w:rsidR="00D47755">
        <w:rPr>
          <w:rFonts w:ascii="Times New Roman" w:hAnsi="Times New Roman"/>
          <w:szCs w:val="24"/>
        </w:rPr>
        <w:t>M</w:t>
      </w:r>
      <w:r w:rsidRPr="00A6270C">
        <w:rPr>
          <w:rFonts w:ascii="Times New Roman" w:hAnsi="Times New Roman"/>
          <w:szCs w:val="24"/>
        </w:rPr>
        <w:t>andatářovi úplatu v dohodnuté výši a termínech.</w:t>
      </w:r>
    </w:p>
    <w:p w:rsidR="00264908" w:rsidRPr="00A6270C" w:rsidRDefault="00264908" w:rsidP="00264908">
      <w:pPr>
        <w:rPr>
          <w:rFonts w:ascii="Times New Roman" w:hAnsi="Times New Roman"/>
          <w:szCs w:val="24"/>
        </w:rPr>
      </w:pPr>
    </w:p>
    <w:p w:rsidR="00E8044E" w:rsidRPr="00A6270C" w:rsidRDefault="009051C4" w:rsidP="009051C4">
      <w:pPr>
        <w:pStyle w:val="Nadpis1"/>
        <w:keepLines/>
        <w:numPr>
          <w:ilvl w:val="0"/>
          <w:numId w:val="41"/>
        </w:numPr>
        <w:ind w:left="426" w:hanging="426"/>
        <w:rPr>
          <w:rFonts w:ascii="Times New Roman" w:hAnsi="Times New Roman"/>
          <w:i/>
          <w:szCs w:val="24"/>
        </w:rPr>
      </w:pPr>
      <w:r w:rsidRPr="00A6270C">
        <w:rPr>
          <w:rFonts w:ascii="Times New Roman" w:hAnsi="Times New Roman"/>
          <w:i/>
          <w:szCs w:val="24"/>
        </w:rPr>
        <w:t>Odměna Mandatáře</w:t>
      </w:r>
    </w:p>
    <w:p w:rsidR="00872C13" w:rsidRPr="00A6270C" w:rsidRDefault="00872C13" w:rsidP="00872C13">
      <w:pPr>
        <w:rPr>
          <w:rFonts w:ascii="Times New Roman" w:hAnsi="Times New Roman"/>
          <w:szCs w:val="24"/>
        </w:rPr>
      </w:pPr>
    </w:p>
    <w:p w:rsidR="009051C4" w:rsidRPr="00A6270C" w:rsidRDefault="000A4685" w:rsidP="00DA5960">
      <w:pPr>
        <w:pStyle w:val="Odstavecseseznamem"/>
        <w:numPr>
          <w:ilvl w:val="1"/>
          <w:numId w:val="41"/>
        </w:numPr>
        <w:autoSpaceDE w:val="0"/>
        <w:autoSpaceDN w:val="0"/>
        <w:adjustRightInd w:val="0"/>
        <w:ind w:left="709" w:hanging="709"/>
        <w:contextualSpacing/>
        <w:jc w:val="both"/>
      </w:pPr>
      <w:r>
        <w:t xml:space="preserve">Mandatáři náleží za činnost vykonávanou </w:t>
      </w:r>
      <w:r w:rsidR="009051C4" w:rsidRPr="00A6270C">
        <w:t>na základě této Smlouvy</w:t>
      </w:r>
      <w:r w:rsidR="004D521D">
        <w:t xml:space="preserve"> odměna v hodinové sazbě </w:t>
      </w:r>
      <w:r>
        <w:t>ve výš 400,-</w:t>
      </w:r>
      <w:r w:rsidR="00455E66">
        <w:t>Kč</w:t>
      </w:r>
      <w:r>
        <w:t xml:space="preserve"> +</w:t>
      </w:r>
      <w:r w:rsidR="00455E66">
        <w:t xml:space="preserve"> DPH</w:t>
      </w:r>
      <w:r w:rsidR="004D521D">
        <w:t xml:space="preserve"> a Mandant se tímto zavazuje odměnu Mandatáři vyplácet na základě předloženého daňového dokladu dle odst. 3.</w:t>
      </w:r>
      <w:r w:rsidR="00EC1797">
        <w:t xml:space="preserve"> </w:t>
      </w:r>
      <w:r w:rsidR="004D521D">
        <w:t>3. této Smlouvy.</w:t>
      </w:r>
    </w:p>
    <w:p w:rsidR="009051C4" w:rsidRPr="00A6270C" w:rsidRDefault="009051C4" w:rsidP="000A4685">
      <w:pPr>
        <w:autoSpaceDE w:val="0"/>
        <w:autoSpaceDN w:val="0"/>
        <w:adjustRightInd w:val="0"/>
        <w:jc w:val="both"/>
        <w:rPr>
          <w:rFonts w:ascii="Times New Roman" w:hAnsi="Times New Roman"/>
          <w:szCs w:val="24"/>
        </w:rPr>
      </w:pPr>
    </w:p>
    <w:p w:rsidR="009051C4" w:rsidRPr="00A6270C" w:rsidRDefault="000A4685" w:rsidP="00DA5960">
      <w:pPr>
        <w:pStyle w:val="Odstavecseseznamem"/>
        <w:numPr>
          <w:ilvl w:val="1"/>
          <w:numId w:val="41"/>
        </w:numPr>
        <w:autoSpaceDE w:val="0"/>
        <w:autoSpaceDN w:val="0"/>
        <w:adjustRightInd w:val="0"/>
        <w:ind w:left="709" w:hanging="709"/>
        <w:contextualSpacing/>
        <w:jc w:val="both"/>
      </w:pPr>
      <w:r>
        <w:t>V takto stanovené</w:t>
      </w:r>
      <w:r w:rsidR="009051C4" w:rsidRPr="00A6270C">
        <w:t xml:space="preserve"> odměn</w:t>
      </w:r>
      <w:r>
        <w:t>ě jsou zahrnuty</w:t>
      </w:r>
      <w:r w:rsidR="009051C4" w:rsidRPr="00A6270C">
        <w:t xml:space="preserve"> veškeré náklady dozoru související s požadovanými výkony (např</w:t>
      </w:r>
      <w:r>
        <w:t>. doprava, náklady na telefon).</w:t>
      </w:r>
    </w:p>
    <w:p w:rsidR="00E93BD7" w:rsidRPr="00A6270C" w:rsidRDefault="00E93BD7" w:rsidP="00E93BD7">
      <w:pPr>
        <w:pStyle w:val="Nadpis2"/>
        <w:jc w:val="left"/>
        <w:rPr>
          <w:rFonts w:ascii="Times New Roman" w:hAnsi="Times New Roman"/>
          <w:b w:val="0"/>
          <w:szCs w:val="24"/>
        </w:rPr>
      </w:pPr>
    </w:p>
    <w:p w:rsidR="00E8044E" w:rsidRPr="00A6270C" w:rsidRDefault="00E8044E" w:rsidP="00DA5960">
      <w:pPr>
        <w:pStyle w:val="Odstavecseseznamem"/>
        <w:numPr>
          <w:ilvl w:val="1"/>
          <w:numId w:val="41"/>
        </w:numPr>
        <w:autoSpaceDE w:val="0"/>
        <w:autoSpaceDN w:val="0"/>
        <w:adjustRightInd w:val="0"/>
        <w:ind w:left="709" w:hanging="709"/>
        <w:contextualSpacing/>
        <w:jc w:val="both"/>
        <w:rPr>
          <w:b/>
          <w:u w:val="double"/>
        </w:rPr>
      </w:pPr>
      <w:r w:rsidRPr="00A6270C">
        <w:t xml:space="preserve">Podkladem pro placení </w:t>
      </w:r>
      <w:r w:rsidR="000A56CB" w:rsidRPr="00A6270C">
        <w:t>odměny M</w:t>
      </w:r>
      <w:r w:rsidR="00325355" w:rsidRPr="00A6270C">
        <w:t xml:space="preserve">andatáře </w:t>
      </w:r>
      <w:r w:rsidRPr="00A6270C">
        <w:t>bude faktura</w:t>
      </w:r>
      <w:r w:rsidR="000A4685">
        <w:t xml:space="preserve">. </w:t>
      </w:r>
      <w:r w:rsidR="0023130A" w:rsidRPr="00A6270C">
        <w:t xml:space="preserve">Faktura bude splatná </w:t>
      </w:r>
      <w:r w:rsidR="00337513">
        <w:t xml:space="preserve">k 14 – </w:t>
      </w:r>
      <w:proofErr w:type="spellStart"/>
      <w:r w:rsidR="00337513">
        <w:t>tému</w:t>
      </w:r>
      <w:proofErr w:type="spellEnd"/>
      <w:r w:rsidR="00337513">
        <w:t xml:space="preserve"> dni následujícího měsíce po uskutečnění zdanitelného plnění.</w:t>
      </w:r>
      <w:r w:rsidR="00E70D6B" w:rsidRPr="00A6270C">
        <w:t xml:space="preserve"> </w:t>
      </w:r>
      <w:r w:rsidR="00325355" w:rsidRPr="00A6270C">
        <w:t>Odměna mandatáře</w:t>
      </w:r>
      <w:r w:rsidR="00E70D6B" w:rsidRPr="00A6270C">
        <w:t xml:space="preserve"> bude </w:t>
      </w:r>
      <w:r w:rsidR="00325355" w:rsidRPr="00A6270C">
        <w:t xml:space="preserve">hrazena po částech na </w:t>
      </w:r>
      <w:r w:rsidR="003A07FC" w:rsidRPr="00A6270C">
        <w:t>zá</w:t>
      </w:r>
      <w:r w:rsidR="00325355" w:rsidRPr="00A6270C">
        <w:t xml:space="preserve">kladě </w:t>
      </w:r>
      <w:r w:rsidR="00E70D6B" w:rsidRPr="00A6270C">
        <w:t>měsíční</w:t>
      </w:r>
      <w:r w:rsidR="00325355" w:rsidRPr="00A6270C">
        <w:t>ch</w:t>
      </w:r>
      <w:r w:rsidR="00E70D6B" w:rsidRPr="00A6270C">
        <w:t xml:space="preserve"> faktur</w:t>
      </w:r>
      <w:r w:rsidR="0003044B" w:rsidRPr="00A6270C">
        <w:t xml:space="preserve"> vystavených </w:t>
      </w:r>
      <w:r w:rsidR="000A56CB" w:rsidRPr="00A6270C">
        <w:t>M</w:t>
      </w:r>
      <w:r w:rsidR="0003044B" w:rsidRPr="00A6270C">
        <w:t>andatářem</w:t>
      </w:r>
      <w:r w:rsidR="00E70D6B" w:rsidRPr="00A6270C">
        <w:t xml:space="preserve"> </w:t>
      </w:r>
      <w:r w:rsidR="0003044B" w:rsidRPr="00A6270C">
        <w:t>za provedené</w:t>
      </w:r>
      <w:r w:rsidR="000A56CB" w:rsidRPr="00A6270C">
        <w:t xml:space="preserve"> </w:t>
      </w:r>
      <w:r w:rsidR="0003044B" w:rsidRPr="00A6270C">
        <w:t>činnosti</w:t>
      </w:r>
      <w:r w:rsidR="00A64FE1" w:rsidRPr="00A6270C">
        <w:t xml:space="preserve"> </w:t>
      </w:r>
      <w:r w:rsidR="000A4685">
        <w:t>odsouhlasené</w:t>
      </w:r>
      <w:r w:rsidR="00A64FE1" w:rsidRPr="00A6270C">
        <w:t xml:space="preserve"> pověřeným zaměstnancem </w:t>
      </w:r>
      <w:r w:rsidR="000A56CB" w:rsidRPr="00A6270C">
        <w:t>M</w:t>
      </w:r>
      <w:r w:rsidR="00A64FE1" w:rsidRPr="00A6270C">
        <w:t>andanta</w:t>
      </w:r>
      <w:r w:rsidR="00E70D6B" w:rsidRPr="00A6270C">
        <w:t>.</w:t>
      </w:r>
      <w:r w:rsidR="00A64FE1" w:rsidRPr="00A6270C">
        <w:t xml:space="preserve"> </w:t>
      </w:r>
    </w:p>
    <w:p w:rsidR="00E4419D" w:rsidRPr="00A6270C" w:rsidRDefault="00E4419D">
      <w:pPr>
        <w:jc w:val="both"/>
        <w:rPr>
          <w:rFonts w:ascii="Times New Roman" w:hAnsi="Times New Roman"/>
          <w:b/>
          <w:szCs w:val="24"/>
          <w:u w:val="double"/>
        </w:rPr>
      </w:pPr>
    </w:p>
    <w:p w:rsidR="00E8044E" w:rsidRPr="00A6270C" w:rsidRDefault="00E8044E" w:rsidP="000A56CB">
      <w:pPr>
        <w:pStyle w:val="Nadpis1"/>
        <w:keepLines/>
        <w:numPr>
          <w:ilvl w:val="0"/>
          <w:numId w:val="41"/>
        </w:numPr>
        <w:ind w:left="426" w:hanging="426"/>
        <w:rPr>
          <w:rFonts w:ascii="Times New Roman" w:hAnsi="Times New Roman"/>
          <w:i/>
          <w:szCs w:val="24"/>
        </w:rPr>
      </w:pPr>
      <w:r w:rsidRPr="00A6270C">
        <w:rPr>
          <w:rFonts w:ascii="Times New Roman" w:hAnsi="Times New Roman"/>
          <w:i/>
          <w:szCs w:val="24"/>
        </w:rPr>
        <w:t>Plná moc</w:t>
      </w:r>
    </w:p>
    <w:p w:rsidR="00872C13" w:rsidRPr="00A6270C" w:rsidRDefault="00872C13" w:rsidP="00872C13">
      <w:pPr>
        <w:rPr>
          <w:rFonts w:ascii="Times New Roman" w:hAnsi="Times New Roman"/>
          <w:szCs w:val="24"/>
        </w:rPr>
      </w:pPr>
    </w:p>
    <w:p w:rsidR="00E8044E" w:rsidRPr="00A6270C" w:rsidRDefault="00E8044E" w:rsidP="00DA5960">
      <w:pPr>
        <w:pStyle w:val="Odstavecseseznamem"/>
        <w:numPr>
          <w:ilvl w:val="1"/>
          <w:numId w:val="41"/>
        </w:numPr>
        <w:autoSpaceDE w:val="0"/>
        <w:autoSpaceDN w:val="0"/>
        <w:adjustRightInd w:val="0"/>
        <w:ind w:left="709" w:hanging="709"/>
        <w:contextualSpacing/>
        <w:jc w:val="both"/>
      </w:pPr>
      <w:r w:rsidRPr="00A6270C">
        <w:t>Mandant</w:t>
      </w:r>
      <w:r w:rsidR="000A56CB" w:rsidRPr="00A6270C">
        <w:t xml:space="preserve"> je povinen ve vztahu ke třetí oso</w:t>
      </w:r>
      <w:r w:rsidR="004D521D">
        <w:t>bě, zejména pak ke zhotoviteli z</w:t>
      </w:r>
      <w:r w:rsidR="000A56CB" w:rsidRPr="00A6270C">
        <w:t xml:space="preserve">akázky </w:t>
      </w:r>
      <w:r w:rsidRPr="00A6270C">
        <w:t>uděl</w:t>
      </w:r>
      <w:r w:rsidR="000A56CB" w:rsidRPr="00A6270C">
        <w:t>it</w:t>
      </w:r>
      <w:r w:rsidRPr="00A6270C">
        <w:t xml:space="preserve"> </w:t>
      </w:r>
      <w:r w:rsidR="000A56CB" w:rsidRPr="00A6270C">
        <w:t>M</w:t>
      </w:r>
      <w:r w:rsidR="004D521D">
        <w:t>andatář</w:t>
      </w:r>
      <w:r w:rsidRPr="00A6270C">
        <w:t xml:space="preserve">i písemnou plnou moc, </w:t>
      </w:r>
      <w:r w:rsidR="000A56CB" w:rsidRPr="00A6270C">
        <w:t xml:space="preserve">aby </w:t>
      </w:r>
      <w:r w:rsidR="0031476F" w:rsidRPr="00A6270C">
        <w:t xml:space="preserve">mohl </w:t>
      </w:r>
      <w:r w:rsidR="000A56CB" w:rsidRPr="00A6270C">
        <w:t xml:space="preserve">za Mandanta </w:t>
      </w:r>
      <w:r w:rsidRPr="00A6270C">
        <w:t>jedna</w:t>
      </w:r>
      <w:r w:rsidR="0031476F" w:rsidRPr="00A6270C">
        <w:t>t</w:t>
      </w:r>
      <w:r w:rsidRPr="00A6270C">
        <w:t xml:space="preserve"> při zabezpečování činnosti v rozsahu čl. </w:t>
      </w:r>
      <w:r w:rsidR="000A56CB" w:rsidRPr="00A6270C">
        <w:t>1</w:t>
      </w:r>
      <w:r w:rsidRPr="00A6270C">
        <w:t xml:space="preserve"> této smlouvy jako jeho zástupce.</w:t>
      </w:r>
    </w:p>
    <w:p w:rsidR="000A56CB" w:rsidRPr="00A6270C" w:rsidRDefault="000A56CB" w:rsidP="000A56CB">
      <w:pPr>
        <w:pStyle w:val="Odstavecseseznamem"/>
        <w:autoSpaceDE w:val="0"/>
        <w:autoSpaceDN w:val="0"/>
        <w:adjustRightInd w:val="0"/>
        <w:ind w:left="720"/>
        <w:contextualSpacing/>
        <w:jc w:val="both"/>
      </w:pPr>
    </w:p>
    <w:p w:rsidR="00E8044E" w:rsidRPr="00A6270C" w:rsidRDefault="000A56CB" w:rsidP="00DA5960">
      <w:pPr>
        <w:pStyle w:val="Odstavecseseznamem"/>
        <w:numPr>
          <w:ilvl w:val="1"/>
          <w:numId w:val="41"/>
        </w:numPr>
        <w:autoSpaceDE w:val="0"/>
        <w:autoSpaceDN w:val="0"/>
        <w:adjustRightInd w:val="0"/>
        <w:contextualSpacing/>
        <w:jc w:val="both"/>
      </w:pPr>
      <w:r w:rsidRPr="00A6270C">
        <w:t xml:space="preserve">V rozsahu plné moci bude </w:t>
      </w:r>
      <w:r w:rsidR="00E8044E" w:rsidRPr="00A6270C">
        <w:t xml:space="preserve">Mandatář </w:t>
      </w:r>
      <w:r w:rsidRPr="00A6270C">
        <w:t>M</w:t>
      </w:r>
      <w:r w:rsidR="00E8044E" w:rsidRPr="00A6270C">
        <w:t>andantem zplnomocněn:</w:t>
      </w:r>
    </w:p>
    <w:p w:rsidR="000A56CB" w:rsidRPr="00A6270C" w:rsidRDefault="000A56CB" w:rsidP="000A56CB">
      <w:pPr>
        <w:pStyle w:val="Odstavecseseznamem"/>
      </w:pPr>
    </w:p>
    <w:p w:rsidR="00E8044E" w:rsidRPr="00A6270C" w:rsidRDefault="000A56CB" w:rsidP="00E4419D">
      <w:pPr>
        <w:numPr>
          <w:ilvl w:val="0"/>
          <w:numId w:val="33"/>
        </w:numPr>
        <w:tabs>
          <w:tab w:val="num" w:pos="709"/>
        </w:tabs>
        <w:ind w:hanging="436"/>
        <w:jc w:val="both"/>
        <w:rPr>
          <w:rFonts w:ascii="Times New Roman" w:hAnsi="Times New Roman"/>
          <w:szCs w:val="24"/>
        </w:rPr>
      </w:pPr>
      <w:r w:rsidRPr="00A6270C">
        <w:rPr>
          <w:rFonts w:ascii="Times New Roman" w:hAnsi="Times New Roman"/>
          <w:szCs w:val="24"/>
        </w:rPr>
        <w:t>jednat jménem M</w:t>
      </w:r>
      <w:r w:rsidR="00E8044E" w:rsidRPr="00A6270C">
        <w:rPr>
          <w:rFonts w:ascii="Times New Roman" w:hAnsi="Times New Roman"/>
          <w:szCs w:val="24"/>
        </w:rPr>
        <w:t>andanta s příslušnými orgány, organizacemi, fyzickými a právnickými osobami</w:t>
      </w:r>
      <w:r w:rsidRPr="00A6270C">
        <w:rPr>
          <w:rFonts w:ascii="Times New Roman" w:hAnsi="Times New Roman"/>
          <w:szCs w:val="24"/>
        </w:rPr>
        <w:t xml:space="preserve"> a veškerými orgány státní správy</w:t>
      </w:r>
      <w:r w:rsidR="00E8044E" w:rsidRPr="00A6270C">
        <w:rPr>
          <w:rFonts w:ascii="Times New Roman" w:hAnsi="Times New Roman"/>
          <w:szCs w:val="24"/>
        </w:rPr>
        <w:t xml:space="preserve"> ve všech záležitostech spojených s obstaráním činnosti TDI po celou dobu realizace a dokončování </w:t>
      </w:r>
      <w:r w:rsidR="004D521D">
        <w:rPr>
          <w:rFonts w:ascii="Times New Roman" w:hAnsi="Times New Roman"/>
          <w:szCs w:val="24"/>
        </w:rPr>
        <w:t>z</w:t>
      </w:r>
      <w:r w:rsidRPr="00A6270C">
        <w:rPr>
          <w:rFonts w:ascii="Times New Roman" w:hAnsi="Times New Roman"/>
          <w:szCs w:val="24"/>
        </w:rPr>
        <w:t>akázky</w:t>
      </w:r>
      <w:r w:rsidR="00E8044E" w:rsidRPr="00A6270C">
        <w:rPr>
          <w:rFonts w:ascii="Times New Roman" w:hAnsi="Times New Roman"/>
          <w:szCs w:val="24"/>
        </w:rPr>
        <w:t>,</w:t>
      </w:r>
    </w:p>
    <w:p w:rsidR="00E8044E" w:rsidRPr="00A6270C" w:rsidRDefault="000A56CB" w:rsidP="00E4419D">
      <w:pPr>
        <w:numPr>
          <w:ilvl w:val="0"/>
          <w:numId w:val="33"/>
        </w:numPr>
        <w:tabs>
          <w:tab w:val="num" w:pos="709"/>
        </w:tabs>
        <w:ind w:hanging="436"/>
        <w:jc w:val="both"/>
        <w:rPr>
          <w:rFonts w:ascii="Times New Roman" w:hAnsi="Times New Roman"/>
          <w:szCs w:val="24"/>
        </w:rPr>
      </w:pPr>
      <w:r w:rsidRPr="00A6270C">
        <w:rPr>
          <w:rFonts w:ascii="Times New Roman" w:hAnsi="Times New Roman"/>
          <w:szCs w:val="24"/>
        </w:rPr>
        <w:t>po odsouhlasení s Mandantem</w:t>
      </w:r>
      <w:r w:rsidR="00E8044E" w:rsidRPr="00A6270C">
        <w:rPr>
          <w:rFonts w:ascii="Times New Roman" w:hAnsi="Times New Roman"/>
          <w:szCs w:val="24"/>
        </w:rPr>
        <w:t xml:space="preserve"> </w:t>
      </w:r>
      <w:r w:rsidR="00DD2C1F" w:rsidRPr="00A6270C">
        <w:rPr>
          <w:rFonts w:ascii="Times New Roman" w:hAnsi="Times New Roman"/>
          <w:szCs w:val="24"/>
        </w:rPr>
        <w:t xml:space="preserve">provádět </w:t>
      </w:r>
      <w:r w:rsidR="00E8044E" w:rsidRPr="00A6270C">
        <w:rPr>
          <w:rFonts w:ascii="Times New Roman" w:hAnsi="Times New Roman"/>
          <w:szCs w:val="24"/>
        </w:rPr>
        <w:t>změny v</w:t>
      </w:r>
      <w:r w:rsidRPr="00A6270C">
        <w:rPr>
          <w:rFonts w:ascii="Times New Roman" w:hAnsi="Times New Roman"/>
          <w:szCs w:val="24"/>
        </w:rPr>
        <w:t> příslušných Pokladech</w:t>
      </w:r>
      <w:r w:rsidR="00E8044E" w:rsidRPr="00A6270C">
        <w:rPr>
          <w:rFonts w:ascii="Times New Roman" w:hAnsi="Times New Roman"/>
          <w:szCs w:val="24"/>
        </w:rPr>
        <w:t>,</w:t>
      </w:r>
      <w:r w:rsidR="00DD2C1F" w:rsidRPr="00A6270C">
        <w:rPr>
          <w:rFonts w:ascii="Times New Roman" w:hAnsi="Times New Roman"/>
          <w:szCs w:val="24"/>
        </w:rPr>
        <w:t xml:space="preserve"> příp. nechat zajistit zpracování další do</w:t>
      </w:r>
      <w:r w:rsidR="004D521D">
        <w:rPr>
          <w:rFonts w:ascii="Times New Roman" w:hAnsi="Times New Roman"/>
          <w:szCs w:val="24"/>
        </w:rPr>
        <w:t>kumentace potřebné k realizaci z</w:t>
      </w:r>
      <w:r w:rsidR="00DD2C1F" w:rsidRPr="00A6270C">
        <w:rPr>
          <w:rFonts w:ascii="Times New Roman" w:hAnsi="Times New Roman"/>
          <w:szCs w:val="24"/>
        </w:rPr>
        <w:t>akázky</w:t>
      </w:r>
      <w:r w:rsidR="00E8044E" w:rsidRPr="00A6270C">
        <w:rPr>
          <w:rFonts w:ascii="Times New Roman" w:hAnsi="Times New Roman"/>
          <w:szCs w:val="24"/>
        </w:rPr>
        <w:t>,</w:t>
      </w:r>
    </w:p>
    <w:p w:rsidR="00E8044E" w:rsidRPr="00A6270C" w:rsidRDefault="00DD2C1F" w:rsidP="00FC79DF">
      <w:pPr>
        <w:numPr>
          <w:ilvl w:val="0"/>
          <w:numId w:val="33"/>
        </w:numPr>
        <w:tabs>
          <w:tab w:val="num" w:pos="709"/>
        </w:tabs>
        <w:spacing w:after="120"/>
        <w:ind w:hanging="436"/>
        <w:jc w:val="both"/>
        <w:rPr>
          <w:rFonts w:ascii="Times New Roman" w:hAnsi="Times New Roman"/>
          <w:szCs w:val="24"/>
        </w:rPr>
      </w:pPr>
      <w:r w:rsidRPr="00A6270C">
        <w:rPr>
          <w:rFonts w:ascii="Times New Roman" w:hAnsi="Times New Roman"/>
          <w:szCs w:val="24"/>
        </w:rPr>
        <w:t>potvrzovat jménem M</w:t>
      </w:r>
      <w:r w:rsidR="00E8044E" w:rsidRPr="00A6270C">
        <w:rPr>
          <w:rFonts w:ascii="Times New Roman" w:hAnsi="Times New Roman"/>
          <w:szCs w:val="24"/>
        </w:rPr>
        <w:t xml:space="preserve">andanta platební doklady, týkající se obstarávání činností v průběhu realizace a kolaudace </w:t>
      </w:r>
      <w:r w:rsidR="004D521D">
        <w:rPr>
          <w:rFonts w:ascii="Times New Roman" w:hAnsi="Times New Roman"/>
          <w:szCs w:val="24"/>
        </w:rPr>
        <w:t>z</w:t>
      </w:r>
      <w:r w:rsidRPr="00A6270C">
        <w:rPr>
          <w:rFonts w:ascii="Times New Roman" w:hAnsi="Times New Roman"/>
          <w:szCs w:val="24"/>
        </w:rPr>
        <w:t>akázky</w:t>
      </w:r>
      <w:r w:rsidR="00E8044E" w:rsidRPr="00A6270C">
        <w:rPr>
          <w:rFonts w:ascii="Times New Roman" w:hAnsi="Times New Roman"/>
          <w:szCs w:val="24"/>
        </w:rPr>
        <w:t>.</w:t>
      </w:r>
    </w:p>
    <w:p w:rsidR="00DD2C1F" w:rsidRPr="00A6270C" w:rsidRDefault="00DD2C1F" w:rsidP="00DD2C1F">
      <w:pPr>
        <w:spacing w:after="120"/>
        <w:jc w:val="both"/>
        <w:rPr>
          <w:rFonts w:ascii="Times New Roman" w:hAnsi="Times New Roman"/>
          <w:szCs w:val="24"/>
        </w:rPr>
      </w:pPr>
    </w:p>
    <w:p w:rsidR="00DD2C1F" w:rsidRPr="00A6270C" w:rsidRDefault="00663887" w:rsidP="00DD2C1F">
      <w:pPr>
        <w:pStyle w:val="Nadpis1"/>
        <w:keepLines/>
        <w:numPr>
          <w:ilvl w:val="0"/>
          <w:numId w:val="41"/>
        </w:numPr>
        <w:ind w:left="426" w:hanging="426"/>
        <w:rPr>
          <w:rFonts w:ascii="Times New Roman" w:hAnsi="Times New Roman"/>
          <w:i/>
          <w:szCs w:val="24"/>
        </w:rPr>
      </w:pPr>
      <w:r w:rsidRPr="00A6270C">
        <w:rPr>
          <w:rFonts w:ascii="Times New Roman" w:hAnsi="Times New Roman"/>
          <w:i/>
          <w:szCs w:val="24"/>
        </w:rPr>
        <w:t>Práva a p</w:t>
      </w:r>
      <w:r w:rsidR="00DD2C1F" w:rsidRPr="00A6270C">
        <w:rPr>
          <w:rFonts w:ascii="Times New Roman" w:hAnsi="Times New Roman"/>
          <w:i/>
          <w:szCs w:val="24"/>
        </w:rPr>
        <w:t>ovinnosti smluvní stran</w:t>
      </w:r>
    </w:p>
    <w:p w:rsidR="00DD2C1F" w:rsidRPr="00A6270C" w:rsidRDefault="00DD2C1F" w:rsidP="00DD2C1F">
      <w:pPr>
        <w:rPr>
          <w:rFonts w:ascii="Times New Roman" w:hAnsi="Times New Roman"/>
          <w:szCs w:val="24"/>
        </w:rPr>
      </w:pPr>
    </w:p>
    <w:p w:rsidR="00DD2C1F" w:rsidRPr="00A6270C" w:rsidRDefault="00DD2C1F" w:rsidP="00DD2C1F">
      <w:pPr>
        <w:numPr>
          <w:ilvl w:val="1"/>
          <w:numId w:val="41"/>
        </w:numPr>
        <w:autoSpaceDE w:val="0"/>
        <w:autoSpaceDN w:val="0"/>
        <w:adjustRightInd w:val="0"/>
        <w:jc w:val="both"/>
        <w:rPr>
          <w:rFonts w:ascii="Times New Roman" w:hAnsi="Times New Roman"/>
          <w:i/>
          <w:szCs w:val="24"/>
        </w:rPr>
      </w:pPr>
      <w:r w:rsidRPr="00A6270C">
        <w:rPr>
          <w:rFonts w:ascii="Times New Roman" w:hAnsi="Times New Roman"/>
          <w:i/>
          <w:szCs w:val="24"/>
        </w:rPr>
        <w:t>Povinnosti Mandatáře</w:t>
      </w:r>
    </w:p>
    <w:p w:rsidR="00DD2C1F" w:rsidRPr="00A6270C" w:rsidRDefault="00DD2C1F" w:rsidP="00DD2C1F">
      <w:pPr>
        <w:autoSpaceDE w:val="0"/>
        <w:autoSpaceDN w:val="0"/>
        <w:adjustRightInd w:val="0"/>
        <w:ind w:left="360"/>
        <w:jc w:val="both"/>
        <w:rPr>
          <w:rFonts w:ascii="Times New Roman" w:hAnsi="Times New Roman"/>
          <w:szCs w:val="24"/>
        </w:rPr>
      </w:pPr>
    </w:p>
    <w:p w:rsidR="00A73B04" w:rsidRDefault="00DD2C1F" w:rsidP="00DD2C1F">
      <w:pPr>
        <w:numPr>
          <w:ilvl w:val="2"/>
          <w:numId w:val="41"/>
        </w:numPr>
        <w:autoSpaceDE w:val="0"/>
        <w:autoSpaceDN w:val="0"/>
        <w:adjustRightInd w:val="0"/>
        <w:jc w:val="both"/>
        <w:rPr>
          <w:rFonts w:ascii="Times New Roman" w:hAnsi="Times New Roman"/>
          <w:szCs w:val="24"/>
        </w:rPr>
      </w:pPr>
      <w:r w:rsidRPr="00A73B04">
        <w:rPr>
          <w:rFonts w:ascii="Times New Roman" w:hAnsi="Times New Roman"/>
          <w:szCs w:val="24"/>
        </w:rPr>
        <w:t xml:space="preserve">Mandatář se zavazuje, že za účelem výkonu své činnosti dle této Smlouvy bude </w:t>
      </w:r>
      <w:r w:rsidR="00F6605A" w:rsidRPr="00A73B04">
        <w:rPr>
          <w:rFonts w:ascii="Times New Roman" w:hAnsi="Times New Roman"/>
          <w:szCs w:val="24"/>
        </w:rPr>
        <w:t>Mandantovi k dispozici dle v předem dohodnutých termínech a to alespoň 1 den v týdnu.</w:t>
      </w:r>
    </w:p>
    <w:p w:rsidR="00DD2C1F" w:rsidRPr="00A6270C" w:rsidRDefault="00DD2C1F" w:rsidP="00DD2C1F">
      <w:pPr>
        <w:numPr>
          <w:ilvl w:val="2"/>
          <w:numId w:val="41"/>
        </w:numPr>
        <w:autoSpaceDE w:val="0"/>
        <w:autoSpaceDN w:val="0"/>
        <w:adjustRightInd w:val="0"/>
        <w:jc w:val="both"/>
        <w:rPr>
          <w:rFonts w:ascii="Times New Roman" w:hAnsi="Times New Roman"/>
          <w:szCs w:val="24"/>
        </w:rPr>
      </w:pPr>
      <w:r w:rsidRPr="00A73B04">
        <w:rPr>
          <w:rFonts w:ascii="Times New Roman" w:hAnsi="Times New Roman"/>
          <w:szCs w:val="24"/>
        </w:rPr>
        <w:t>Mandatář je dále povinen zejména:</w:t>
      </w:r>
    </w:p>
    <w:p w:rsidR="00AD3BA4" w:rsidRPr="00A6270C" w:rsidRDefault="00AD3BA4" w:rsidP="00AD3BA4">
      <w:pPr>
        <w:pStyle w:val="Odstavecseseznamem"/>
      </w:pPr>
    </w:p>
    <w:p w:rsidR="00DD2C1F" w:rsidRPr="00A6270C" w:rsidRDefault="00DD2C1F" w:rsidP="00AD3BA4">
      <w:pPr>
        <w:numPr>
          <w:ilvl w:val="0"/>
          <w:numId w:val="6"/>
        </w:numPr>
        <w:autoSpaceDE w:val="0"/>
        <w:autoSpaceDN w:val="0"/>
        <w:adjustRightInd w:val="0"/>
        <w:jc w:val="both"/>
        <w:rPr>
          <w:rFonts w:ascii="Times New Roman" w:hAnsi="Times New Roman"/>
          <w:szCs w:val="24"/>
        </w:rPr>
      </w:pPr>
      <w:r w:rsidRPr="00A6270C">
        <w:rPr>
          <w:rFonts w:ascii="Times New Roman" w:hAnsi="Times New Roman"/>
          <w:szCs w:val="24"/>
        </w:rPr>
        <w:t>postupovat při zařizování záležitost</w:t>
      </w:r>
      <w:r w:rsidR="006F6249">
        <w:rPr>
          <w:rFonts w:ascii="Times New Roman" w:hAnsi="Times New Roman"/>
          <w:szCs w:val="24"/>
        </w:rPr>
        <w:t>í</w:t>
      </w:r>
      <w:r w:rsidRPr="00A6270C">
        <w:rPr>
          <w:rFonts w:ascii="Times New Roman" w:hAnsi="Times New Roman"/>
          <w:szCs w:val="24"/>
        </w:rPr>
        <w:t xml:space="preserve"> s odbornou péčí dle pokynů Mandanta a v souladu s jeho </w:t>
      </w:r>
      <w:r w:rsidR="005C0164">
        <w:rPr>
          <w:rFonts w:ascii="Times New Roman" w:hAnsi="Times New Roman"/>
          <w:szCs w:val="24"/>
        </w:rPr>
        <w:t>zájmy, tj. zejména v souladu s p</w:t>
      </w:r>
      <w:r w:rsidRPr="00A6270C">
        <w:rPr>
          <w:rFonts w:ascii="Times New Roman" w:hAnsi="Times New Roman"/>
          <w:szCs w:val="24"/>
        </w:rPr>
        <w:t xml:space="preserve">odklady </w:t>
      </w:r>
      <w:r w:rsidR="006F6249">
        <w:rPr>
          <w:rFonts w:ascii="Times New Roman" w:hAnsi="Times New Roman"/>
          <w:szCs w:val="24"/>
        </w:rPr>
        <w:t xml:space="preserve">a </w:t>
      </w:r>
      <w:r w:rsidRPr="00A6270C">
        <w:rPr>
          <w:rFonts w:ascii="Times New Roman" w:hAnsi="Times New Roman"/>
          <w:szCs w:val="24"/>
        </w:rPr>
        <w:t>v termínech a za ceny dle výsledků výběrov</w:t>
      </w:r>
      <w:r w:rsidR="006F6249">
        <w:rPr>
          <w:rFonts w:ascii="Times New Roman" w:hAnsi="Times New Roman"/>
          <w:szCs w:val="24"/>
        </w:rPr>
        <w:t>ého</w:t>
      </w:r>
      <w:r w:rsidRPr="00A6270C">
        <w:rPr>
          <w:rFonts w:ascii="Times New Roman" w:hAnsi="Times New Roman"/>
          <w:szCs w:val="24"/>
        </w:rPr>
        <w:t xml:space="preserve"> řízení</w:t>
      </w:r>
      <w:r w:rsidR="005C0164">
        <w:rPr>
          <w:rFonts w:ascii="Times New Roman" w:hAnsi="Times New Roman"/>
          <w:szCs w:val="24"/>
        </w:rPr>
        <w:t xml:space="preserve"> na z</w:t>
      </w:r>
      <w:r w:rsidR="006F6249">
        <w:rPr>
          <w:rFonts w:ascii="Times New Roman" w:hAnsi="Times New Roman"/>
          <w:szCs w:val="24"/>
        </w:rPr>
        <w:t>akázku</w:t>
      </w:r>
      <w:r w:rsidRPr="00A6270C">
        <w:rPr>
          <w:rFonts w:ascii="Times New Roman" w:hAnsi="Times New Roman"/>
          <w:szCs w:val="24"/>
        </w:rPr>
        <w:t xml:space="preserve"> a v případě neplnění pod</w:t>
      </w:r>
      <w:r w:rsidR="005C0164">
        <w:rPr>
          <w:rFonts w:ascii="Times New Roman" w:hAnsi="Times New Roman"/>
          <w:szCs w:val="24"/>
        </w:rPr>
        <w:t>mínek zhotovitele s prováděním z</w:t>
      </w:r>
      <w:r w:rsidRPr="00A6270C">
        <w:rPr>
          <w:rFonts w:ascii="Times New Roman" w:hAnsi="Times New Roman"/>
          <w:szCs w:val="24"/>
        </w:rPr>
        <w:t>akázky dle smlouvy o dílo navrhovat Mandantovi opatření k nápravě</w:t>
      </w:r>
      <w:r w:rsidRPr="00A6270C">
        <w:rPr>
          <w:rFonts w:ascii="Times New Roman" w:hAnsi="Times New Roman"/>
          <w:szCs w:val="24"/>
          <w:lang w:val="en-US"/>
        </w:rPr>
        <w:t>;</w:t>
      </w:r>
    </w:p>
    <w:p w:rsidR="001E6768" w:rsidRPr="00A6270C" w:rsidRDefault="001E6768" w:rsidP="00AD3BA4">
      <w:pPr>
        <w:numPr>
          <w:ilvl w:val="0"/>
          <w:numId w:val="6"/>
        </w:numPr>
        <w:autoSpaceDE w:val="0"/>
        <w:autoSpaceDN w:val="0"/>
        <w:adjustRightInd w:val="0"/>
        <w:jc w:val="both"/>
        <w:rPr>
          <w:rFonts w:ascii="Times New Roman" w:hAnsi="Times New Roman"/>
          <w:szCs w:val="24"/>
        </w:rPr>
      </w:pPr>
      <w:r w:rsidRPr="00A6270C">
        <w:rPr>
          <w:rFonts w:ascii="Times New Roman" w:hAnsi="Times New Roman"/>
          <w:szCs w:val="24"/>
        </w:rPr>
        <w:lastRenderedPageBreak/>
        <w:t>Mandatář je povinen průběžně informovat Mandanta a jím pověřeného zástupce o po</w:t>
      </w:r>
      <w:r w:rsidR="005C0164">
        <w:rPr>
          <w:rFonts w:ascii="Times New Roman" w:hAnsi="Times New Roman"/>
          <w:szCs w:val="24"/>
        </w:rPr>
        <w:t>stupu realizace z</w:t>
      </w:r>
      <w:r w:rsidR="006F6249">
        <w:rPr>
          <w:rFonts w:ascii="Times New Roman" w:hAnsi="Times New Roman"/>
          <w:szCs w:val="24"/>
        </w:rPr>
        <w:t xml:space="preserve">akázky </w:t>
      </w:r>
      <w:r w:rsidRPr="00A6270C">
        <w:rPr>
          <w:rFonts w:ascii="Times New Roman" w:hAnsi="Times New Roman"/>
          <w:szCs w:val="24"/>
        </w:rPr>
        <w:t>a o všech okolnostech důležitých pro Mandanta v této věci. Tato povinnost bude zajišťována zejména formou zvaní zástupce Mandanta a pověřených pracovníků na všechna závažná jednání, formou zasílání všech závažných dokumentů Mandantovi a formou organizo</w:t>
      </w:r>
      <w:r w:rsidR="005C0164">
        <w:rPr>
          <w:rFonts w:ascii="Times New Roman" w:hAnsi="Times New Roman"/>
          <w:szCs w:val="24"/>
        </w:rPr>
        <w:t>vání kontrolních dnů provádění z</w:t>
      </w:r>
      <w:r w:rsidRPr="00A6270C">
        <w:rPr>
          <w:rFonts w:ascii="Times New Roman" w:hAnsi="Times New Roman"/>
          <w:szCs w:val="24"/>
        </w:rPr>
        <w:t>akázky,</w:t>
      </w:r>
    </w:p>
    <w:p w:rsidR="00DD2C1F" w:rsidRPr="00A6270C" w:rsidRDefault="00DD2C1F" w:rsidP="00AD3BA4">
      <w:pPr>
        <w:numPr>
          <w:ilvl w:val="0"/>
          <w:numId w:val="6"/>
        </w:numPr>
        <w:autoSpaceDE w:val="0"/>
        <w:autoSpaceDN w:val="0"/>
        <w:adjustRightInd w:val="0"/>
        <w:jc w:val="both"/>
        <w:rPr>
          <w:rFonts w:ascii="Times New Roman" w:hAnsi="Times New Roman"/>
          <w:szCs w:val="24"/>
        </w:rPr>
      </w:pPr>
      <w:r w:rsidRPr="00A6270C">
        <w:rPr>
          <w:rFonts w:ascii="Times New Roman" w:hAnsi="Times New Roman"/>
          <w:szCs w:val="24"/>
        </w:rPr>
        <w:t xml:space="preserve">oznamovat </w:t>
      </w:r>
      <w:r w:rsidR="00AD3BA4" w:rsidRPr="00A6270C">
        <w:rPr>
          <w:rFonts w:ascii="Times New Roman" w:hAnsi="Times New Roman"/>
          <w:szCs w:val="24"/>
        </w:rPr>
        <w:t>Mandantovi</w:t>
      </w:r>
      <w:r w:rsidRPr="00A6270C">
        <w:rPr>
          <w:rFonts w:ascii="Times New Roman" w:hAnsi="Times New Roman"/>
          <w:szCs w:val="24"/>
        </w:rPr>
        <w:t xml:space="preserve"> všechny okolnosti, které zji</w:t>
      </w:r>
      <w:r w:rsidR="006F6249">
        <w:rPr>
          <w:rFonts w:ascii="Times New Roman" w:hAnsi="Times New Roman"/>
          <w:szCs w:val="24"/>
        </w:rPr>
        <w:t>stil při zařiz</w:t>
      </w:r>
      <w:r w:rsidR="005C0164">
        <w:rPr>
          <w:rFonts w:ascii="Times New Roman" w:hAnsi="Times New Roman"/>
          <w:szCs w:val="24"/>
        </w:rPr>
        <w:t>ování záležitostí na realizaci z</w:t>
      </w:r>
      <w:r w:rsidR="006F6249">
        <w:rPr>
          <w:rFonts w:ascii="Times New Roman" w:hAnsi="Times New Roman"/>
          <w:szCs w:val="24"/>
        </w:rPr>
        <w:t xml:space="preserve">akázky </w:t>
      </w:r>
      <w:r w:rsidRPr="00A6270C">
        <w:rPr>
          <w:rFonts w:ascii="Times New Roman" w:hAnsi="Times New Roman"/>
          <w:szCs w:val="24"/>
        </w:rPr>
        <w:t xml:space="preserve">a jež mohou mít vliv na pokyny </w:t>
      </w:r>
      <w:r w:rsidR="00AD3BA4" w:rsidRPr="00A6270C">
        <w:rPr>
          <w:rFonts w:ascii="Times New Roman" w:hAnsi="Times New Roman"/>
          <w:szCs w:val="24"/>
        </w:rPr>
        <w:t>Mandantovi</w:t>
      </w:r>
      <w:r w:rsidRPr="00A6270C">
        <w:rPr>
          <w:rFonts w:ascii="Times New Roman" w:hAnsi="Times New Roman"/>
          <w:szCs w:val="24"/>
        </w:rPr>
        <w:t>,</w:t>
      </w:r>
    </w:p>
    <w:p w:rsidR="00DD2C1F" w:rsidRPr="00A6270C" w:rsidRDefault="00AD3BA4" w:rsidP="00AD3BA4">
      <w:pPr>
        <w:numPr>
          <w:ilvl w:val="0"/>
          <w:numId w:val="6"/>
        </w:numPr>
        <w:autoSpaceDE w:val="0"/>
        <w:autoSpaceDN w:val="0"/>
        <w:adjustRightInd w:val="0"/>
        <w:jc w:val="both"/>
        <w:rPr>
          <w:rFonts w:ascii="Times New Roman" w:hAnsi="Times New Roman"/>
          <w:szCs w:val="24"/>
        </w:rPr>
      </w:pPr>
      <w:r w:rsidRPr="00A6270C">
        <w:rPr>
          <w:rFonts w:ascii="Times New Roman" w:hAnsi="Times New Roman"/>
          <w:szCs w:val="24"/>
        </w:rPr>
        <w:t xml:space="preserve">výslovně </w:t>
      </w:r>
      <w:r w:rsidR="00DD2C1F" w:rsidRPr="00A6270C">
        <w:rPr>
          <w:rFonts w:ascii="Times New Roman" w:hAnsi="Times New Roman"/>
          <w:szCs w:val="24"/>
        </w:rPr>
        <w:t xml:space="preserve">upozornit </w:t>
      </w:r>
      <w:r w:rsidRPr="00A6270C">
        <w:rPr>
          <w:rFonts w:ascii="Times New Roman" w:hAnsi="Times New Roman"/>
          <w:szCs w:val="24"/>
        </w:rPr>
        <w:t>Mandanta</w:t>
      </w:r>
      <w:r w:rsidR="00DD2C1F" w:rsidRPr="00A6270C">
        <w:rPr>
          <w:rFonts w:ascii="Times New Roman" w:hAnsi="Times New Roman"/>
          <w:szCs w:val="24"/>
        </w:rPr>
        <w:t xml:space="preserve"> na nevhodnost jeho pokynů</w:t>
      </w:r>
      <w:r w:rsidR="005C0164">
        <w:rPr>
          <w:rFonts w:ascii="Times New Roman" w:hAnsi="Times New Roman"/>
          <w:szCs w:val="24"/>
        </w:rPr>
        <w:t xml:space="preserve"> při provádění z</w:t>
      </w:r>
      <w:r w:rsidRPr="00A6270C">
        <w:rPr>
          <w:rFonts w:ascii="Times New Roman" w:hAnsi="Times New Roman"/>
          <w:szCs w:val="24"/>
        </w:rPr>
        <w:t>akázky</w:t>
      </w:r>
      <w:r w:rsidR="00DD2C1F" w:rsidRPr="00A6270C">
        <w:rPr>
          <w:rFonts w:ascii="Times New Roman" w:hAnsi="Times New Roman"/>
          <w:szCs w:val="24"/>
        </w:rPr>
        <w:t>,</w:t>
      </w:r>
    </w:p>
    <w:p w:rsidR="00DD2C1F" w:rsidRPr="00A6270C" w:rsidRDefault="00DD2C1F" w:rsidP="00AD3BA4">
      <w:pPr>
        <w:numPr>
          <w:ilvl w:val="0"/>
          <w:numId w:val="6"/>
        </w:numPr>
        <w:autoSpaceDE w:val="0"/>
        <w:autoSpaceDN w:val="0"/>
        <w:adjustRightInd w:val="0"/>
        <w:jc w:val="both"/>
        <w:rPr>
          <w:rFonts w:ascii="Times New Roman" w:hAnsi="Times New Roman"/>
          <w:szCs w:val="24"/>
        </w:rPr>
      </w:pPr>
      <w:r w:rsidRPr="00A6270C">
        <w:rPr>
          <w:rFonts w:ascii="Times New Roman" w:hAnsi="Times New Roman"/>
          <w:szCs w:val="24"/>
        </w:rPr>
        <w:t>zařizovat záležitost</w:t>
      </w:r>
      <w:r w:rsidR="006F6249">
        <w:rPr>
          <w:rFonts w:ascii="Times New Roman" w:hAnsi="Times New Roman"/>
          <w:szCs w:val="24"/>
        </w:rPr>
        <w:t>i</w:t>
      </w:r>
      <w:r w:rsidRPr="00A6270C">
        <w:rPr>
          <w:rFonts w:ascii="Times New Roman" w:hAnsi="Times New Roman"/>
          <w:szCs w:val="24"/>
        </w:rPr>
        <w:t xml:space="preserve"> osobně, popř. informovat </w:t>
      </w:r>
      <w:r w:rsidR="00AD3BA4" w:rsidRPr="00A6270C">
        <w:rPr>
          <w:rFonts w:ascii="Times New Roman" w:hAnsi="Times New Roman"/>
          <w:szCs w:val="24"/>
        </w:rPr>
        <w:t>Mandanta o svém zastupování,</w:t>
      </w:r>
    </w:p>
    <w:p w:rsidR="00DD2C1F" w:rsidRPr="00A6270C" w:rsidRDefault="00DD2C1F" w:rsidP="00AD3BA4">
      <w:pPr>
        <w:numPr>
          <w:ilvl w:val="0"/>
          <w:numId w:val="6"/>
        </w:numPr>
        <w:autoSpaceDE w:val="0"/>
        <w:autoSpaceDN w:val="0"/>
        <w:adjustRightInd w:val="0"/>
        <w:jc w:val="both"/>
        <w:rPr>
          <w:rFonts w:ascii="Times New Roman" w:hAnsi="Times New Roman"/>
          <w:szCs w:val="24"/>
        </w:rPr>
      </w:pPr>
      <w:r w:rsidRPr="00A6270C">
        <w:rPr>
          <w:rFonts w:ascii="Times New Roman" w:hAnsi="Times New Roman"/>
          <w:szCs w:val="24"/>
        </w:rPr>
        <w:t>zařizovat záležitost</w:t>
      </w:r>
      <w:r w:rsidR="006F6249">
        <w:rPr>
          <w:rFonts w:ascii="Times New Roman" w:hAnsi="Times New Roman"/>
          <w:szCs w:val="24"/>
        </w:rPr>
        <w:t>i</w:t>
      </w:r>
      <w:r w:rsidRPr="00A6270C">
        <w:rPr>
          <w:rFonts w:ascii="Times New Roman" w:hAnsi="Times New Roman"/>
          <w:szCs w:val="24"/>
        </w:rPr>
        <w:t xml:space="preserve"> v souladu s </w:t>
      </w:r>
      <w:r w:rsidR="005C0164">
        <w:rPr>
          <w:rFonts w:ascii="Times New Roman" w:hAnsi="Times New Roman"/>
          <w:szCs w:val="24"/>
        </w:rPr>
        <w:t>p</w:t>
      </w:r>
      <w:r w:rsidRPr="00A6270C">
        <w:rPr>
          <w:rFonts w:ascii="Times New Roman" w:hAnsi="Times New Roman"/>
          <w:szCs w:val="24"/>
        </w:rPr>
        <w:t xml:space="preserve">odklady a s písemnými pokyny </w:t>
      </w:r>
      <w:r w:rsidR="00AD3BA4" w:rsidRPr="00A6270C">
        <w:rPr>
          <w:rFonts w:ascii="Times New Roman" w:hAnsi="Times New Roman"/>
          <w:szCs w:val="24"/>
        </w:rPr>
        <w:t>Mandanta</w:t>
      </w:r>
      <w:r w:rsidRPr="00A6270C">
        <w:rPr>
          <w:rFonts w:ascii="Times New Roman" w:hAnsi="Times New Roman"/>
          <w:szCs w:val="24"/>
        </w:rPr>
        <w:t xml:space="preserve">. Od pokynů </w:t>
      </w:r>
      <w:r w:rsidR="00AD3BA4" w:rsidRPr="00A6270C">
        <w:rPr>
          <w:rFonts w:ascii="Times New Roman" w:hAnsi="Times New Roman"/>
          <w:szCs w:val="24"/>
        </w:rPr>
        <w:t>Mandanta</w:t>
      </w:r>
      <w:r w:rsidRPr="00A6270C">
        <w:rPr>
          <w:rFonts w:ascii="Times New Roman" w:hAnsi="Times New Roman"/>
          <w:szCs w:val="24"/>
        </w:rPr>
        <w:t xml:space="preserve"> se může </w:t>
      </w:r>
      <w:r w:rsidR="00AD3BA4" w:rsidRPr="00A6270C">
        <w:rPr>
          <w:rFonts w:ascii="Times New Roman" w:hAnsi="Times New Roman"/>
          <w:szCs w:val="24"/>
        </w:rPr>
        <w:t>Mandatář</w:t>
      </w:r>
      <w:r w:rsidRPr="00A6270C">
        <w:rPr>
          <w:rFonts w:ascii="Times New Roman" w:hAnsi="Times New Roman"/>
          <w:szCs w:val="24"/>
        </w:rPr>
        <w:t xml:space="preserve"> odchýlit, je-li to v zájmu </w:t>
      </w:r>
      <w:r w:rsidR="00AD3BA4" w:rsidRPr="00A6270C">
        <w:rPr>
          <w:rFonts w:ascii="Times New Roman" w:hAnsi="Times New Roman"/>
          <w:szCs w:val="24"/>
        </w:rPr>
        <w:t>Mandanta a s</w:t>
      </w:r>
      <w:r w:rsidR="005C0164">
        <w:rPr>
          <w:rFonts w:ascii="Times New Roman" w:hAnsi="Times New Roman"/>
          <w:szCs w:val="24"/>
        </w:rPr>
        <w:t> požadavky na řádnou realizaci z</w:t>
      </w:r>
      <w:r w:rsidR="00AD3BA4" w:rsidRPr="00A6270C">
        <w:rPr>
          <w:rFonts w:ascii="Times New Roman" w:hAnsi="Times New Roman"/>
          <w:szCs w:val="24"/>
        </w:rPr>
        <w:t>akázky</w:t>
      </w:r>
      <w:r w:rsidRPr="00A6270C">
        <w:rPr>
          <w:rFonts w:ascii="Times New Roman" w:hAnsi="Times New Roman"/>
          <w:szCs w:val="24"/>
        </w:rPr>
        <w:t xml:space="preserve"> a </w:t>
      </w:r>
      <w:r w:rsidR="006F6249">
        <w:rPr>
          <w:rFonts w:ascii="Times New Roman" w:hAnsi="Times New Roman"/>
          <w:szCs w:val="24"/>
        </w:rPr>
        <w:t>Mandatář</w:t>
      </w:r>
      <w:r w:rsidRPr="00A6270C">
        <w:rPr>
          <w:rFonts w:ascii="Times New Roman" w:hAnsi="Times New Roman"/>
          <w:szCs w:val="24"/>
        </w:rPr>
        <w:t xml:space="preserve"> nemůže včas obdržet jeho souhlas.</w:t>
      </w:r>
    </w:p>
    <w:p w:rsidR="00DD2C1F" w:rsidRPr="00A6270C" w:rsidRDefault="00DD2C1F" w:rsidP="00DD2C1F">
      <w:pPr>
        <w:autoSpaceDE w:val="0"/>
        <w:autoSpaceDN w:val="0"/>
        <w:adjustRightInd w:val="0"/>
        <w:jc w:val="both"/>
        <w:rPr>
          <w:rFonts w:ascii="Times New Roman" w:hAnsi="Times New Roman"/>
          <w:szCs w:val="24"/>
        </w:rPr>
      </w:pPr>
      <w:r w:rsidRPr="00A6270C">
        <w:rPr>
          <w:rFonts w:ascii="Times New Roman" w:hAnsi="Times New Roman"/>
          <w:szCs w:val="24"/>
        </w:rPr>
        <w:t xml:space="preserve">.       </w:t>
      </w:r>
    </w:p>
    <w:p w:rsidR="00DD2C1F" w:rsidRPr="00A6270C" w:rsidRDefault="00AD3BA4" w:rsidP="00AD3BA4">
      <w:pPr>
        <w:numPr>
          <w:ilvl w:val="2"/>
          <w:numId w:val="41"/>
        </w:numPr>
        <w:autoSpaceDE w:val="0"/>
        <w:autoSpaceDN w:val="0"/>
        <w:adjustRightInd w:val="0"/>
        <w:jc w:val="both"/>
        <w:rPr>
          <w:rFonts w:ascii="Times New Roman" w:hAnsi="Times New Roman"/>
          <w:i/>
          <w:szCs w:val="24"/>
        </w:rPr>
      </w:pPr>
      <w:r w:rsidRPr="00A6270C">
        <w:rPr>
          <w:rFonts w:ascii="Times New Roman" w:hAnsi="Times New Roman"/>
          <w:szCs w:val="24"/>
        </w:rPr>
        <w:t>Mandatář</w:t>
      </w:r>
      <w:r w:rsidR="00DD2C1F" w:rsidRPr="00A6270C">
        <w:rPr>
          <w:rFonts w:ascii="Times New Roman" w:hAnsi="Times New Roman"/>
          <w:szCs w:val="24"/>
        </w:rPr>
        <w:t xml:space="preserve"> bude pro </w:t>
      </w:r>
      <w:r w:rsidRPr="00A6270C">
        <w:rPr>
          <w:rFonts w:ascii="Times New Roman" w:hAnsi="Times New Roman"/>
          <w:szCs w:val="24"/>
        </w:rPr>
        <w:t>Mandanta</w:t>
      </w:r>
      <w:r w:rsidR="00DD2C1F" w:rsidRPr="00A6270C">
        <w:rPr>
          <w:rFonts w:ascii="Times New Roman" w:hAnsi="Times New Roman"/>
          <w:szCs w:val="24"/>
        </w:rPr>
        <w:t xml:space="preserve"> na podkladě jeho pokynů zajišťovat průběh a organizaci kontrolních dnů </w:t>
      </w:r>
      <w:r w:rsidR="005C0164">
        <w:rPr>
          <w:rFonts w:ascii="Times New Roman" w:hAnsi="Times New Roman"/>
          <w:szCs w:val="24"/>
        </w:rPr>
        <w:t>v rámci provádění z</w:t>
      </w:r>
      <w:r w:rsidRPr="00A6270C">
        <w:rPr>
          <w:rFonts w:ascii="Times New Roman" w:hAnsi="Times New Roman"/>
          <w:szCs w:val="24"/>
        </w:rPr>
        <w:t>akázky</w:t>
      </w:r>
      <w:r w:rsidR="00DD2C1F" w:rsidRPr="00A6270C">
        <w:rPr>
          <w:rFonts w:ascii="Times New Roman" w:hAnsi="Times New Roman"/>
          <w:szCs w:val="24"/>
        </w:rPr>
        <w:t xml:space="preserve">. Účastníky budou vždy zástupci </w:t>
      </w:r>
      <w:r w:rsidRPr="00A6270C">
        <w:rPr>
          <w:rFonts w:ascii="Times New Roman" w:hAnsi="Times New Roman"/>
          <w:szCs w:val="24"/>
        </w:rPr>
        <w:t>Mandanta</w:t>
      </w:r>
      <w:r w:rsidR="00DD2C1F" w:rsidRPr="00A6270C">
        <w:rPr>
          <w:rFonts w:ascii="Times New Roman" w:hAnsi="Times New Roman"/>
          <w:szCs w:val="24"/>
        </w:rPr>
        <w:t>, zhotovitele</w:t>
      </w:r>
      <w:r w:rsidR="005C0164">
        <w:rPr>
          <w:rFonts w:ascii="Times New Roman" w:hAnsi="Times New Roman"/>
          <w:szCs w:val="24"/>
        </w:rPr>
        <w:t xml:space="preserve"> z</w:t>
      </w:r>
      <w:r w:rsidRPr="00A6270C">
        <w:rPr>
          <w:rFonts w:ascii="Times New Roman" w:hAnsi="Times New Roman"/>
          <w:szCs w:val="24"/>
        </w:rPr>
        <w:t>akázky</w:t>
      </w:r>
      <w:r w:rsidR="00DD2C1F" w:rsidRPr="00A6270C">
        <w:rPr>
          <w:rFonts w:ascii="Times New Roman" w:hAnsi="Times New Roman"/>
          <w:szCs w:val="24"/>
        </w:rPr>
        <w:t xml:space="preserve"> a dle potřeby zástupce projektanta.</w:t>
      </w:r>
    </w:p>
    <w:p w:rsidR="006870B2" w:rsidRPr="00A6270C" w:rsidRDefault="006870B2" w:rsidP="006870B2">
      <w:pPr>
        <w:autoSpaceDE w:val="0"/>
        <w:autoSpaceDN w:val="0"/>
        <w:adjustRightInd w:val="0"/>
        <w:ind w:left="720"/>
        <w:jc w:val="both"/>
        <w:rPr>
          <w:rFonts w:ascii="Times New Roman" w:hAnsi="Times New Roman"/>
          <w:i/>
          <w:szCs w:val="24"/>
        </w:rPr>
      </w:pPr>
    </w:p>
    <w:p w:rsidR="006870B2" w:rsidRPr="00A6270C" w:rsidRDefault="006870B2" w:rsidP="006870B2">
      <w:pPr>
        <w:numPr>
          <w:ilvl w:val="2"/>
          <w:numId w:val="41"/>
        </w:numPr>
        <w:autoSpaceDE w:val="0"/>
        <w:autoSpaceDN w:val="0"/>
        <w:adjustRightInd w:val="0"/>
        <w:jc w:val="both"/>
        <w:rPr>
          <w:rFonts w:ascii="Times New Roman" w:hAnsi="Times New Roman"/>
          <w:szCs w:val="24"/>
        </w:rPr>
      </w:pPr>
      <w:r w:rsidRPr="00A6270C">
        <w:rPr>
          <w:rFonts w:ascii="Times New Roman" w:hAnsi="Times New Roman"/>
          <w:szCs w:val="24"/>
        </w:rPr>
        <w:t xml:space="preserve">Mandatář bude při zabezpečování činnosti podle čl. </w:t>
      </w:r>
      <w:r w:rsidR="004C5E57">
        <w:rPr>
          <w:rFonts w:ascii="Times New Roman" w:hAnsi="Times New Roman"/>
          <w:szCs w:val="24"/>
        </w:rPr>
        <w:t>1</w:t>
      </w:r>
      <w:r w:rsidRPr="00A6270C">
        <w:rPr>
          <w:rFonts w:ascii="Times New Roman" w:hAnsi="Times New Roman"/>
          <w:szCs w:val="24"/>
        </w:rPr>
        <w:t xml:space="preserve"> </w:t>
      </w:r>
      <w:r w:rsidR="001E6768" w:rsidRPr="00A6270C">
        <w:rPr>
          <w:rFonts w:ascii="Times New Roman" w:hAnsi="Times New Roman"/>
          <w:szCs w:val="24"/>
        </w:rPr>
        <w:t>této S</w:t>
      </w:r>
      <w:r w:rsidRPr="00A6270C">
        <w:rPr>
          <w:rFonts w:ascii="Times New Roman" w:hAnsi="Times New Roman"/>
          <w:szCs w:val="24"/>
        </w:rPr>
        <w:t xml:space="preserve">mlouvy postupovat s odbornou péčí. Svoji činnost bude mandatář uskutečňovat v souladu se zájmy </w:t>
      </w:r>
      <w:r w:rsidR="001E6768" w:rsidRPr="00A6270C">
        <w:rPr>
          <w:rFonts w:ascii="Times New Roman" w:hAnsi="Times New Roman"/>
          <w:szCs w:val="24"/>
        </w:rPr>
        <w:t>M</w:t>
      </w:r>
      <w:r w:rsidRPr="00A6270C">
        <w:rPr>
          <w:rFonts w:ascii="Times New Roman" w:hAnsi="Times New Roman"/>
          <w:szCs w:val="24"/>
        </w:rPr>
        <w:t>andanta a podle jeho pokynů, zápisů a dohod oprávněných smluvních stran a v souladu s vyjádřeními a rozhodnutími dotčených orgánů státní správy.</w:t>
      </w:r>
    </w:p>
    <w:p w:rsidR="006870B2" w:rsidRPr="00A6270C" w:rsidRDefault="006870B2" w:rsidP="006870B2">
      <w:pPr>
        <w:pStyle w:val="Odstavecseseznamem"/>
      </w:pPr>
    </w:p>
    <w:p w:rsidR="006870B2" w:rsidRPr="00A6270C" w:rsidRDefault="006870B2" w:rsidP="006870B2">
      <w:pPr>
        <w:numPr>
          <w:ilvl w:val="2"/>
          <w:numId w:val="41"/>
        </w:numPr>
        <w:autoSpaceDE w:val="0"/>
        <w:autoSpaceDN w:val="0"/>
        <w:adjustRightInd w:val="0"/>
        <w:jc w:val="both"/>
        <w:rPr>
          <w:rFonts w:ascii="Times New Roman" w:hAnsi="Times New Roman"/>
          <w:szCs w:val="24"/>
        </w:rPr>
      </w:pPr>
      <w:r w:rsidRPr="00A6270C">
        <w:rPr>
          <w:rFonts w:ascii="Times New Roman" w:hAnsi="Times New Roman"/>
          <w:szCs w:val="24"/>
        </w:rPr>
        <w:t xml:space="preserve">Mandatář je povinen uhradit škodu </w:t>
      </w:r>
      <w:r w:rsidR="006F6249">
        <w:rPr>
          <w:rFonts w:ascii="Times New Roman" w:hAnsi="Times New Roman"/>
          <w:szCs w:val="24"/>
        </w:rPr>
        <w:t xml:space="preserve">Mandantovi </w:t>
      </w:r>
      <w:r w:rsidRPr="00A6270C">
        <w:rPr>
          <w:rFonts w:ascii="Times New Roman" w:hAnsi="Times New Roman"/>
          <w:szCs w:val="24"/>
        </w:rPr>
        <w:t>způsobenou porušením svých povinností.</w:t>
      </w:r>
    </w:p>
    <w:p w:rsidR="006870B2" w:rsidRPr="00A6270C" w:rsidRDefault="006870B2" w:rsidP="006870B2">
      <w:pPr>
        <w:autoSpaceDE w:val="0"/>
        <w:autoSpaceDN w:val="0"/>
        <w:adjustRightInd w:val="0"/>
        <w:ind w:left="720"/>
        <w:jc w:val="both"/>
        <w:rPr>
          <w:rFonts w:ascii="Times New Roman" w:hAnsi="Times New Roman"/>
          <w:i/>
          <w:szCs w:val="24"/>
        </w:rPr>
      </w:pPr>
    </w:p>
    <w:p w:rsidR="00AD3BA4" w:rsidRPr="006F6249" w:rsidRDefault="00AD3BA4" w:rsidP="00AD3BA4">
      <w:pPr>
        <w:numPr>
          <w:ilvl w:val="1"/>
          <w:numId w:val="41"/>
        </w:numPr>
        <w:autoSpaceDE w:val="0"/>
        <w:autoSpaceDN w:val="0"/>
        <w:adjustRightInd w:val="0"/>
        <w:jc w:val="both"/>
        <w:rPr>
          <w:rFonts w:ascii="Times New Roman" w:hAnsi="Times New Roman"/>
          <w:i/>
          <w:szCs w:val="24"/>
        </w:rPr>
      </w:pPr>
      <w:r w:rsidRPr="006F6249">
        <w:rPr>
          <w:rFonts w:ascii="Times New Roman" w:hAnsi="Times New Roman"/>
          <w:i/>
          <w:szCs w:val="24"/>
        </w:rPr>
        <w:t>Povinnosti Manda</w:t>
      </w:r>
      <w:r w:rsidR="00663887" w:rsidRPr="006F6249">
        <w:rPr>
          <w:rFonts w:ascii="Times New Roman" w:hAnsi="Times New Roman"/>
          <w:i/>
          <w:szCs w:val="24"/>
        </w:rPr>
        <w:t>nta</w:t>
      </w:r>
      <w:r w:rsidRPr="006F6249">
        <w:rPr>
          <w:rFonts w:ascii="Times New Roman" w:hAnsi="Times New Roman"/>
          <w:i/>
          <w:szCs w:val="24"/>
        </w:rPr>
        <w:t xml:space="preserve"> </w:t>
      </w:r>
    </w:p>
    <w:p w:rsidR="00AD3BA4" w:rsidRPr="00A6270C" w:rsidRDefault="00AD3BA4" w:rsidP="00AD3BA4">
      <w:pPr>
        <w:autoSpaceDE w:val="0"/>
        <w:autoSpaceDN w:val="0"/>
        <w:adjustRightInd w:val="0"/>
        <w:ind w:left="360"/>
        <w:jc w:val="both"/>
        <w:rPr>
          <w:rFonts w:ascii="Times New Roman" w:hAnsi="Times New Roman"/>
          <w:szCs w:val="24"/>
        </w:rPr>
      </w:pPr>
    </w:p>
    <w:p w:rsidR="00DD2C1F" w:rsidRPr="00A6270C" w:rsidRDefault="00AD3BA4" w:rsidP="00AD3BA4">
      <w:pPr>
        <w:numPr>
          <w:ilvl w:val="2"/>
          <w:numId w:val="41"/>
        </w:numPr>
        <w:autoSpaceDE w:val="0"/>
        <w:autoSpaceDN w:val="0"/>
        <w:adjustRightInd w:val="0"/>
        <w:jc w:val="both"/>
        <w:rPr>
          <w:rFonts w:ascii="Times New Roman" w:hAnsi="Times New Roman"/>
          <w:szCs w:val="24"/>
        </w:rPr>
      </w:pPr>
      <w:r w:rsidRPr="00A6270C">
        <w:rPr>
          <w:rFonts w:ascii="Times New Roman" w:hAnsi="Times New Roman"/>
          <w:szCs w:val="24"/>
        </w:rPr>
        <w:t>Manda</w:t>
      </w:r>
      <w:r w:rsidR="00663887" w:rsidRPr="00A6270C">
        <w:rPr>
          <w:rFonts w:ascii="Times New Roman" w:hAnsi="Times New Roman"/>
          <w:szCs w:val="24"/>
        </w:rPr>
        <w:t>nt</w:t>
      </w:r>
      <w:r w:rsidR="00DD2C1F" w:rsidRPr="00A6270C">
        <w:rPr>
          <w:rFonts w:ascii="Times New Roman" w:hAnsi="Times New Roman"/>
          <w:szCs w:val="24"/>
        </w:rPr>
        <w:t xml:space="preserve"> je zejména povinen:</w:t>
      </w:r>
    </w:p>
    <w:p w:rsidR="00AD3BA4" w:rsidRPr="00A6270C" w:rsidRDefault="00AD3BA4" w:rsidP="00AD3BA4">
      <w:pPr>
        <w:autoSpaceDE w:val="0"/>
        <w:autoSpaceDN w:val="0"/>
        <w:adjustRightInd w:val="0"/>
        <w:ind w:left="720"/>
        <w:jc w:val="both"/>
        <w:rPr>
          <w:rFonts w:ascii="Times New Roman" w:hAnsi="Times New Roman"/>
          <w:szCs w:val="24"/>
        </w:rPr>
      </w:pPr>
    </w:p>
    <w:p w:rsidR="00663887" w:rsidRPr="00A6270C" w:rsidRDefault="00663887" w:rsidP="00AD3BA4">
      <w:pPr>
        <w:numPr>
          <w:ilvl w:val="0"/>
          <w:numId w:val="6"/>
        </w:numPr>
        <w:tabs>
          <w:tab w:val="num" w:pos="1440"/>
        </w:tabs>
        <w:autoSpaceDE w:val="0"/>
        <w:autoSpaceDN w:val="0"/>
        <w:adjustRightInd w:val="0"/>
        <w:jc w:val="both"/>
        <w:rPr>
          <w:rFonts w:ascii="Times New Roman" w:hAnsi="Times New Roman"/>
          <w:szCs w:val="24"/>
        </w:rPr>
      </w:pPr>
      <w:r w:rsidRPr="00A6270C">
        <w:rPr>
          <w:rFonts w:ascii="Times New Roman" w:hAnsi="Times New Roman"/>
          <w:szCs w:val="24"/>
        </w:rPr>
        <w:t>řádně a včas hradit Mandatáři odměny za předmět plnění dle této Smlouvy,</w:t>
      </w:r>
    </w:p>
    <w:p w:rsidR="00663887" w:rsidRPr="00A6270C" w:rsidRDefault="00DD2C1F" w:rsidP="00AD3BA4">
      <w:pPr>
        <w:numPr>
          <w:ilvl w:val="0"/>
          <w:numId w:val="6"/>
        </w:numPr>
        <w:tabs>
          <w:tab w:val="num" w:pos="1440"/>
        </w:tabs>
        <w:autoSpaceDE w:val="0"/>
        <w:autoSpaceDN w:val="0"/>
        <w:adjustRightInd w:val="0"/>
        <w:jc w:val="both"/>
        <w:rPr>
          <w:rFonts w:ascii="Times New Roman" w:hAnsi="Times New Roman"/>
          <w:szCs w:val="24"/>
        </w:rPr>
      </w:pPr>
      <w:r w:rsidRPr="00A6270C">
        <w:rPr>
          <w:rFonts w:ascii="Times New Roman" w:hAnsi="Times New Roman"/>
          <w:szCs w:val="24"/>
        </w:rPr>
        <w:t xml:space="preserve">zúčastnit </w:t>
      </w:r>
      <w:r w:rsidR="00AD3BA4" w:rsidRPr="00A6270C">
        <w:rPr>
          <w:rFonts w:ascii="Times New Roman" w:hAnsi="Times New Roman"/>
          <w:szCs w:val="24"/>
        </w:rPr>
        <w:t>se na výzvu Mandat</w:t>
      </w:r>
      <w:r w:rsidR="006F6249">
        <w:rPr>
          <w:rFonts w:ascii="Times New Roman" w:hAnsi="Times New Roman"/>
          <w:szCs w:val="24"/>
        </w:rPr>
        <w:t>áře</w:t>
      </w:r>
      <w:r w:rsidR="00AD3BA4" w:rsidRPr="00A6270C">
        <w:rPr>
          <w:rFonts w:ascii="Times New Roman" w:hAnsi="Times New Roman"/>
          <w:szCs w:val="24"/>
        </w:rPr>
        <w:t xml:space="preserve"> všech důležitých </w:t>
      </w:r>
      <w:r w:rsidRPr="00A6270C">
        <w:rPr>
          <w:rFonts w:ascii="Times New Roman" w:hAnsi="Times New Roman"/>
          <w:szCs w:val="24"/>
        </w:rPr>
        <w:t>jednání</w:t>
      </w:r>
      <w:r w:rsidR="00AD3BA4" w:rsidRPr="00A6270C">
        <w:rPr>
          <w:rFonts w:ascii="Times New Roman" w:hAnsi="Times New Roman"/>
          <w:szCs w:val="24"/>
        </w:rPr>
        <w:t xml:space="preserve"> nezbytných</w:t>
      </w:r>
      <w:r w:rsidR="005C0164">
        <w:rPr>
          <w:rFonts w:ascii="Times New Roman" w:hAnsi="Times New Roman"/>
          <w:szCs w:val="24"/>
        </w:rPr>
        <w:t xml:space="preserve"> pro zajištění řádné realizace z</w:t>
      </w:r>
      <w:r w:rsidR="00AD3BA4" w:rsidRPr="00A6270C">
        <w:rPr>
          <w:rFonts w:ascii="Times New Roman" w:hAnsi="Times New Roman"/>
          <w:szCs w:val="24"/>
        </w:rPr>
        <w:t xml:space="preserve">akázky </w:t>
      </w:r>
      <w:r w:rsidR="00663887" w:rsidRPr="00A6270C">
        <w:rPr>
          <w:rFonts w:ascii="Times New Roman" w:hAnsi="Times New Roman"/>
          <w:szCs w:val="24"/>
        </w:rPr>
        <w:t>jakož i pro řádné plnění povinností Mandatáře dle této Smlouvy</w:t>
      </w:r>
      <w:r w:rsidRPr="00A6270C">
        <w:rPr>
          <w:rFonts w:ascii="Times New Roman" w:hAnsi="Times New Roman"/>
          <w:szCs w:val="24"/>
        </w:rPr>
        <w:t>,</w:t>
      </w:r>
    </w:p>
    <w:p w:rsidR="00663887" w:rsidRPr="00A6270C" w:rsidRDefault="006F6249" w:rsidP="00AD3BA4">
      <w:pPr>
        <w:numPr>
          <w:ilvl w:val="0"/>
          <w:numId w:val="6"/>
        </w:numPr>
        <w:tabs>
          <w:tab w:val="num" w:pos="1440"/>
        </w:tabs>
        <w:autoSpaceDE w:val="0"/>
        <w:autoSpaceDN w:val="0"/>
        <w:adjustRightInd w:val="0"/>
        <w:jc w:val="both"/>
        <w:rPr>
          <w:rFonts w:ascii="Times New Roman" w:hAnsi="Times New Roman"/>
          <w:szCs w:val="24"/>
        </w:rPr>
      </w:pPr>
      <w:r>
        <w:rPr>
          <w:rFonts w:ascii="Times New Roman" w:hAnsi="Times New Roman"/>
          <w:szCs w:val="24"/>
        </w:rPr>
        <w:t>zúčastnit se na výzvu Manda</w:t>
      </w:r>
      <w:r w:rsidR="00663887" w:rsidRPr="00A6270C">
        <w:rPr>
          <w:rFonts w:ascii="Times New Roman" w:hAnsi="Times New Roman"/>
          <w:szCs w:val="24"/>
        </w:rPr>
        <w:t>t</w:t>
      </w:r>
      <w:r>
        <w:rPr>
          <w:rFonts w:ascii="Times New Roman" w:hAnsi="Times New Roman"/>
          <w:szCs w:val="24"/>
        </w:rPr>
        <w:t>áře</w:t>
      </w:r>
      <w:r w:rsidR="00663887" w:rsidRPr="00A6270C">
        <w:rPr>
          <w:rFonts w:ascii="Times New Roman" w:hAnsi="Times New Roman"/>
          <w:szCs w:val="24"/>
        </w:rPr>
        <w:t xml:space="preserve"> všech kontrolních dnů, příp. všech </w:t>
      </w:r>
      <w:r w:rsidR="005C0164">
        <w:rPr>
          <w:rFonts w:ascii="Times New Roman" w:hAnsi="Times New Roman"/>
          <w:szCs w:val="24"/>
        </w:rPr>
        <w:t>dnů, kdy bude docházet předání z</w:t>
      </w:r>
      <w:r w:rsidR="00663887" w:rsidRPr="00A6270C">
        <w:rPr>
          <w:rFonts w:ascii="Times New Roman" w:hAnsi="Times New Roman"/>
          <w:szCs w:val="24"/>
        </w:rPr>
        <w:t xml:space="preserve">akázky či jejich částí, </w:t>
      </w:r>
    </w:p>
    <w:p w:rsidR="00DD2C1F" w:rsidRPr="00A6270C" w:rsidRDefault="00663887" w:rsidP="00AD3BA4">
      <w:pPr>
        <w:numPr>
          <w:ilvl w:val="0"/>
          <w:numId w:val="6"/>
        </w:numPr>
        <w:tabs>
          <w:tab w:val="num" w:pos="1440"/>
        </w:tabs>
        <w:autoSpaceDE w:val="0"/>
        <w:autoSpaceDN w:val="0"/>
        <w:adjustRightInd w:val="0"/>
        <w:jc w:val="both"/>
        <w:rPr>
          <w:rFonts w:ascii="Times New Roman" w:hAnsi="Times New Roman"/>
          <w:szCs w:val="24"/>
        </w:rPr>
      </w:pPr>
      <w:r w:rsidRPr="00A6270C">
        <w:rPr>
          <w:rFonts w:ascii="Times New Roman" w:hAnsi="Times New Roman"/>
          <w:szCs w:val="24"/>
        </w:rPr>
        <w:t>poskytovat Manda</w:t>
      </w:r>
      <w:r w:rsidR="006F6249">
        <w:rPr>
          <w:rFonts w:ascii="Times New Roman" w:hAnsi="Times New Roman"/>
          <w:szCs w:val="24"/>
        </w:rPr>
        <w:t>táři</w:t>
      </w:r>
      <w:r w:rsidRPr="00A6270C">
        <w:rPr>
          <w:rFonts w:ascii="Times New Roman" w:hAnsi="Times New Roman"/>
          <w:szCs w:val="24"/>
        </w:rPr>
        <w:t xml:space="preserve"> veškeré informace a listinou do</w:t>
      </w:r>
      <w:r w:rsidR="005C0164">
        <w:rPr>
          <w:rFonts w:ascii="Times New Roman" w:hAnsi="Times New Roman"/>
          <w:szCs w:val="24"/>
        </w:rPr>
        <w:t xml:space="preserve">kumentaci </w:t>
      </w:r>
      <w:proofErr w:type="spellStart"/>
      <w:r w:rsidR="005C0164">
        <w:rPr>
          <w:rFonts w:ascii="Times New Roman" w:hAnsi="Times New Roman"/>
          <w:szCs w:val="24"/>
        </w:rPr>
        <w:t>nezbytou</w:t>
      </w:r>
      <w:proofErr w:type="spellEnd"/>
      <w:r w:rsidR="005C0164">
        <w:rPr>
          <w:rFonts w:ascii="Times New Roman" w:hAnsi="Times New Roman"/>
          <w:szCs w:val="24"/>
        </w:rPr>
        <w:t xml:space="preserve"> k realizaci z</w:t>
      </w:r>
      <w:r w:rsidRPr="00A6270C">
        <w:rPr>
          <w:rFonts w:ascii="Times New Roman" w:hAnsi="Times New Roman"/>
          <w:szCs w:val="24"/>
        </w:rPr>
        <w:t xml:space="preserve">akázky, </w:t>
      </w:r>
    </w:p>
    <w:p w:rsidR="00663887" w:rsidRPr="00A6270C" w:rsidRDefault="00663887" w:rsidP="00AD3BA4">
      <w:pPr>
        <w:numPr>
          <w:ilvl w:val="0"/>
          <w:numId w:val="6"/>
        </w:numPr>
        <w:tabs>
          <w:tab w:val="num" w:pos="1440"/>
        </w:tabs>
        <w:autoSpaceDE w:val="0"/>
        <w:autoSpaceDN w:val="0"/>
        <w:adjustRightInd w:val="0"/>
        <w:jc w:val="both"/>
        <w:rPr>
          <w:rFonts w:ascii="Times New Roman" w:hAnsi="Times New Roman"/>
          <w:szCs w:val="24"/>
        </w:rPr>
      </w:pPr>
      <w:r w:rsidRPr="00A6270C">
        <w:rPr>
          <w:rFonts w:ascii="Times New Roman" w:hAnsi="Times New Roman"/>
          <w:szCs w:val="24"/>
        </w:rPr>
        <w:t xml:space="preserve">v případě požadavku </w:t>
      </w:r>
      <w:r w:rsidR="004C5E57">
        <w:rPr>
          <w:rFonts w:ascii="Times New Roman" w:hAnsi="Times New Roman"/>
          <w:szCs w:val="24"/>
        </w:rPr>
        <w:t xml:space="preserve">na </w:t>
      </w:r>
      <w:r w:rsidR="005C0164">
        <w:rPr>
          <w:rFonts w:ascii="Times New Roman" w:hAnsi="Times New Roman"/>
          <w:szCs w:val="24"/>
        </w:rPr>
        <w:t>změny z</w:t>
      </w:r>
      <w:r w:rsidRPr="00A6270C">
        <w:rPr>
          <w:rFonts w:ascii="Times New Roman" w:hAnsi="Times New Roman"/>
          <w:szCs w:val="24"/>
        </w:rPr>
        <w:t>akázk</w:t>
      </w:r>
      <w:r w:rsidR="004C5E57">
        <w:rPr>
          <w:rFonts w:ascii="Times New Roman" w:hAnsi="Times New Roman"/>
          <w:szCs w:val="24"/>
        </w:rPr>
        <w:t>y</w:t>
      </w:r>
      <w:r w:rsidRPr="00A6270C">
        <w:rPr>
          <w:rFonts w:ascii="Times New Roman" w:hAnsi="Times New Roman"/>
          <w:szCs w:val="24"/>
        </w:rPr>
        <w:t>, tuto změnu dopředu konzultovat s Mandatářem,</w:t>
      </w:r>
    </w:p>
    <w:p w:rsidR="00DD2C1F" w:rsidRPr="00A6270C" w:rsidRDefault="00DD2C1F" w:rsidP="00663887">
      <w:pPr>
        <w:numPr>
          <w:ilvl w:val="0"/>
          <w:numId w:val="6"/>
        </w:numPr>
        <w:tabs>
          <w:tab w:val="num" w:pos="1440"/>
        </w:tabs>
        <w:autoSpaceDE w:val="0"/>
        <w:autoSpaceDN w:val="0"/>
        <w:adjustRightInd w:val="0"/>
        <w:jc w:val="both"/>
        <w:rPr>
          <w:rFonts w:ascii="Times New Roman" w:hAnsi="Times New Roman"/>
          <w:szCs w:val="24"/>
        </w:rPr>
      </w:pPr>
      <w:r w:rsidRPr="00A6270C">
        <w:rPr>
          <w:rFonts w:ascii="Times New Roman" w:hAnsi="Times New Roman"/>
          <w:szCs w:val="24"/>
        </w:rPr>
        <w:t xml:space="preserve">poskytovat </w:t>
      </w:r>
      <w:r w:rsidR="00663887" w:rsidRPr="00A6270C">
        <w:rPr>
          <w:rFonts w:ascii="Times New Roman" w:hAnsi="Times New Roman"/>
          <w:szCs w:val="24"/>
        </w:rPr>
        <w:t>Mandatářovi</w:t>
      </w:r>
      <w:r w:rsidRPr="00A6270C">
        <w:rPr>
          <w:rFonts w:ascii="Times New Roman" w:hAnsi="Times New Roman"/>
          <w:szCs w:val="24"/>
        </w:rPr>
        <w:t xml:space="preserve"> nezbytnou </w:t>
      </w:r>
      <w:r w:rsidR="00663887" w:rsidRPr="00A6270C">
        <w:rPr>
          <w:rFonts w:ascii="Times New Roman" w:hAnsi="Times New Roman"/>
          <w:szCs w:val="24"/>
        </w:rPr>
        <w:t xml:space="preserve">a veškerou </w:t>
      </w:r>
      <w:r w:rsidRPr="00A6270C">
        <w:rPr>
          <w:rFonts w:ascii="Times New Roman" w:hAnsi="Times New Roman"/>
          <w:szCs w:val="24"/>
        </w:rPr>
        <w:t>součinnost, potřebnou pro řádné vyřízení záležitostí</w:t>
      </w:r>
      <w:r w:rsidR="00663887" w:rsidRPr="00A6270C">
        <w:rPr>
          <w:rFonts w:ascii="Times New Roman" w:hAnsi="Times New Roman"/>
          <w:szCs w:val="24"/>
        </w:rPr>
        <w:t xml:space="preserve"> souvisejících s předmětem této Smlouvy</w:t>
      </w:r>
      <w:r w:rsidRPr="00A6270C">
        <w:rPr>
          <w:rFonts w:ascii="Times New Roman" w:hAnsi="Times New Roman"/>
          <w:szCs w:val="24"/>
        </w:rPr>
        <w:t>,</w:t>
      </w:r>
    </w:p>
    <w:p w:rsidR="00DD2C1F" w:rsidRPr="00A6270C" w:rsidRDefault="00DD2C1F" w:rsidP="00663887">
      <w:pPr>
        <w:tabs>
          <w:tab w:val="left" w:pos="426"/>
        </w:tabs>
        <w:ind w:left="360"/>
        <w:rPr>
          <w:rFonts w:ascii="Times New Roman" w:hAnsi="Times New Roman"/>
          <w:szCs w:val="24"/>
        </w:rPr>
      </w:pPr>
    </w:p>
    <w:p w:rsidR="00264908" w:rsidRPr="00A6270C" w:rsidRDefault="00663887" w:rsidP="00663887">
      <w:pPr>
        <w:pStyle w:val="Nadpis1"/>
        <w:keepLines/>
        <w:numPr>
          <w:ilvl w:val="0"/>
          <w:numId w:val="41"/>
        </w:numPr>
        <w:ind w:left="426" w:hanging="426"/>
        <w:rPr>
          <w:rFonts w:ascii="Times New Roman" w:hAnsi="Times New Roman"/>
          <w:i/>
          <w:szCs w:val="24"/>
        </w:rPr>
      </w:pPr>
      <w:r w:rsidRPr="00A6270C">
        <w:rPr>
          <w:rFonts w:ascii="Times New Roman" w:hAnsi="Times New Roman"/>
          <w:i/>
          <w:szCs w:val="24"/>
        </w:rPr>
        <w:t>Smluvní pokuta</w:t>
      </w:r>
      <w:r w:rsidR="001E6768" w:rsidRPr="00A6270C">
        <w:rPr>
          <w:rFonts w:ascii="Times New Roman" w:hAnsi="Times New Roman"/>
          <w:i/>
          <w:szCs w:val="24"/>
        </w:rPr>
        <w:t xml:space="preserve"> a náhrada škody</w:t>
      </w:r>
    </w:p>
    <w:p w:rsidR="0034121C" w:rsidRPr="00A6270C" w:rsidRDefault="0034121C" w:rsidP="0034121C">
      <w:pPr>
        <w:spacing w:after="120"/>
        <w:ind w:left="284"/>
        <w:jc w:val="both"/>
        <w:rPr>
          <w:rFonts w:ascii="Times New Roman" w:hAnsi="Times New Roman"/>
          <w:szCs w:val="24"/>
        </w:rPr>
      </w:pPr>
    </w:p>
    <w:p w:rsidR="00264908" w:rsidRPr="00A6270C" w:rsidRDefault="00663887" w:rsidP="00663887">
      <w:pPr>
        <w:numPr>
          <w:ilvl w:val="1"/>
          <w:numId w:val="41"/>
        </w:numPr>
        <w:spacing w:after="120"/>
        <w:ind w:left="709" w:hanging="709"/>
        <w:jc w:val="both"/>
        <w:rPr>
          <w:rFonts w:ascii="Times New Roman" w:hAnsi="Times New Roman"/>
          <w:szCs w:val="24"/>
        </w:rPr>
      </w:pPr>
      <w:r w:rsidRPr="00A6270C">
        <w:rPr>
          <w:rFonts w:ascii="Times New Roman" w:hAnsi="Times New Roman"/>
          <w:szCs w:val="24"/>
        </w:rPr>
        <w:t>Pokud dojde k prodlení M</w:t>
      </w:r>
      <w:r w:rsidR="00264908" w:rsidRPr="00A6270C">
        <w:rPr>
          <w:rFonts w:ascii="Times New Roman" w:hAnsi="Times New Roman"/>
          <w:szCs w:val="24"/>
        </w:rPr>
        <w:t xml:space="preserve">andatáře se splněním jakékoliv povinnosti vyplývající z této </w:t>
      </w:r>
      <w:r w:rsidR="006F6249">
        <w:rPr>
          <w:rFonts w:ascii="Times New Roman" w:hAnsi="Times New Roman"/>
          <w:szCs w:val="24"/>
        </w:rPr>
        <w:t>S</w:t>
      </w:r>
      <w:r w:rsidR="00264908" w:rsidRPr="00A6270C">
        <w:rPr>
          <w:rFonts w:ascii="Times New Roman" w:hAnsi="Times New Roman"/>
          <w:szCs w:val="24"/>
        </w:rPr>
        <w:t>mlouvy,</w:t>
      </w:r>
      <w:r w:rsidRPr="00A6270C">
        <w:rPr>
          <w:rFonts w:ascii="Times New Roman" w:hAnsi="Times New Roman"/>
          <w:szCs w:val="24"/>
        </w:rPr>
        <w:t xml:space="preserve"> zavazuje se zaplatit M</w:t>
      </w:r>
      <w:r w:rsidR="00264908" w:rsidRPr="00A6270C">
        <w:rPr>
          <w:rFonts w:ascii="Times New Roman" w:hAnsi="Times New Roman"/>
          <w:szCs w:val="24"/>
        </w:rPr>
        <w:t>andantovi na jeho výzvu smluv</w:t>
      </w:r>
      <w:r w:rsidR="005C0164">
        <w:rPr>
          <w:rFonts w:ascii="Times New Roman" w:hAnsi="Times New Roman"/>
          <w:szCs w:val="24"/>
        </w:rPr>
        <w:t xml:space="preserve">ní pokutu ve výši 400,-Kč </w:t>
      </w:r>
      <w:r w:rsidR="00264908" w:rsidRPr="00A6270C">
        <w:rPr>
          <w:rFonts w:ascii="Times New Roman" w:hAnsi="Times New Roman"/>
          <w:szCs w:val="24"/>
        </w:rPr>
        <w:t>za každý den prodlení se splněním příslušné povinnosti.</w:t>
      </w:r>
    </w:p>
    <w:p w:rsidR="00264908" w:rsidRPr="00A6270C" w:rsidRDefault="00264908" w:rsidP="00663887">
      <w:pPr>
        <w:numPr>
          <w:ilvl w:val="1"/>
          <w:numId w:val="41"/>
        </w:numPr>
        <w:spacing w:after="120"/>
        <w:ind w:left="709" w:hanging="709"/>
        <w:jc w:val="both"/>
        <w:rPr>
          <w:rFonts w:ascii="Times New Roman" w:hAnsi="Times New Roman"/>
          <w:szCs w:val="24"/>
        </w:rPr>
      </w:pPr>
      <w:r w:rsidRPr="00A6270C">
        <w:rPr>
          <w:rFonts w:ascii="Times New Roman" w:hAnsi="Times New Roman"/>
          <w:szCs w:val="24"/>
        </w:rPr>
        <w:lastRenderedPageBreak/>
        <w:t xml:space="preserve">V případě prodlení </w:t>
      </w:r>
      <w:r w:rsidR="00663887" w:rsidRPr="00A6270C">
        <w:rPr>
          <w:rFonts w:ascii="Times New Roman" w:hAnsi="Times New Roman"/>
          <w:szCs w:val="24"/>
        </w:rPr>
        <w:t>M</w:t>
      </w:r>
      <w:r w:rsidRPr="00A6270C">
        <w:rPr>
          <w:rFonts w:ascii="Times New Roman" w:hAnsi="Times New Roman"/>
          <w:szCs w:val="24"/>
        </w:rPr>
        <w:t>andanta s úhradou řádně vystavených faktur je tento povinen z</w:t>
      </w:r>
      <w:r w:rsidR="00663887" w:rsidRPr="00A6270C">
        <w:rPr>
          <w:rFonts w:ascii="Times New Roman" w:hAnsi="Times New Roman"/>
          <w:szCs w:val="24"/>
        </w:rPr>
        <w:t>aplatit M</w:t>
      </w:r>
      <w:r w:rsidRPr="00A6270C">
        <w:rPr>
          <w:rFonts w:ascii="Times New Roman" w:hAnsi="Times New Roman"/>
          <w:szCs w:val="24"/>
        </w:rPr>
        <w:t xml:space="preserve">andatáři na jeho výzvu </w:t>
      </w:r>
      <w:r w:rsidR="00663887" w:rsidRPr="00A6270C">
        <w:rPr>
          <w:rFonts w:ascii="Times New Roman" w:hAnsi="Times New Roman"/>
          <w:szCs w:val="24"/>
        </w:rPr>
        <w:t>smluvní pokutu</w:t>
      </w:r>
      <w:r w:rsidRPr="00A6270C">
        <w:rPr>
          <w:rFonts w:ascii="Times New Roman" w:hAnsi="Times New Roman"/>
          <w:szCs w:val="24"/>
        </w:rPr>
        <w:t xml:space="preserve"> ve výši 0,0</w:t>
      </w:r>
      <w:r w:rsidR="006F6249">
        <w:rPr>
          <w:rFonts w:ascii="Times New Roman" w:hAnsi="Times New Roman"/>
          <w:szCs w:val="24"/>
        </w:rPr>
        <w:t>3</w:t>
      </w:r>
      <w:r w:rsidRPr="00A6270C">
        <w:rPr>
          <w:rFonts w:ascii="Times New Roman" w:hAnsi="Times New Roman"/>
          <w:szCs w:val="24"/>
        </w:rPr>
        <w:t>% z dlužné částky za každý den prodlení.</w:t>
      </w:r>
    </w:p>
    <w:p w:rsidR="00264908" w:rsidRPr="00A6270C" w:rsidRDefault="00264908" w:rsidP="00663887">
      <w:pPr>
        <w:numPr>
          <w:ilvl w:val="1"/>
          <w:numId w:val="41"/>
        </w:numPr>
        <w:tabs>
          <w:tab w:val="num" w:pos="709"/>
        </w:tabs>
        <w:spacing w:after="120"/>
        <w:ind w:left="709" w:hanging="709"/>
        <w:jc w:val="both"/>
        <w:rPr>
          <w:rFonts w:ascii="Times New Roman" w:hAnsi="Times New Roman"/>
          <w:szCs w:val="24"/>
        </w:rPr>
      </w:pPr>
      <w:r w:rsidRPr="00A6270C">
        <w:rPr>
          <w:rFonts w:ascii="Times New Roman" w:hAnsi="Times New Roman"/>
          <w:szCs w:val="24"/>
        </w:rPr>
        <w:t xml:space="preserve">Mandatář odpovídá za škodu na věcech převzatých od </w:t>
      </w:r>
      <w:r w:rsidR="00663887" w:rsidRPr="00A6270C">
        <w:rPr>
          <w:rFonts w:ascii="Times New Roman" w:hAnsi="Times New Roman"/>
          <w:szCs w:val="24"/>
        </w:rPr>
        <w:t>M</w:t>
      </w:r>
      <w:r w:rsidRPr="00A6270C">
        <w:rPr>
          <w:rFonts w:ascii="Times New Roman" w:hAnsi="Times New Roman"/>
          <w:szCs w:val="24"/>
        </w:rPr>
        <w:t>andanta k zařízení záležitostí a na věcech převzatých při jejich zařizování od třetích osob, ledaže tuto škodu nemohl odvrátit ani při vynaložení odborné péče.</w:t>
      </w:r>
    </w:p>
    <w:p w:rsidR="00264908" w:rsidRDefault="00264908" w:rsidP="00663887">
      <w:pPr>
        <w:numPr>
          <w:ilvl w:val="1"/>
          <w:numId w:val="41"/>
        </w:numPr>
        <w:tabs>
          <w:tab w:val="num" w:pos="709"/>
        </w:tabs>
        <w:spacing w:after="120"/>
        <w:ind w:left="709" w:hanging="709"/>
        <w:jc w:val="both"/>
        <w:rPr>
          <w:rFonts w:ascii="Times New Roman" w:hAnsi="Times New Roman"/>
          <w:szCs w:val="24"/>
        </w:rPr>
      </w:pPr>
      <w:r w:rsidRPr="00A6270C">
        <w:rPr>
          <w:rFonts w:ascii="Times New Roman" w:hAnsi="Times New Roman"/>
          <w:szCs w:val="24"/>
        </w:rPr>
        <w:t xml:space="preserve">Mandatář neodpovídá za vady, které vznikly v důsledku plnění vadných dispozic </w:t>
      </w:r>
      <w:r w:rsidR="00663887" w:rsidRPr="00A6270C">
        <w:rPr>
          <w:rFonts w:ascii="Times New Roman" w:hAnsi="Times New Roman"/>
          <w:szCs w:val="24"/>
        </w:rPr>
        <w:t>M</w:t>
      </w:r>
      <w:r w:rsidRPr="00A6270C">
        <w:rPr>
          <w:rFonts w:ascii="Times New Roman" w:hAnsi="Times New Roman"/>
          <w:szCs w:val="24"/>
        </w:rPr>
        <w:t>andanta a dále za vady, kterým nebylo možno, ani při vynaložení veškerého úsilí, které lze od něho požadovat, zabránit.</w:t>
      </w:r>
    </w:p>
    <w:p w:rsidR="004C5E57" w:rsidRPr="00A6270C" w:rsidRDefault="004C5E57" w:rsidP="004C5E57">
      <w:pPr>
        <w:spacing w:after="120"/>
        <w:ind w:left="709"/>
        <w:jc w:val="both"/>
        <w:rPr>
          <w:rFonts w:ascii="Times New Roman" w:hAnsi="Times New Roman"/>
          <w:szCs w:val="24"/>
        </w:rPr>
      </w:pPr>
    </w:p>
    <w:p w:rsidR="004C5E57" w:rsidRDefault="004C5E57" w:rsidP="004C5E57">
      <w:pPr>
        <w:pStyle w:val="Nadpis1"/>
        <w:keepLines/>
        <w:numPr>
          <w:ilvl w:val="0"/>
          <w:numId w:val="41"/>
        </w:numPr>
        <w:ind w:left="426" w:hanging="426"/>
        <w:rPr>
          <w:rFonts w:ascii="Times New Roman" w:hAnsi="Times New Roman"/>
          <w:i/>
          <w:szCs w:val="24"/>
        </w:rPr>
      </w:pPr>
      <w:r>
        <w:rPr>
          <w:rFonts w:ascii="Times New Roman" w:hAnsi="Times New Roman"/>
          <w:i/>
          <w:szCs w:val="24"/>
        </w:rPr>
        <w:t>Z</w:t>
      </w:r>
      <w:r w:rsidRPr="004C5E57">
        <w:rPr>
          <w:rFonts w:ascii="Times New Roman" w:hAnsi="Times New Roman"/>
          <w:i/>
          <w:szCs w:val="24"/>
        </w:rPr>
        <w:t xml:space="preserve">ástupci </w:t>
      </w:r>
      <w:r>
        <w:rPr>
          <w:rFonts w:ascii="Times New Roman" w:hAnsi="Times New Roman"/>
          <w:i/>
          <w:szCs w:val="24"/>
        </w:rPr>
        <w:t>Mandanta</w:t>
      </w:r>
    </w:p>
    <w:p w:rsidR="004C5E57" w:rsidRPr="004C5E57" w:rsidRDefault="004C5E57" w:rsidP="004C5E57"/>
    <w:p w:rsidR="004C5E57" w:rsidRDefault="004C5E57" w:rsidP="004C5E57">
      <w:pPr>
        <w:pStyle w:val="Zkladntext2"/>
        <w:numPr>
          <w:ilvl w:val="1"/>
          <w:numId w:val="41"/>
        </w:numPr>
        <w:tabs>
          <w:tab w:val="left" w:pos="284"/>
        </w:tabs>
        <w:spacing w:after="120"/>
        <w:ind w:left="709" w:hanging="709"/>
        <w:rPr>
          <w:rFonts w:ascii="Times New Roman" w:hAnsi="Times New Roman"/>
          <w:szCs w:val="24"/>
        </w:rPr>
      </w:pPr>
      <w:r w:rsidRPr="004C5E57">
        <w:rPr>
          <w:rFonts w:ascii="Times New Roman" w:hAnsi="Times New Roman"/>
          <w:szCs w:val="24"/>
        </w:rPr>
        <w:t>Níže jsou uvedeni řádně oprávnění zástupci Mandanta. Mandant je oprávněn měnit své zástupce a jejich náhradníky kdykoliv, pokud o tom předem písemně uvědomí Mandatáře.</w:t>
      </w:r>
    </w:p>
    <w:p w:rsidR="004C5E57" w:rsidRPr="005B2C49" w:rsidRDefault="004B7121" w:rsidP="005B2C49">
      <w:pPr>
        <w:pStyle w:val="Zkladntext-prvnodsazen"/>
        <w:keepNext/>
        <w:keepLines/>
        <w:tabs>
          <w:tab w:val="left" w:pos="1210"/>
        </w:tabs>
        <w:ind w:left="1353" w:firstLine="0"/>
        <w:jc w:val="both"/>
        <w:rPr>
          <w:rFonts w:ascii="Times New Roman" w:hAnsi="Times New Roman"/>
          <w:szCs w:val="24"/>
        </w:rPr>
      </w:pPr>
      <w:r>
        <w:rPr>
          <w:rFonts w:ascii="Times New Roman" w:hAnsi="Times New Roman"/>
          <w:szCs w:val="24"/>
        </w:rPr>
        <w:t xml:space="preserve">Doc. </w:t>
      </w:r>
      <w:r w:rsidR="005B2C49" w:rsidRPr="005B2C49">
        <w:rPr>
          <w:rFonts w:ascii="Times New Roman" w:hAnsi="Times New Roman"/>
          <w:szCs w:val="24"/>
        </w:rPr>
        <w:t>Ing. Karel Balík, CSc</w:t>
      </w:r>
      <w:r w:rsidR="00EC1797">
        <w:rPr>
          <w:rFonts w:ascii="Times New Roman" w:hAnsi="Times New Roman"/>
          <w:szCs w:val="24"/>
        </w:rPr>
        <w:t xml:space="preserve">. </w:t>
      </w:r>
    </w:p>
    <w:p w:rsidR="004C5E57" w:rsidRPr="00BB02E6" w:rsidRDefault="004C5E57" w:rsidP="004C5E57">
      <w:pPr>
        <w:pStyle w:val="Zkladntext-prvnodsazen"/>
        <w:keepNext/>
        <w:keepLines/>
        <w:tabs>
          <w:tab w:val="left" w:pos="1210"/>
        </w:tabs>
        <w:ind w:left="1210"/>
        <w:jc w:val="both"/>
        <w:rPr>
          <w:szCs w:val="24"/>
        </w:rPr>
      </w:pPr>
    </w:p>
    <w:p w:rsidR="00DA5960" w:rsidRDefault="00DA5960" w:rsidP="00DA5960">
      <w:pPr>
        <w:pStyle w:val="Nadpis1"/>
        <w:keepLines/>
        <w:numPr>
          <w:ilvl w:val="0"/>
          <w:numId w:val="41"/>
        </w:numPr>
        <w:ind w:left="426" w:hanging="426"/>
        <w:rPr>
          <w:rFonts w:ascii="Times New Roman" w:hAnsi="Times New Roman"/>
          <w:i/>
          <w:szCs w:val="24"/>
        </w:rPr>
      </w:pPr>
      <w:r>
        <w:rPr>
          <w:rFonts w:ascii="Times New Roman" w:hAnsi="Times New Roman"/>
          <w:i/>
          <w:szCs w:val="24"/>
        </w:rPr>
        <w:t>Řešení sporů</w:t>
      </w:r>
    </w:p>
    <w:p w:rsidR="00DA5960" w:rsidRDefault="00DA5960" w:rsidP="00DA5960"/>
    <w:p w:rsidR="00DA5960" w:rsidRDefault="00DA5960" w:rsidP="00DA5960">
      <w:pPr>
        <w:pStyle w:val="Zkladntext2"/>
        <w:numPr>
          <w:ilvl w:val="1"/>
          <w:numId w:val="41"/>
        </w:numPr>
        <w:tabs>
          <w:tab w:val="left" w:pos="284"/>
        </w:tabs>
        <w:spacing w:after="120"/>
        <w:ind w:left="709" w:hanging="709"/>
        <w:rPr>
          <w:rFonts w:ascii="Times New Roman" w:hAnsi="Times New Roman"/>
          <w:szCs w:val="24"/>
        </w:rPr>
      </w:pPr>
      <w:bookmarkStart w:id="4" w:name="_Ref85619795"/>
      <w:r w:rsidRPr="00DA5960">
        <w:rPr>
          <w:rFonts w:ascii="Times New Roman" w:hAnsi="Times New Roman"/>
          <w:szCs w:val="24"/>
        </w:rPr>
        <w:t xml:space="preserve">Smluvní strany mají zájem vyřešit vzájemně každý spor nebo neshodu smírně, neprodleně a co nejefektivněji z hlediska nákladů za daných okolností; kromě toho se Smluvní strany dohodly, že tam, kde to bude možné, nebude spor ani neshoda překážkou v realizaci </w:t>
      </w:r>
      <w:r w:rsidR="006F6249">
        <w:rPr>
          <w:rFonts w:ascii="Times New Roman" w:hAnsi="Times New Roman"/>
          <w:szCs w:val="24"/>
        </w:rPr>
        <w:t>předmětu plnění dle této Smlouvy</w:t>
      </w:r>
      <w:r w:rsidRPr="00DA5960">
        <w:rPr>
          <w:rFonts w:ascii="Times New Roman" w:hAnsi="Times New Roman"/>
          <w:szCs w:val="24"/>
        </w:rPr>
        <w:t>.</w:t>
      </w:r>
      <w:bookmarkEnd w:id="4"/>
    </w:p>
    <w:p w:rsidR="00DA5960" w:rsidRDefault="00DA5960" w:rsidP="00DA5960">
      <w:pPr>
        <w:pStyle w:val="Zkladntext2"/>
        <w:numPr>
          <w:ilvl w:val="1"/>
          <w:numId w:val="41"/>
        </w:numPr>
        <w:tabs>
          <w:tab w:val="left" w:pos="284"/>
        </w:tabs>
        <w:spacing w:after="120"/>
        <w:ind w:left="709" w:hanging="709"/>
        <w:rPr>
          <w:rFonts w:ascii="Times New Roman" w:hAnsi="Times New Roman"/>
          <w:szCs w:val="24"/>
        </w:rPr>
      </w:pPr>
      <w:r w:rsidRPr="00A6270C">
        <w:rPr>
          <w:rFonts w:ascii="Times New Roman" w:hAnsi="Times New Roman"/>
          <w:szCs w:val="24"/>
        </w:rPr>
        <w:t xml:space="preserve">Smluvní strany se v souladu s § </w:t>
      </w:r>
      <w:proofErr w:type="gramStart"/>
      <w:r w:rsidRPr="00A6270C">
        <w:rPr>
          <w:rFonts w:ascii="Times New Roman" w:hAnsi="Times New Roman"/>
          <w:szCs w:val="24"/>
        </w:rPr>
        <w:t>89a</w:t>
      </w:r>
      <w:proofErr w:type="gramEnd"/>
      <w:r w:rsidRPr="00A6270C">
        <w:rPr>
          <w:rFonts w:ascii="Times New Roman" w:hAnsi="Times New Roman"/>
          <w:szCs w:val="24"/>
        </w:rPr>
        <w:t xml:space="preserve"> </w:t>
      </w:r>
      <w:proofErr w:type="spellStart"/>
      <w:r w:rsidRPr="00A6270C">
        <w:rPr>
          <w:rFonts w:ascii="Times New Roman" w:hAnsi="Times New Roman"/>
          <w:szCs w:val="24"/>
        </w:rPr>
        <w:t>zák.č</w:t>
      </w:r>
      <w:proofErr w:type="spellEnd"/>
      <w:r w:rsidRPr="00A6270C">
        <w:rPr>
          <w:rFonts w:ascii="Times New Roman" w:hAnsi="Times New Roman"/>
          <w:szCs w:val="24"/>
        </w:rPr>
        <w:t>. 99/1963 Sb., občanského soudního řádu, v platném znění, dohodly, že místně příslušným soudem pro případ sporů vyplývajících z</w:t>
      </w:r>
      <w:r w:rsidR="006F6249">
        <w:rPr>
          <w:rFonts w:ascii="Times New Roman" w:hAnsi="Times New Roman"/>
          <w:szCs w:val="24"/>
        </w:rPr>
        <w:t> této Smlouvy</w:t>
      </w:r>
      <w:r w:rsidR="005C0164">
        <w:rPr>
          <w:rFonts w:ascii="Times New Roman" w:hAnsi="Times New Roman"/>
          <w:szCs w:val="24"/>
        </w:rPr>
        <w:t xml:space="preserve"> je Obvodní soud pro Prahu 1</w:t>
      </w:r>
      <w:r w:rsidRPr="00A6270C">
        <w:rPr>
          <w:rFonts w:ascii="Times New Roman" w:hAnsi="Times New Roman"/>
          <w:szCs w:val="24"/>
        </w:rPr>
        <w:t>.</w:t>
      </w:r>
    </w:p>
    <w:p w:rsidR="00DA5960" w:rsidRPr="00DA5960" w:rsidRDefault="00DA5960" w:rsidP="00DA5960"/>
    <w:p w:rsidR="00E8044E" w:rsidRPr="00A6270C" w:rsidRDefault="00E8044E" w:rsidP="001E6768">
      <w:pPr>
        <w:pStyle w:val="Nadpis1"/>
        <w:keepLines/>
        <w:numPr>
          <w:ilvl w:val="0"/>
          <w:numId w:val="41"/>
        </w:numPr>
        <w:ind w:left="426" w:hanging="426"/>
        <w:rPr>
          <w:rFonts w:ascii="Times New Roman" w:hAnsi="Times New Roman"/>
          <w:i/>
          <w:szCs w:val="24"/>
        </w:rPr>
      </w:pPr>
      <w:r w:rsidRPr="00A6270C">
        <w:rPr>
          <w:rFonts w:ascii="Times New Roman" w:hAnsi="Times New Roman"/>
          <w:i/>
          <w:szCs w:val="24"/>
        </w:rPr>
        <w:t>Závěrečná ustanovení</w:t>
      </w:r>
    </w:p>
    <w:p w:rsidR="00872C13" w:rsidRPr="00A6270C" w:rsidRDefault="00872C13" w:rsidP="00872C13">
      <w:pPr>
        <w:rPr>
          <w:rFonts w:ascii="Times New Roman" w:hAnsi="Times New Roman"/>
          <w:szCs w:val="24"/>
        </w:rPr>
      </w:pPr>
    </w:p>
    <w:p w:rsidR="00E8044E" w:rsidRDefault="00A6270C" w:rsidP="001E6768">
      <w:pPr>
        <w:pStyle w:val="Zkladntext2"/>
        <w:numPr>
          <w:ilvl w:val="1"/>
          <w:numId w:val="41"/>
        </w:numPr>
        <w:tabs>
          <w:tab w:val="left" w:pos="284"/>
        </w:tabs>
        <w:spacing w:after="120"/>
        <w:ind w:left="709" w:hanging="709"/>
        <w:rPr>
          <w:rFonts w:ascii="Times New Roman" w:hAnsi="Times New Roman"/>
          <w:szCs w:val="24"/>
        </w:rPr>
      </w:pPr>
      <w:r>
        <w:rPr>
          <w:rFonts w:ascii="Times New Roman" w:hAnsi="Times New Roman"/>
          <w:szCs w:val="24"/>
        </w:rPr>
        <w:t>Tato S</w:t>
      </w:r>
      <w:r w:rsidR="00E8044E" w:rsidRPr="00A6270C">
        <w:rPr>
          <w:rFonts w:ascii="Times New Roman" w:hAnsi="Times New Roman"/>
          <w:szCs w:val="24"/>
        </w:rPr>
        <w:t>mlouva může být měněna či doplňována vzájemně odsouhlasenými a potvrzenými dodatk</w:t>
      </w:r>
      <w:r>
        <w:rPr>
          <w:rFonts w:ascii="Times New Roman" w:hAnsi="Times New Roman"/>
          <w:szCs w:val="24"/>
        </w:rPr>
        <w:t xml:space="preserve">y. </w:t>
      </w:r>
    </w:p>
    <w:p w:rsidR="00E8044E" w:rsidRDefault="00E8044E" w:rsidP="001E6768">
      <w:pPr>
        <w:pStyle w:val="Zkladntext2"/>
        <w:numPr>
          <w:ilvl w:val="1"/>
          <w:numId w:val="41"/>
        </w:numPr>
        <w:tabs>
          <w:tab w:val="left" w:pos="284"/>
        </w:tabs>
        <w:spacing w:after="120"/>
        <w:ind w:left="709" w:hanging="709"/>
        <w:rPr>
          <w:rFonts w:ascii="Times New Roman" w:hAnsi="Times New Roman"/>
          <w:szCs w:val="24"/>
        </w:rPr>
      </w:pPr>
      <w:r w:rsidRPr="00A6270C">
        <w:rPr>
          <w:rFonts w:ascii="Times New Roman" w:hAnsi="Times New Roman"/>
          <w:szCs w:val="24"/>
        </w:rPr>
        <w:t>Práv</w:t>
      </w:r>
      <w:r w:rsidR="006F6249">
        <w:rPr>
          <w:rFonts w:ascii="Times New Roman" w:hAnsi="Times New Roman"/>
          <w:szCs w:val="24"/>
        </w:rPr>
        <w:t>a a povinnosti plynoucí z této S</w:t>
      </w:r>
      <w:r w:rsidRPr="00A6270C">
        <w:rPr>
          <w:rFonts w:ascii="Times New Roman" w:hAnsi="Times New Roman"/>
          <w:szCs w:val="24"/>
        </w:rPr>
        <w:t>mlouvy přecházejí i na případné právní nástupce obou smluvních stran.</w:t>
      </w:r>
    </w:p>
    <w:p w:rsidR="00E8044E" w:rsidRDefault="00981076" w:rsidP="001E6768">
      <w:pPr>
        <w:pStyle w:val="Zkladntext2"/>
        <w:numPr>
          <w:ilvl w:val="1"/>
          <w:numId w:val="41"/>
        </w:numPr>
        <w:tabs>
          <w:tab w:val="left" w:pos="284"/>
        </w:tabs>
        <w:spacing w:after="120"/>
        <w:ind w:left="709" w:hanging="709"/>
        <w:rPr>
          <w:rFonts w:ascii="Times New Roman" w:hAnsi="Times New Roman"/>
          <w:szCs w:val="24"/>
        </w:rPr>
      </w:pPr>
      <w:r>
        <w:rPr>
          <w:rFonts w:ascii="Times New Roman" w:hAnsi="Times New Roman"/>
          <w:szCs w:val="24"/>
        </w:rPr>
        <w:t>Informace související s touto S</w:t>
      </w:r>
      <w:r w:rsidR="00E8044E" w:rsidRPr="00A6270C">
        <w:rPr>
          <w:rFonts w:ascii="Times New Roman" w:hAnsi="Times New Roman"/>
          <w:szCs w:val="24"/>
        </w:rPr>
        <w:t>mlouvou, jejím plněním a obsahem, jsou považovány za důvěrné.</w:t>
      </w:r>
    </w:p>
    <w:p w:rsidR="00E8044E" w:rsidRDefault="00E8044E" w:rsidP="001E6768">
      <w:pPr>
        <w:pStyle w:val="Zkladntext2"/>
        <w:numPr>
          <w:ilvl w:val="1"/>
          <w:numId w:val="41"/>
        </w:numPr>
        <w:tabs>
          <w:tab w:val="left" w:pos="284"/>
        </w:tabs>
        <w:spacing w:after="120"/>
        <w:ind w:left="709" w:hanging="709"/>
        <w:rPr>
          <w:rFonts w:ascii="Times New Roman" w:hAnsi="Times New Roman"/>
          <w:szCs w:val="24"/>
        </w:rPr>
      </w:pPr>
      <w:r w:rsidRPr="00A6270C">
        <w:rPr>
          <w:rFonts w:ascii="Times New Roman" w:hAnsi="Times New Roman"/>
          <w:szCs w:val="24"/>
        </w:rPr>
        <w:t xml:space="preserve">Smlouva je vyhotovena ve </w:t>
      </w:r>
      <w:r w:rsidR="00981076">
        <w:rPr>
          <w:rFonts w:ascii="Times New Roman" w:hAnsi="Times New Roman"/>
          <w:szCs w:val="24"/>
        </w:rPr>
        <w:t>třech</w:t>
      </w:r>
      <w:r w:rsidR="00607C2F" w:rsidRPr="00A6270C">
        <w:rPr>
          <w:rFonts w:ascii="Times New Roman" w:hAnsi="Times New Roman"/>
          <w:szCs w:val="24"/>
        </w:rPr>
        <w:t xml:space="preserve"> </w:t>
      </w:r>
      <w:r w:rsidRPr="00A6270C">
        <w:rPr>
          <w:rFonts w:ascii="Times New Roman" w:hAnsi="Times New Roman"/>
          <w:szCs w:val="24"/>
        </w:rPr>
        <w:t xml:space="preserve">vyhotoveních, z nichž po </w:t>
      </w:r>
      <w:r w:rsidR="00165E2C" w:rsidRPr="00A6270C">
        <w:rPr>
          <w:rFonts w:ascii="Times New Roman" w:hAnsi="Times New Roman"/>
          <w:szCs w:val="24"/>
        </w:rPr>
        <w:t>dvou</w:t>
      </w:r>
      <w:r w:rsidRPr="00A6270C">
        <w:rPr>
          <w:rFonts w:ascii="Times New Roman" w:hAnsi="Times New Roman"/>
          <w:szCs w:val="24"/>
        </w:rPr>
        <w:t xml:space="preserve"> vyhotovení</w:t>
      </w:r>
      <w:r w:rsidR="00165E2C" w:rsidRPr="00A6270C">
        <w:rPr>
          <w:rFonts w:ascii="Times New Roman" w:hAnsi="Times New Roman"/>
          <w:szCs w:val="24"/>
        </w:rPr>
        <w:t>ch</w:t>
      </w:r>
      <w:r w:rsidRPr="00A6270C">
        <w:rPr>
          <w:rFonts w:ascii="Times New Roman" w:hAnsi="Times New Roman"/>
          <w:szCs w:val="24"/>
        </w:rPr>
        <w:t xml:space="preserve"> obdrží </w:t>
      </w:r>
      <w:r w:rsidR="00981076">
        <w:rPr>
          <w:rFonts w:ascii="Times New Roman" w:hAnsi="Times New Roman"/>
          <w:szCs w:val="24"/>
        </w:rPr>
        <w:t>Mandant a po jednom Mandatář</w:t>
      </w:r>
      <w:r w:rsidRPr="00A6270C">
        <w:rPr>
          <w:rFonts w:ascii="Times New Roman" w:hAnsi="Times New Roman"/>
          <w:szCs w:val="24"/>
        </w:rPr>
        <w:t>.</w:t>
      </w:r>
    </w:p>
    <w:p w:rsidR="00981076" w:rsidRDefault="00981076" w:rsidP="00981076">
      <w:pPr>
        <w:pStyle w:val="Zkladntext2"/>
        <w:numPr>
          <w:ilvl w:val="1"/>
          <w:numId w:val="41"/>
        </w:numPr>
        <w:tabs>
          <w:tab w:val="left" w:pos="284"/>
          <w:tab w:val="left" w:pos="709"/>
        </w:tabs>
        <w:spacing w:after="120"/>
        <w:ind w:left="709" w:hanging="709"/>
        <w:rPr>
          <w:rFonts w:ascii="Times New Roman" w:hAnsi="Times New Roman"/>
          <w:szCs w:val="24"/>
        </w:rPr>
      </w:pPr>
      <w:r w:rsidRPr="00981076">
        <w:rPr>
          <w:rFonts w:ascii="Times New Roman" w:hAnsi="Times New Roman"/>
          <w:szCs w:val="24"/>
        </w:rPr>
        <w:t>Pokud by některé ustanovení této Smlouvy bylo neplatným či se stalo neplatným, pak to zásadně nezpůsobuje neplatnost této Smlouvy jako celku či jiných jejích ustanovení jako celku. Smluvní strany nahradí po vzájemné dohodě případné neplatné ustanovení novým ustanovením, které se bude v nejbližší možné míře blížit ustanovení nahrazovanému s přihlédnutím ke smyslu a účelu této Smlouvy, nedojde-li k dohodě, nahradí takové ustanovení na návrh některé ze stran soud při splnění podmínek daných k tomu příslušnými právními předpisy.</w:t>
      </w:r>
    </w:p>
    <w:p w:rsidR="00481DD8" w:rsidRPr="005C0164" w:rsidRDefault="00981076" w:rsidP="005C0164">
      <w:pPr>
        <w:pStyle w:val="Zkladntext2"/>
        <w:numPr>
          <w:ilvl w:val="1"/>
          <w:numId w:val="41"/>
        </w:numPr>
        <w:tabs>
          <w:tab w:val="left" w:pos="284"/>
          <w:tab w:val="left" w:pos="709"/>
        </w:tabs>
        <w:spacing w:after="120"/>
        <w:ind w:left="709" w:hanging="709"/>
        <w:rPr>
          <w:rFonts w:ascii="Times New Roman" w:hAnsi="Times New Roman"/>
          <w:szCs w:val="24"/>
        </w:rPr>
      </w:pPr>
      <w:r w:rsidRPr="00981076">
        <w:rPr>
          <w:rFonts w:ascii="Times New Roman" w:hAnsi="Times New Roman"/>
          <w:szCs w:val="24"/>
        </w:rPr>
        <w:lastRenderedPageBreak/>
        <w:t xml:space="preserve">Smluvní strany se dohodly, že </w:t>
      </w:r>
      <w:r w:rsidR="006B25D6">
        <w:rPr>
          <w:rFonts w:ascii="Times New Roman" w:hAnsi="Times New Roman"/>
          <w:szCs w:val="24"/>
        </w:rPr>
        <w:t>práva a povinnosti v této Smlouvě neupravené</w:t>
      </w:r>
      <w:r w:rsidRPr="00981076">
        <w:rPr>
          <w:rFonts w:ascii="Times New Roman" w:hAnsi="Times New Roman"/>
          <w:szCs w:val="24"/>
        </w:rPr>
        <w:t xml:space="preserve"> </w:t>
      </w:r>
      <w:r w:rsidR="006B25D6">
        <w:rPr>
          <w:rFonts w:ascii="Times New Roman" w:hAnsi="Times New Roman"/>
          <w:szCs w:val="24"/>
        </w:rPr>
        <w:t xml:space="preserve">se řídí dle </w:t>
      </w:r>
      <w:r w:rsidRPr="00981076">
        <w:rPr>
          <w:rFonts w:ascii="Times New Roman" w:hAnsi="Times New Roman"/>
          <w:szCs w:val="24"/>
        </w:rPr>
        <w:t>z</w:t>
      </w:r>
      <w:r w:rsidR="006B25D6">
        <w:rPr>
          <w:rFonts w:ascii="Times New Roman" w:hAnsi="Times New Roman"/>
          <w:szCs w:val="24"/>
        </w:rPr>
        <w:t>ákona č. 89/2012 Sb., občanský</w:t>
      </w:r>
      <w:r w:rsidRPr="00981076">
        <w:rPr>
          <w:rFonts w:ascii="Times New Roman" w:hAnsi="Times New Roman"/>
          <w:szCs w:val="24"/>
        </w:rPr>
        <w:t xml:space="preserve"> zákoník</w:t>
      </w:r>
      <w:r w:rsidRPr="00BB02E6">
        <w:rPr>
          <w:b/>
          <w:szCs w:val="24"/>
        </w:rPr>
        <w:t>.</w:t>
      </w:r>
    </w:p>
    <w:p w:rsidR="006C3C17" w:rsidRPr="00A6270C" w:rsidRDefault="001E6768" w:rsidP="001E6768">
      <w:pPr>
        <w:pStyle w:val="Zkladntext2"/>
        <w:numPr>
          <w:ilvl w:val="1"/>
          <w:numId w:val="41"/>
        </w:numPr>
        <w:tabs>
          <w:tab w:val="left" w:pos="284"/>
          <w:tab w:val="left" w:pos="709"/>
        </w:tabs>
        <w:spacing w:after="120"/>
        <w:ind w:left="709" w:hanging="709"/>
        <w:rPr>
          <w:rFonts w:ascii="Times New Roman" w:hAnsi="Times New Roman"/>
          <w:szCs w:val="24"/>
        </w:rPr>
      </w:pPr>
      <w:r w:rsidRPr="00A6270C">
        <w:rPr>
          <w:rFonts w:ascii="Times New Roman" w:hAnsi="Times New Roman"/>
          <w:szCs w:val="24"/>
        </w:rPr>
        <w:t xml:space="preserve">Smluvní strany při vědomí svých závazků vyplývajících z této </w:t>
      </w:r>
      <w:r w:rsidR="00481DD8">
        <w:rPr>
          <w:rFonts w:ascii="Times New Roman" w:hAnsi="Times New Roman"/>
          <w:szCs w:val="24"/>
        </w:rPr>
        <w:t>Smlouvy a v úmyslu být touto S</w:t>
      </w:r>
      <w:r w:rsidRPr="00A6270C">
        <w:rPr>
          <w:rFonts w:ascii="Times New Roman" w:hAnsi="Times New Roman"/>
          <w:szCs w:val="24"/>
        </w:rPr>
        <w:t xml:space="preserve">mlouvou plně vázány potvrzují tímto její pravost podpisy osob řádně oprávněných jednat za příslušnou stranu </w:t>
      </w:r>
      <w:r w:rsidR="00481DD8">
        <w:rPr>
          <w:rFonts w:ascii="Times New Roman" w:hAnsi="Times New Roman"/>
          <w:szCs w:val="24"/>
        </w:rPr>
        <w:t>a současně prohlašují, že tato S</w:t>
      </w:r>
      <w:r w:rsidRPr="00A6270C">
        <w:rPr>
          <w:rFonts w:ascii="Times New Roman" w:hAnsi="Times New Roman"/>
          <w:szCs w:val="24"/>
        </w:rPr>
        <w:t>mlouva byla sepsána po vzájemné shodě o jejích náležitoste</w:t>
      </w:r>
      <w:r w:rsidR="00481DD8">
        <w:rPr>
          <w:rFonts w:ascii="Times New Roman" w:hAnsi="Times New Roman"/>
          <w:szCs w:val="24"/>
        </w:rPr>
        <w:t>ch, dále potvrzují, že si tuto S</w:t>
      </w:r>
      <w:r w:rsidRPr="00A6270C">
        <w:rPr>
          <w:rFonts w:ascii="Times New Roman" w:hAnsi="Times New Roman"/>
          <w:szCs w:val="24"/>
        </w:rPr>
        <w:t>mlouvu přečetly,</w:t>
      </w:r>
      <w:r w:rsidR="00981076">
        <w:rPr>
          <w:rFonts w:ascii="Times New Roman" w:hAnsi="Times New Roman"/>
          <w:szCs w:val="24"/>
        </w:rPr>
        <w:t xml:space="preserve"> </w:t>
      </w:r>
      <w:r w:rsidRPr="00A6270C">
        <w:rPr>
          <w:rFonts w:ascii="Times New Roman" w:hAnsi="Times New Roman"/>
          <w:szCs w:val="24"/>
        </w:rPr>
        <w:t>rozumí jejímu obsahu, souhlasí s ní a nemají proti ní výhra</w:t>
      </w:r>
      <w:r w:rsidR="00481DD8">
        <w:rPr>
          <w:rFonts w:ascii="Times New Roman" w:hAnsi="Times New Roman"/>
          <w:szCs w:val="24"/>
        </w:rPr>
        <w:t>d. Svými podpisy potvrzují, že S</w:t>
      </w:r>
      <w:r w:rsidRPr="00A6270C">
        <w:rPr>
          <w:rFonts w:ascii="Times New Roman" w:hAnsi="Times New Roman"/>
          <w:szCs w:val="24"/>
        </w:rPr>
        <w:t>mlouva je jejich projevem pravé, svobodné a vážné vůle, a že ji neuzavřely v tísni ani za jakkoliv nevýhodných podmínek.</w:t>
      </w:r>
    </w:p>
    <w:p w:rsidR="00872C13" w:rsidRDefault="00872C13" w:rsidP="0000117F">
      <w:pPr>
        <w:jc w:val="both"/>
        <w:rPr>
          <w:rFonts w:ascii="Times New Roman" w:hAnsi="Times New Roman"/>
          <w:szCs w:val="24"/>
        </w:rPr>
      </w:pPr>
    </w:p>
    <w:p w:rsidR="00DA5960" w:rsidRDefault="00DA5960" w:rsidP="0000117F">
      <w:pPr>
        <w:jc w:val="both"/>
        <w:rPr>
          <w:rFonts w:ascii="Times New Roman" w:hAnsi="Times New Roman"/>
          <w:szCs w:val="24"/>
        </w:rPr>
      </w:pPr>
    </w:p>
    <w:p w:rsidR="00DA5960" w:rsidRPr="00A6270C" w:rsidRDefault="00DA5960" w:rsidP="0000117F">
      <w:pPr>
        <w:jc w:val="both"/>
        <w:rPr>
          <w:rFonts w:ascii="Times New Roman" w:hAnsi="Times New Roman"/>
          <w:szCs w:val="24"/>
        </w:rPr>
      </w:pPr>
    </w:p>
    <w:p w:rsidR="0000117F" w:rsidRPr="00A6270C" w:rsidRDefault="00A6270C" w:rsidP="0000117F">
      <w:pPr>
        <w:jc w:val="both"/>
        <w:rPr>
          <w:rFonts w:ascii="Times New Roman" w:hAnsi="Times New Roman"/>
          <w:szCs w:val="24"/>
        </w:rPr>
      </w:pPr>
      <w:r w:rsidRPr="00A6270C">
        <w:rPr>
          <w:rFonts w:ascii="Times New Roman" w:hAnsi="Times New Roman"/>
          <w:szCs w:val="24"/>
        </w:rPr>
        <w:t>Mandant</w:t>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0000117F" w:rsidRPr="00A6270C">
        <w:rPr>
          <w:rFonts w:ascii="Times New Roman" w:hAnsi="Times New Roman"/>
          <w:szCs w:val="24"/>
        </w:rPr>
        <w:tab/>
      </w:r>
      <w:r w:rsidR="0000117F" w:rsidRPr="00A6270C">
        <w:rPr>
          <w:rFonts w:ascii="Times New Roman" w:hAnsi="Times New Roman"/>
          <w:szCs w:val="24"/>
        </w:rPr>
        <w:tab/>
      </w:r>
      <w:r w:rsidR="0000117F" w:rsidRPr="00A6270C">
        <w:rPr>
          <w:rFonts w:ascii="Times New Roman" w:hAnsi="Times New Roman"/>
          <w:szCs w:val="24"/>
        </w:rPr>
        <w:tab/>
      </w:r>
      <w:r w:rsidRPr="00A6270C">
        <w:rPr>
          <w:rFonts w:ascii="Times New Roman" w:hAnsi="Times New Roman"/>
          <w:szCs w:val="24"/>
        </w:rPr>
        <w:t>Mandatář</w:t>
      </w:r>
      <w:r w:rsidR="00B078CB" w:rsidRPr="00A6270C">
        <w:rPr>
          <w:rFonts w:ascii="Times New Roman" w:hAnsi="Times New Roman"/>
          <w:szCs w:val="24"/>
        </w:rPr>
        <w:t xml:space="preserve"> </w:t>
      </w:r>
    </w:p>
    <w:p w:rsidR="00E81BA9" w:rsidRPr="00A6270C" w:rsidRDefault="00E81BA9" w:rsidP="0000117F">
      <w:pPr>
        <w:jc w:val="both"/>
        <w:rPr>
          <w:rFonts w:ascii="Times New Roman" w:hAnsi="Times New Roman"/>
          <w:szCs w:val="24"/>
        </w:rPr>
      </w:pPr>
    </w:p>
    <w:p w:rsidR="00E8044E" w:rsidRPr="00A6270C" w:rsidRDefault="006D0F55" w:rsidP="006D0F55">
      <w:pPr>
        <w:jc w:val="both"/>
        <w:rPr>
          <w:rFonts w:ascii="Times New Roman" w:hAnsi="Times New Roman"/>
          <w:szCs w:val="24"/>
        </w:rPr>
      </w:pPr>
      <w:r w:rsidRPr="00A6270C">
        <w:rPr>
          <w:rFonts w:ascii="Times New Roman" w:hAnsi="Times New Roman"/>
          <w:szCs w:val="24"/>
        </w:rPr>
        <w:t>V</w:t>
      </w:r>
      <w:r w:rsidR="00A6270C" w:rsidRPr="00A6270C">
        <w:rPr>
          <w:rFonts w:ascii="Times New Roman" w:hAnsi="Times New Roman"/>
          <w:szCs w:val="24"/>
        </w:rPr>
        <w:t xml:space="preserve"> Praze </w:t>
      </w:r>
      <w:r w:rsidR="00300331" w:rsidRPr="00A6270C">
        <w:rPr>
          <w:rFonts w:ascii="Times New Roman" w:hAnsi="Times New Roman"/>
          <w:szCs w:val="24"/>
        </w:rPr>
        <w:t xml:space="preserve">dne  </w:t>
      </w:r>
      <w:r w:rsidR="00513AC2" w:rsidRPr="00A6270C">
        <w:rPr>
          <w:rFonts w:ascii="Times New Roman" w:hAnsi="Times New Roman"/>
          <w:szCs w:val="24"/>
        </w:rPr>
        <w:t xml:space="preserve"> </w:t>
      </w:r>
      <w:r w:rsidR="00A06D94">
        <w:rPr>
          <w:rFonts w:ascii="Times New Roman" w:hAnsi="Times New Roman"/>
          <w:szCs w:val="24"/>
        </w:rPr>
        <w:t>28</w:t>
      </w:r>
      <w:r w:rsidR="00A6270C" w:rsidRPr="00A6270C">
        <w:rPr>
          <w:rFonts w:ascii="Times New Roman" w:hAnsi="Times New Roman"/>
          <w:szCs w:val="24"/>
        </w:rPr>
        <w:t>.</w:t>
      </w:r>
      <w:r w:rsidR="00EC1797">
        <w:rPr>
          <w:rFonts w:ascii="Times New Roman" w:hAnsi="Times New Roman"/>
          <w:szCs w:val="24"/>
        </w:rPr>
        <w:t xml:space="preserve"> </w:t>
      </w:r>
      <w:r w:rsidR="00A6270C" w:rsidRPr="00A6270C">
        <w:rPr>
          <w:rFonts w:ascii="Times New Roman" w:hAnsi="Times New Roman"/>
          <w:szCs w:val="24"/>
        </w:rPr>
        <w:t>12.</w:t>
      </w:r>
      <w:r w:rsidR="00EC1797">
        <w:rPr>
          <w:rFonts w:ascii="Times New Roman" w:hAnsi="Times New Roman"/>
          <w:szCs w:val="24"/>
        </w:rPr>
        <w:t xml:space="preserve"> 20</w:t>
      </w:r>
      <w:r w:rsidR="00A06D94">
        <w:rPr>
          <w:rFonts w:ascii="Times New Roman" w:hAnsi="Times New Roman"/>
          <w:szCs w:val="24"/>
        </w:rPr>
        <w:t>20</w:t>
      </w:r>
      <w:r w:rsidR="00513AC2" w:rsidRPr="00A6270C">
        <w:rPr>
          <w:rFonts w:ascii="Times New Roman" w:hAnsi="Times New Roman"/>
          <w:szCs w:val="24"/>
        </w:rPr>
        <w:tab/>
      </w:r>
      <w:r w:rsidR="00513AC2" w:rsidRPr="00A6270C">
        <w:rPr>
          <w:rFonts w:ascii="Times New Roman" w:hAnsi="Times New Roman"/>
          <w:szCs w:val="24"/>
        </w:rPr>
        <w:tab/>
      </w:r>
      <w:r w:rsidR="00513AC2" w:rsidRPr="00A6270C">
        <w:rPr>
          <w:rFonts w:ascii="Times New Roman" w:hAnsi="Times New Roman"/>
          <w:szCs w:val="24"/>
        </w:rPr>
        <w:tab/>
      </w:r>
      <w:r w:rsidR="004C5E57">
        <w:rPr>
          <w:rFonts w:ascii="Times New Roman" w:hAnsi="Times New Roman"/>
          <w:szCs w:val="24"/>
        </w:rPr>
        <w:tab/>
      </w:r>
      <w:r w:rsidR="004C5E57">
        <w:rPr>
          <w:rFonts w:ascii="Times New Roman" w:hAnsi="Times New Roman"/>
          <w:szCs w:val="24"/>
        </w:rPr>
        <w:tab/>
      </w:r>
      <w:r w:rsidR="00A6270C" w:rsidRPr="00A6270C">
        <w:rPr>
          <w:rFonts w:ascii="Times New Roman" w:hAnsi="Times New Roman"/>
          <w:szCs w:val="24"/>
        </w:rPr>
        <w:t xml:space="preserve">V Praze dne   </w:t>
      </w:r>
      <w:r w:rsidR="00A06D94">
        <w:rPr>
          <w:rFonts w:ascii="Times New Roman" w:hAnsi="Times New Roman"/>
          <w:szCs w:val="24"/>
        </w:rPr>
        <w:t>28</w:t>
      </w:r>
      <w:r w:rsidR="00EC1797">
        <w:rPr>
          <w:rFonts w:ascii="Times New Roman" w:hAnsi="Times New Roman"/>
          <w:szCs w:val="24"/>
        </w:rPr>
        <w:t xml:space="preserve">. </w:t>
      </w:r>
      <w:r w:rsidR="00A6270C" w:rsidRPr="00A6270C">
        <w:rPr>
          <w:rFonts w:ascii="Times New Roman" w:hAnsi="Times New Roman"/>
          <w:szCs w:val="24"/>
        </w:rPr>
        <w:t>12.</w:t>
      </w:r>
      <w:r w:rsidR="00EC1797">
        <w:rPr>
          <w:rFonts w:ascii="Times New Roman" w:hAnsi="Times New Roman"/>
          <w:szCs w:val="24"/>
        </w:rPr>
        <w:t xml:space="preserve"> 20</w:t>
      </w:r>
      <w:r w:rsidR="00A06D94">
        <w:rPr>
          <w:rFonts w:ascii="Times New Roman" w:hAnsi="Times New Roman"/>
          <w:szCs w:val="24"/>
        </w:rPr>
        <w:t>20</w:t>
      </w:r>
      <w:bookmarkStart w:id="5" w:name="_GoBack"/>
      <w:bookmarkEnd w:id="5"/>
    </w:p>
    <w:p w:rsidR="0000117F" w:rsidRPr="00A6270C" w:rsidRDefault="00165E2C" w:rsidP="0000117F">
      <w:pPr>
        <w:rPr>
          <w:rFonts w:ascii="Times New Roman" w:hAnsi="Times New Roman"/>
          <w:szCs w:val="24"/>
        </w:rPr>
      </w:pPr>
      <w:r w:rsidRPr="00A6270C">
        <w:rPr>
          <w:rFonts w:ascii="Times New Roman" w:hAnsi="Times New Roman"/>
          <w:szCs w:val="24"/>
        </w:rPr>
        <w:t xml:space="preserve">   </w:t>
      </w:r>
    </w:p>
    <w:p w:rsidR="00B078CB" w:rsidRPr="00A6270C" w:rsidRDefault="00B078CB" w:rsidP="00513AC2">
      <w:pPr>
        <w:tabs>
          <w:tab w:val="center" w:pos="1701"/>
          <w:tab w:val="center" w:pos="7371"/>
        </w:tabs>
        <w:rPr>
          <w:rFonts w:ascii="Times New Roman" w:hAnsi="Times New Roman"/>
          <w:szCs w:val="24"/>
        </w:rPr>
      </w:pPr>
    </w:p>
    <w:p w:rsidR="00A6270C" w:rsidRPr="00A6270C" w:rsidRDefault="00A6270C" w:rsidP="00A6270C">
      <w:pPr>
        <w:keepNext/>
        <w:keepLines/>
        <w:jc w:val="both"/>
        <w:rPr>
          <w:rFonts w:ascii="Times New Roman" w:hAnsi="Times New Roman"/>
          <w:szCs w:val="24"/>
        </w:rPr>
      </w:pPr>
      <w:r w:rsidRPr="00A6270C">
        <w:rPr>
          <w:rFonts w:ascii="Times New Roman" w:hAnsi="Times New Roman"/>
          <w:szCs w:val="24"/>
        </w:rPr>
        <w:t>__________________________________________</w:t>
      </w:r>
      <w:r w:rsidRPr="00A6270C">
        <w:rPr>
          <w:rFonts w:ascii="Times New Roman" w:hAnsi="Times New Roman"/>
          <w:szCs w:val="24"/>
        </w:rPr>
        <w:tab/>
      </w:r>
      <w:r w:rsidRPr="00A6270C">
        <w:rPr>
          <w:rFonts w:ascii="Times New Roman" w:hAnsi="Times New Roman"/>
          <w:szCs w:val="24"/>
        </w:rPr>
        <w:tab/>
        <w:t>___________________</w:t>
      </w:r>
      <w:r w:rsidRPr="00A6270C">
        <w:rPr>
          <w:rFonts w:ascii="Times New Roman" w:hAnsi="Times New Roman"/>
          <w:szCs w:val="24"/>
        </w:rPr>
        <w:tab/>
      </w:r>
      <w:r w:rsidRPr="00A6270C">
        <w:rPr>
          <w:rFonts w:ascii="Times New Roman" w:hAnsi="Times New Roman"/>
          <w:szCs w:val="24"/>
        </w:rPr>
        <w:tab/>
        <w:t xml:space="preserve"> </w:t>
      </w:r>
    </w:p>
    <w:p w:rsidR="00A6270C" w:rsidRPr="00981076" w:rsidRDefault="00A6270C" w:rsidP="00A6270C">
      <w:pPr>
        <w:keepNext/>
        <w:keepLines/>
        <w:jc w:val="both"/>
        <w:rPr>
          <w:rFonts w:ascii="Times New Roman" w:hAnsi="Times New Roman"/>
          <w:b/>
          <w:szCs w:val="24"/>
        </w:rPr>
      </w:pPr>
      <w:r w:rsidRPr="00981076">
        <w:rPr>
          <w:rFonts w:ascii="Times New Roman" w:hAnsi="Times New Roman"/>
          <w:b/>
          <w:szCs w:val="24"/>
        </w:rPr>
        <w:t>Ústav struktury a mechaniky hornin AV ČR, v.</w:t>
      </w:r>
      <w:r w:rsidR="00EC1797">
        <w:rPr>
          <w:rFonts w:ascii="Times New Roman" w:hAnsi="Times New Roman"/>
          <w:b/>
          <w:szCs w:val="24"/>
        </w:rPr>
        <w:t xml:space="preserve"> </w:t>
      </w:r>
      <w:r w:rsidRPr="00981076">
        <w:rPr>
          <w:rFonts w:ascii="Times New Roman" w:hAnsi="Times New Roman"/>
          <w:b/>
          <w:szCs w:val="24"/>
        </w:rPr>
        <w:t>v.</w:t>
      </w:r>
      <w:r w:rsidR="00EC1797">
        <w:rPr>
          <w:rFonts w:ascii="Times New Roman" w:hAnsi="Times New Roman"/>
          <w:b/>
          <w:szCs w:val="24"/>
        </w:rPr>
        <w:t xml:space="preserve"> </w:t>
      </w:r>
      <w:r w:rsidRPr="00981076">
        <w:rPr>
          <w:rFonts w:ascii="Times New Roman" w:hAnsi="Times New Roman"/>
          <w:b/>
          <w:szCs w:val="24"/>
        </w:rPr>
        <w:t xml:space="preserve">i.  </w:t>
      </w:r>
      <w:r w:rsidRPr="00981076">
        <w:rPr>
          <w:rFonts w:ascii="Times New Roman" w:hAnsi="Times New Roman"/>
          <w:b/>
          <w:szCs w:val="24"/>
        </w:rPr>
        <w:tab/>
      </w:r>
      <w:r w:rsidRPr="00981076">
        <w:rPr>
          <w:rFonts w:ascii="Times New Roman" w:hAnsi="Times New Roman"/>
          <w:b/>
          <w:szCs w:val="24"/>
        </w:rPr>
        <w:tab/>
        <w:t xml:space="preserve">     Ing. Jiří Kočí</w:t>
      </w:r>
    </w:p>
    <w:p w:rsidR="00A6270C" w:rsidRPr="00A6270C" w:rsidRDefault="00A6270C" w:rsidP="00A6270C">
      <w:pPr>
        <w:rPr>
          <w:rFonts w:ascii="Times New Roman" w:hAnsi="Times New Roman"/>
          <w:szCs w:val="24"/>
        </w:rPr>
      </w:pPr>
      <w:r w:rsidRPr="00A6270C">
        <w:rPr>
          <w:rFonts w:ascii="Times New Roman" w:hAnsi="Times New Roman"/>
          <w:szCs w:val="24"/>
        </w:rPr>
        <w:t xml:space="preserve">RNDr. Josef Stemberk CSc., ředitel </w:t>
      </w:r>
    </w:p>
    <w:p w:rsidR="00A6270C" w:rsidRPr="00A6270C" w:rsidRDefault="00A6270C" w:rsidP="00A6270C">
      <w:pPr>
        <w:rPr>
          <w:rFonts w:ascii="Times New Roman" w:hAnsi="Times New Roman"/>
          <w:szCs w:val="24"/>
        </w:rPr>
      </w:pP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r>
      <w:r w:rsidRPr="00A6270C">
        <w:rPr>
          <w:rFonts w:ascii="Times New Roman" w:hAnsi="Times New Roman"/>
          <w:szCs w:val="24"/>
        </w:rPr>
        <w:tab/>
        <w:t xml:space="preserve">          </w:t>
      </w:r>
    </w:p>
    <w:p w:rsidR="00A6270C" w:rsidRPr="00A6270C" w:rsidRDefault="00A6270C" w:rsidP="00A6270C">
      <w:pPr>
        <w:rPr>
          <w:rFonts w:ascii="Times New Roman" w:hAnsi="Times New Roman"/>
          <w:szCs w:val="24"/>
        </w:rPr>
      </w:pPr>
    </w:p>
    <w:p w:rsidR="00E8044E" w:rsidRPr="00A6270C" w:rsidRDefault="00E8044E" w:rsidP="00A6270C">
      <w:pPr>
        <w:tabs>
          <w:tab w:val="center" w:pos="1701"/>
          <w:tab w:val="center" w:pos="7371"/>
        </w:tabs>
        <w:rPr>
          <w:rFonts w:ascii="Times New Roman" w:hAnsi="Times New Roman"/>
          <w:szCs w:val="24"/>
        </w:rPr>
      </w:pPr>
    </w:p>
    <w:sectPr w:rsidR="00E8044E" w:rsidRPr="00A6270C" w:rsidSect="00B524AA">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071" w:rsidRDefault="00E15071">
      <w:r>
        <w:separator/>
      </w:r>
    </w:p>
    <w:p w:rsidR="00E15071" w:rsidRDefault="00E15071"/>
  </w:endnote>
  <w:endnote w:type="continuationSeparator" w:id="0">
    <w:p w:rsidR="00E15071" w:rsidRDefault="00E15071">
      <w:r>
        <w:continuationSeparator/>
      </w:r>
    </w:p>
    <w:p w:rsidR="00E15071" w:rsidRDefault="00E15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B82" w:rsidRDefault="006B25D6">
    <w:pPr>
      <w:pStyle w:val="Zpat"/>
      <w:jc w:val="center"/>
    </w:pPr>
    <w:r>
      <w:rPr>
        <w:noProof/>
      </w:rPr>
      <w:fldChar w:fldCharType="begin"/>
    </w:r>
    <w:r>
      <w:rPr>
        <w:noProof/>
      </w:rPr>
      <w:instrText xml:space="preserve"> PAGE   \* MERGEFORMAT </w:instrText>
    </w:r>
    <w:r>
      <w:rPr>
        <w:noProof/>
      </w:rPr>
      <w:fldChar w:fldCharType="separate"/>
    </w:r>
    <w:r w:rsidR="004B7121">
      <w:rPr>
        <w:noProof/>
      </w:rPr>
      <w:t>4</w:t>
    </w:r>
    <w:r>
      <w:rPr>
        <w:noProof/>
      </w:rPr>
      <w:fldChar w:fldCharType="end"/>
    </w:r>
  </w:p>
  <w:p w:rsidR="00B8031C" w:rsidRPr="00E4419D" w:rsidRDefault="00B8031C" w:rsidP="00E4419D">
    <w:pPr>
      <w:pStyle w:val="Zpa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071" w:rsidRDefault="00E15071">
      <w:r>
        <w:separator/>
      </w:r>
    </w:p>
    <w:p w:rsidR="00E15071" w:rsidRDefault="00E15071"/>
  </w:footnote>
  <w:footnote w:type="continuationSeparator" w:id="0">
    <w:p w:rsidR="00E15071" w:rsidRDefault="00E15071">
      <w:r>
        <w:continuationSeparator/>
      </w:r>
    </w:p>
    <w:p w:rsidR="00E15071" w:rsidRDefault="00E15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E56" w:rsidRDefault="00A96E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7E0"/>
    <w:multiLevelType w:val="hybridMultilevel"/>
    <w:tmpl w:val="5E706360"/>
    <w:lvl w:ilvl="0" w:tplc="D1FEBDC8">
      <w:start w:val="1"/>
      <w:numFmt w:val="decimal"/>
      <w:pStyle w:val="slovanodstavec"/>
      <w:lvlText w:val="%1."/>
      <w:lvlJc w:val="left"/>
      <w:pPr>
        <w:tabs>
          <w:tab w:val="num" w:pos="101"/>
        </w:tabs>
        <w:ind w:left="101" w:hanging="360"/>
      </w:pPr>
      <w:rPr>
        <w:rFonts w:hint="default"/>
      </w:rPr>
    </w:lvl>
    <w:lvl w:ilvl="1" w:tplc="FB269E16">
      <w:start w:val="4"/>
      <w:numFmt w:val="decimal"/>
      <w:lvlText w:val="%2."/>
      <w:lvlJc w:val="left"/>
      <w:pPr>
        <w:tabs>
          <w:tab w:val="num" w:pos="821"/>
        </w:tabs>
        <w:ind w:left="821" w:hanging="360"/>
      </w:pPr>
      <w:rPr>
        <w:rFonts w:hint="default"/>
      </w:rPr>
    </w:lvl>
    <w:lvl w:ilvl="2" w:tplc="0405001B">
      <w:start w:val="1"/>
      <w:numFmt w:val="lowerRoman"/>
      <w:lvlText w:val="%3."/>
      <w:lvlJc w:val="right"/>
      <w:pPr>
        <w:tabs>
          <w:tab w:val="num" w:pos="1541"/>
        </w:tabs>
        <w:ind w:left="1541" w:hanging="180"/>
      </w:pPr>
    </w:lvl>
    <w:lvl w:ilvl="3" w:tplc="0405000F" w:tentative="1">
      <w:start w:val="1"/>
      <w:numFmt w:val="decimal"/>
      <w:lvlText w:val="%4."/>
      <w:lvlJc w:val="left"/>
      <w:pPr>
        <w:tabs>
          <w:tab w:val="num" w:pos="2261"/>
        </w:tabs>
        <w:ind w:left="2261" w:hanging="360"/>
      </w:pPr>
    </w:lvl>
    <w:lvl w:ilvl="4" w:tplc="04050019" w:tentative="1">
      <w:start w:val="1"/>
      <w:numFmt w:val="lowerLetter"/>
      <w:lvlText w:val="%5."/>
      <w:lvlJc w:val="left"/>
      <w:pPr>
        <w:tabs>
          <w:tab w:val="num" w:pos="2981"/>
        </w:tabs>
        <w:ind w:left="2981" w:hanging="360"/>
      </w:pPr>
    </w:lvl>
    <w:lvl w:ilvl="5" w:tplc="0405001B" w:tentative="1">
      <w:start w:val="1"/>
      <w:numFmt w:val="lowerRoman"/>
      <w:lvlText w:val="%6."/>
      <w:lvlJc w:val="right"/>
      <w:pPr>
        <w:tabs>
          <w:tab w:val="num" w:pos="3701"/>
        </w:tabs>
        <w:ind w:left="3701" w:hanging="180"/>
      </w:pPr>
    </w:lvl>
    <w:lvl w:ilvl="6" w:tplc="0405000F" w:tentative="1">
      <w:start w:val="1"/>
      <w:numFmt w:val="decimal"/>
      <w:lvlText w:val="%7."/>
      <w:lvlJc w:val="left"/>
      <w:pPr>
        <w:tabs>
          <w:tab w:val="num" w:pos="4421"/>
        </w:tabs>
        <w:ind w:left="4421" w:hanging="360"/>
      </w:pPr>
    </w:lvl>
    <w:lvl w:ilvl="7" w:tplc="04050019" w:tentative="1">
      <w:start w:val="1"/>
      <w:numFmt w:val="lowerLetter"/>
      <w:lvlText w:val="%8."/>
      <w:lvlJc w:val="left"/>
      <w:pPr>
        <w:tabs>
          <w:tab w:val="num" w:pos="5141"/>
        </w:tabs>
        <w:ind w:left="5141" w:hanging="360"/>
      </w:pPr>
    </w:lvl>
    <w:lvl w:ilvl="8" w:tplc="0405001B" w:tentative="1">
      <w:start w:val="1"/>
      <w:numFmt w:val="lowerRoman"/>
      <w:lvlText w:val="%9."/>
      <w:lvlJc w:val="right"/>
      <w:pPr>
        <w:tabs>
          <w:tab w:val="num" w:pos="5861"/>
        </w:tabs>
        <w:ind w:left="5861" w:hanging="180"/>
      </w:pPr>
    </w:lvl>
  </w:abstractNum>
  <w:abstractNum w:abstractNumId="1" w15:restartNumberingAfterBreak="0">
    <w:nsid w:val="067E33B8"/>
    <w:multiLevelType w:val="hybridMultilevel"/>
    <w:tmpl w:val="CF22CA5C"/>
    <w:lvl w:ilvl="0" w:tplc="6EEE1A9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DA6A43"/>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906405"/>
    <w:multiLevelType w:val="multilevel"/>
    <w:tmpl w:val="E8EA03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6A7215"/>
    <w:multiLevelType w:val="multilevel"/>
    <w:tmpl w:val="0466165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793835"/>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121D0A8C"/>
    <w:multiLevelType w:val="hybridMultilevel"/>
    <w:tmpl w:val="0D585E6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1C4F57"/>
    <w:multiLevelType w:val="hybridMultilevel"/>
    <w:tmpl w:val="C64E3EC8"/>
    <w:lvl w:ilvl="0" w:tplc="714CDC40">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1AE32684"/>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1B59674C"/>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1D7E2C2B"/>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1EFA0F6F"/>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21212755"/>
    <w:multiLevelType w:val="hybridMultilevel"/>
    <w:tmpl w:val="5428DB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110C20"/>
    <w:multiLevelType w:val="multilevel"/>
    <w:tmpl w:val="E5C8E2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6710839"/>
    <w:multiLevelType w:val="hybridMultilevel"/>
    <w:tmpl w:val="133C3C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AA0940"/>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2D32111D"/>
    <w:multiLevelType w:val="hybridMultilevel"/>
    <w:tmpl w:val="04661652"/>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F760A0B"/>
    <w:multiLevelType w:val="singleLevel"/>
    <w:tmpl w:val="04050017"/>
    <w:lvl w:ilvl="0">
      <w:start w:val="1"/>
      <w:numFmt w:val="lowerLetter"/>
      <w:lvlText w:val="%1)"/>
      <w:lvlJc w:val="left"/>
      <w:pPr>
        <w:tabs>
          <w:tab w:val="num" w:pos="360"/>
        </w:tabs>
        <w:ind w:left="360" w:hanging="360"/>
      </w:pPr>
    </w:lvl>
  </w:abstractNum>
  <w:abstractNum w:abstractNumId="18" w15:restartNumberingAfterBreak="0">
    <w:nsid w:val="3598369E"/>
    <w:multiLevelType w:val="hybridMultilevel"/>
    <w:tmpl w:val="1E367AF8"/>
    <w:lvl w:ilvl="0" w:tplc="0405000D">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DD26CF"/>
    <w:multiLevelType w:val="singleLevel"/>
    <w:tmpl w:val="04050017"/>
    <w:lvl w:ilvl="0">
      <w:start w:val="1"/>
      <w:numFmt w:val="lowerLetter"/>
      <w:lvlText w:val="%1)"/>
      <w:lvlJc w:val="left"/>
      <w:pPr>
        <w:tabs>
          <w:tab w:val="num" w:pos="360"/>
        </w:tabs>
        <w:ind w:left="360" w:hanging="360"/>
      </w:pPr>
    </w:lvl>
  </w:abstractNum>
  <w:abstractNum w:abstractNumId="20" w15:restartNumberingAfterBreak="0">
    <w:nsid w:val="379C27E4"/>
    <w:multiLevelType w:val="hybridMultilevel"/>
    <w:tmpl w:val="065685A0"/>
    <w:lvl w:ilvl="0" w:tplc="43D0F520">
      <w:start w:val="1"/>
      <w:numFmt w:val="bullet"/>
      <w:lvlText w:val=""/>
      <w:lvlJc w:val="left"/>
      <w:pPr>
        <w:tabs>
          <w:tab w:val="num" w:pos="1211"/>
        </w:tabs>
        <w:ind w:left="1211" w:hanging="360"/>
      </w:pPr>
      <w:rPr>
        <w:rFonts w:ascii="Symbol" w:hAnsi="Symbol" w:hint="default"/>
      </w:r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21" w15:restartNumberingAfterBreak="0">
    <w:nsid w:val="39775C41"/>
    <w:multiLevelType w:val="hybridMultilevel"/>
    <w:tmpl w:val="1CC40FD6"/>
    <w:lvl w:ilvl="0" w:tplc="C200071C">
      <w:start w:val="1"/>
      <w:numFmt w:val="decimal"/>
      <w:lvlText w:val="(%1)"/>
      <w:lvlJc w:val="left"/>
      <w:pPr>
        <w:tabs>
          <w:tab w:val="num" w:pos="720"/>
        </w:tabs>
        <w:ind w:left="720" w:hanging="360"/>
      </w:pPr>
      <w:rPr>
        <w:rFonts w:hint="default"/>
      </w:rPr>
    </w:lvl>
    <w:lvl w:ilvl="1" w:tplc="0AE2F354">
      <w:start w:val="1"/>
      <w:numFmt w:val="lowerLetter"/>
      <w:lvlText w:val="%2)"/>
      <w:lvlJc w:val="left"/>
      <w:pPr>
        <w:tabs>
          <w:tab w:val="num" w:pos="1440"/>
        </w:tabs>
        <w:ind w:left="1440" w:hanging="360"/>
      </w:pPr>
      <w:rPr>
        <w:rFonts w:hint="default"/>
      </w:rPr>
    </w:lvl>
    <w:lvl w:ilvl="2" w:tplc="88FC944C" w:tentative="1">
      <w:start w:val="1"/>
      <w:numFmt w:val="lowerRoman"/>
      <w:lvlText w:val="%3."/>
      <w:lvlJc w:val="right"/>
      <w:pPr>
        <w:tabs>
          <w:tab w:val="num" w:pos="2160"/>
        </w:tabs>
        <w:ind w:left="2160" w:hanging="180"/>
      </w:pPr>
    </w:lvl>
    <w:lvl w:ilvl="3" w:tplc="9E9E9822" w:tentative="1">
      <w:start w:val="1"/>
      <w:numFmt w:val="decimal"/>
      <w:lvlText w:val="%4."/>
      <w:lvlJc w:val="left"/>
      <w:pPr>
        <w:tabs>
          <w:tab w:val="num" w:pos="2880"/>
        </w:tabs>
        <w:ind w:left="2880" w:hanging="360"/>
      </w:pPr>
    </w:lvl>
    <w:lvl w:ilvl="4" w:tplc="F1D638E8" w:tentative="1">
      <w:start w:val="1"/>
      <w:numFmt w:val="lowerLetter"/>
      <w:lvlText w:val="%5."/>
      <w:lvlJc w:val="left"/>
      <w:pPr>
        <w:tabs>
          <w:tab w:val="num" w:pos="3600"/>
        </w:tabs>
        <w:ind w:left="3600" w:hanging="360"/>
      </w:pPr>
    </w:lvl>
    <w:lvl w:ilvl="5" w:tplc="7376114E" w:tentative="1">
      <w:start w:val="1"/>
      <w:numFmt w:val="lowerRoman"/>
      <w:lvlText w:val="%6."/>
      <w:lvlJc w:val="right"/>
      <w:pPr>
        <w:tabs>
          <w:tab w:val="num" w:pos="4320"/>
        </w:tabs>
        <w:ind w:left="4320" w:hanging="180"/>
      </w:pPr>
    </w:lvl>
    <w:lvl w:ilvl="6" w:tplc="5DC60594" w:tentative="1">
      <w:start w:val="1"/>
      <w:numFmt w:val="decimal"/>
      <w:lvlText w:val="%7."/>
      <w:lvlJc w:val="left"/>
      <w:pPr>
        <w:tabs>
          <w:tab w:val="num" w:pos="5040"/>
        </w:tabs>
        <w:ind w:left="5040" w:hanging="360"/>
      </w:pPr>
    </w:lvl>
    <w:lvl w:ilvl="7" w:tplc="80162938" w:tentative="1">
      <w:start w:val="1"/>
      <w:numFmt w:val="lowerLetter"/>
      <w:lvlText w:val="%8."/>
      <w:lvlJc w:val="left"/>
      <w:pPr>
        <w:tabs>
          <w:tab w:val="num" w:pos="5760"/>
        </w:tabs>
        <w:ind w:left="5760" w:hanging="360"/>
      </w:pPr>
    </w:lvl>
    <w:lvl w:ilvl="8" w:tplc="C0A28F8C" w:tentative="1">
      <w:start w:val="1"/>
      <w:numFmt w:val="lowerRoman"/>
      <w:lvlText w:val="%9."/>
      <w:lvlJc w:val="right"/>
      <w:pPr>
        <w:tabs>
          <w:tab w:val="num" w:pos="6480"/>
        </w:tabs>
        <w:ind w:left="6480" w:hanging="180"/>
      </w:pPr>
    </w:lvl>
  </w:abstractNum>
  <w:abstractNum w:abstractNumId="22" w15:restartNumberingAfterBreak="0">
    <w:nsid w:val="3B3F10EC"/>
    <w:multiLevelType w:val="singleLevel"/>
    <w:tmpl w:val="055AA520"/>
    <w:lvl w:ilvl="0">
      <w:start w:val="3"/>
      <w:numFmt w:val="bullet"/>
      <w:lvlText w:val="-"/>
      <w:lvlJc w:val="left"/>
      <w:pPr>
        <w:tabs>
          <w:tab w:val="num" w:pos="1353"/>
        </w:tabs>
        <w:ind w:left="1353" w:hanging="360"/>
      </w:pPr>
      <w:rPr>
        <w:rFonts w:ascii="Times New Roman" w:hAnsi="Times New Roman" w:hint="default"/>
      </w:rPr>
    </w:lvl>
  </w:abstractNum>
  <w:abstractNum w:abstractNumId="23" w15:restartNumberingAfterBreak="0">
    <w:nsid w:val="42AD27F2"/>
    <w:multiLevelType w:val="singleLevel"/>
    <w:tmpl w:val="0405000F"/>
    <w:lvl w:ilvl="0">
      <w:start w:val="1"/>
      <w:numFmt w:val="decimal"/>
      <w:lvlText w:val="%1."/>
      <w:lvlJc w:val="left"/>
      <w:pPr>
        <w:tabs>
          <w:tab w:val="num" w:pos="360"/>
        </w:tabs>
        <w:ind w:left="360" w:hanging="360"/>
      </w:pPr>
    </w:lvl>
  </w:abstractNum>
  <w:abstractNum w:abstractNumId="24" w15:restartNumberingAfterBreak="0">
    <w:nsid w:val="43D50628"/>
    <w:multiLevelType w:val="multilevel"/>
    <w:tmpl w:val="2368BB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473361A"/>
    <w:multiLevelType w:val="multilevel"/>
    <w:tmpl w:val="AD4CBC2C"/>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22139A"/>
    <w:multiLevelType w:val="singleLevel"/>
    <w:tmpl w:val="055AA520"/>
    <w:lvl w:ilvl="0">
      <w:start w:val="3"/>
      <w:numFmt w:val="bullet"/>
      <w:lvlText w:val="-"/>
      <w:lvlJc w:val="left"/>
      <w:pPr>
        <w:tabs>
          <w:tab w:val="num" w:pos="420"/>
        </w:tabs>
        <w:ind w:left="420" w:hanging="360"/>
      </w:pPr>
      <w:rPr>
        <w:rFonts w:ascii="Times New Roman" w:hAnsi="Times New Roman" w:hint="default"/>
      </w:rPr>
    </w:lvl>
  </w:abstractNum>
  <w:abstractNum w:abstractNumId="27" w15:restartNumberingAfterBreak="0">
    <w:nsid w:val="4B1D4C31"/>
    <w:multiLevelType w:val="hybridMultilevel"/>
    <w:tmpl w:val="0AD4AD54"/>
    <w:lvl w:ilvl="0" w:tplc="04E05A8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B10205"/>
    <w:multiLevelType w:val="multilevel"/>
    <w:tmpl w:val="E8EA03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C4D79F0"/>
    <w:multiLevelType w:val="singleLevel"/>
    <w:tmpl w:val="055AA520"/>
    <w:lvl w:ilvl="0">
      <w:start w:val="3"/>
      <w:numFmt w:val="bullet"/>
      <w:lvlText w:val="-"/>
      <w:lvlJc w:val="left"/>
      <w:pPr>
        <w:tabs>
          <w:tab w:val="num" w:pos="420"/>
        </w:tabs>
        <w:ind w:left="420" w:hanging="360"/>
      </w:pPr>
      <w:rPr>
        <w:rFonts w:ascii="Times New Roman" w:hAnsi="Times New Roman" w:hint="default"/>
      </w:rPr>
    </w:lvl>
  </w:abstractNum>
  <w:abstractNum w:abstractNumId="30" w15:restartNumberingAfterBreak="0">
    <w:nsid w:val="5046408F"/>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54161DF9"/>
    <w:multiLevelType w:val="singleLevel"/>
    <w:tmpl w:val="04050017"/>
    <w:lvl w:ilvl="0">
      <w:start w:val="1"/>
      <w:numFmt w:val="lowerLetter"/>
      <w:lvlText w:val="%1)"/>
      <w:lvlJc w:val="left"/>
      <w:pPr>
        <w:tabs>
          <w:tab w:val="num" w:pos="360"/>
        </w:tabs>
        <w:ind w:left="360" w:hanging="360"/>
      </w:pPr>
    </w:lvl>
  </w:abstractNum>
  <w:abstractNum w:abstractNumId="32" w15:restartNumberingAfterBreak="0">
    <w:nsid w:val="56A008B9"/>
    <w:multiLevelType w:val="hybridMultilevel"/>
    <w:tmpl w:val="CFD82EFC"/>
    <w:lvl w:ilvl="0" w:tplc="FFFFFFFF">
      <w:start w:val="1"/>
      <w:numFmt w:val="lowerLetter"/>
      <w:lvlText w:val="%1)"/>
      <w:lvlJc w:val="left"/>
      <w:pPr>
        <w:tabs>
          <w:tab w:val="num" w:pos="660"/>
        </w:tabs>
        <w:ind w:left="660" w:hanging="360"/>
      </w:pPr>
      <w:rPr>
        <w:rFonts w:hint="default"/>
      </w:rPr>
    </w:lvl>
    <w:lvl w:ilvl="1" w:tplc="FFFFFFFF" w:tentative="1">
      <w:start w:val="1"/>
      <w:numFmt w:val="lowerLetter"/>
      <w:lvlText w:val="%2."/>
      <w:lvlJc w:val="left"/>
      <w:pPr>
        <w:tabs>
          <w:tab w:val="num" w:pos="1380"/>
        </w:tabs>
        <w:ind w:left="1380" w:hanging="360"/>
      </w:pPr>
    </w:lvl>
    <w:lvl w:ilvl="2" w:tplc="FFFFFFFF" w:tentative="1">
      <w:start w:val="1"/>
      <w:numFmt w:val="lowerRoman"/>
      <w:lvlText w:val="%3."/>
      <w:lvlJc w:val="right"/>
      <w:pPr>
        <w:tabs>
          <w:tab w:val="num" w:pos="2100"/>
        </w:tabs>
        <w:ind w:left="2100" w:hanging="180"/>
      </w:pPr>
    </w:lvl>
    <w:lvl w:ilvl="3" w:tplc="FFFFFFFF" w:tentative="1">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33" w15:restartNumberingAfterBreak="0">
    <w:nsid w:val="59D76775"/>
    <w:multiLevelType w:val="hybridMultilevel"/>
    <w:tmpl w:val="979A96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F252A7"/>
    <w:multiLevelType w:val="hybridMultilevel"/>
    <w:tmpl w:val="43E8980A"/>
    <w:lvl w:ilvl="0" w:tplc="6EEE1A9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B133537"/>
    <w:multiLevelType w:val="hybridMultilevel"/>
    <w:tmpl w:val="9578C8D2"/>
    <w:lvl w:ilvl="0" w:tplc="87B0DDE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95439"/>
    <w:multiLevelType w:val="singleLevel"/>
    <w:tmpl w:val="0405000F"/>
    <w:lvl w:ilvl="0">
      <w:start w:val="1"/>
      <w:numFmt w:val="decimal"/>
      <w:lvlText w:val="%1."/>
      <w:lvlJc w:val="left"/>
      <w:pPr>
        <w:tabs>
          <w:tab w:val="num" w:pos="360"/>
        </w:tabs>
        <w:ind w:left="360" w:hanging="360"/>
      </w:pPr>
    </w:lvl>
  </w:abstractNum>
  <w:abstractNum w:abstractNumId="37" w15:restartNumberingAfterBreak="0">
    <w:nsid w:val="5ECD20C8"/>
    <w:multiLevelType w:val="hybridMultilevel"/>
    <w:tmpl w:val="AD4CBC2C"/>
    <w:lvl w:ilvl="0" w:tplc="0405000D">
      <w:start w:val="1"/>
      <w:numFmt w:val="bullet"/>
      <w:lvlText w:val=""/>
      <w:lvlJc w:val="left"/>
      <w:pPr>
        <w:tabs>
          <w:tab w:val="num" w:pos="720"/>
        </w:tabs>
        <w:ind w:left="720" w:hanging="360"/>
      </w:pPr>
      <w:rPr>
        <w:rFonts w:ascii="Wingdings" w:hAnsi="Wingding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2CD104D"/>
    <w:multiLevelType w:val="hybridMultilevel"/>
    <w:tmpl w:val="D7A43510"/>
    <w:lvl w:ilvl="0" w:tplc="E49CE81A">
      <w:start w:val="1"/>
      <w:numFmt w:val="decimal"/>
      <w:lvlText w:val="%1."/>
      <w:lvlJc w:val="left"/>
      <w:pPr>
        <w:tabs>
          <w:tab w:val="num" w:pos="720"/>
        </w:tabs>
        <w:ind w:left="720" w:hanging="360"/>
      </w:pPr>
      <w:rPr>
        <w:rFonts w:hint="default"/>
        <w:b w:val="0"/>
        <w:i w:val="0"/>
      </w:rPr>
    </w:lvl>
    <w:lvl w:ilvl="1" w:tplc="0405000F">
      <w:start w:val="1"/>
      <w:numFmt w:val="decimal"/>
      <w:lvlText w:val="%2."/>
      <w:lvlJc w:val="left"/>
      <w:pPr>
        <w:tabs>
          <w:tab w:val="num" w:pos="1440"/>
        </w:tabs>
        <w:ind w:left="1440" w:hanging="360"/>
      </w:pPr>
      <w:rPr>
        <w:rFonts w:hint="default"/>
        <w:b w:val="0"/>
        <w:i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4CC4239"/>
    <w:multiLevelType w:val="singleLevel"/>
    <w:tmpl w:val="04050017"/>
    <w:lvl w:ilvl="0">
      <w:start w:val="1"/>
      <w:numFmt w:val="lowerLetter"/>
      <w:lvlText w:val="%1)"/>
      <w:lvlJc w:val="left"/>
      <w:pPr>
        <w:tabs>
          <w:tab w:val="num" w:pos="360"/>
        </w:tabs>
        <w:ind w:left="360" w:hanging="360"/>
      </w:pPr>
    </w:lvl>
  </w:abstractNum>
  <w:abstractNum w:abstractNumId="40" w15:restartNumberingAfterBreak="0">
    <w:nsid w:val="6CFC494F"/>
    <w:multiLevelType w:val="singleLevel"/>
    <w:tmpl w:val="055AA520"/>
    <w:lvl w:ilvl="0">
      <w:start w:val="3"/>
      <w:numFmt w:val="bullet"/>
      <w:lvlText w:val="-"/>
      <w:lvlJc w:val="left"/>
      <w:pPr>
        <w:tabs>
          <w:tab w:val="num" w:pos="420"/>
        </w:tabs>
        <w:ind w:left="420" w:hanging="360"/>
      </w:pPr>
      <w:rPr>
        <w:rFonts w:ascii="Times New Roman" w:hAnsi="Times New Roman" w:hint="default"/>
      </w:rPr>
    </w:lvl>
  </w:abstractNum>
  <w:abstractNum w:abstractNumId="41" w15:restartNumberingAfterBreak="0">
    <w:nsid w:val="6D42591A"/>
    <w:multiLevelType w:val="hybridMultilevel"/>
    <w:tmpl w:val="F6D4D01C"/>
    <w:lvl w:ilvl="0" w:tplc="E49CE81A">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1FC12CC"/>
    <w:multiLevelType w:val="multilevel"/>
    <w:tmpl w:val="9C82C3D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4A7094A"/>
    <w:multiLevelType w:val="hybridMultilevel"/>
    <w:tmpl w:val="F89C20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EBF39FB"/>
    <w:multiLevelType w:val="singleLevel"/>
    <w:tmpl w:val="0405000F"/>
    <w:lvl w:ilvl="0">
      <w:start w:val="1"/>
      <w:numFmt w:val="decimal"/>
      <w:lvlText w:val="%1."/>
      <w:lvlJc w:val="left"/>
      <w:pPr>
        <w:tabs>
          <w:tab w:val="num" w:pos="720"/>
        </w:tabs>
        <w:ind w:left="720" w:hanging="360"/>
      </w:pPr>
    </w:lvl>
  </w:abstractNum>
  <w:abstractNum w:abstractNumId="45" w15:restartNumberingAfterBreak="0">
    <w:nsid w:val="7EE32844"/>
    <w:multiLevelType w:val="hybridMultilevel"/>
    <w:tmpl w:val="E8EA03C4"/>
    <w:lvl w:ilvl="0" w:tplc="B6C66C5A">
      <w:start w:val="1"/>
      <w:numFmt w:val="decimal"/>
      <w:lvlText w:val="%1."/>
      <w:lvlJc w:val="left"/>
      <w:pPr>
        <w:tabs>
          <w:tab w:val="num" w:pos="720"/>
        </w:tabs>
        <w:ind w:left="720" w:hanging="360"/>
      </w:pPr>
    </w:lvl>
    <w:lvl w:ilvl="1" w:tplc="0F8E1346" w:tentative="1">
      <w:start w:val="1"/>
      <w:numFmt w:val="lowerLetter"/>
      <w:lvlText w:val="%2."/>
      <w:lvlJc w:val="left"/>
      <w:pPr>
        <w:tabs>
          <w:tab w:val="num" w:pos="1440"/>
        </w:tabs>
        <w:ind w:left="1440" w:hanging="360"/>
      </w:pPr>
    </w:lvl>
    <w:lvl w:ilvl="2" w:tplc="DC9CEDCA" w:tentative="1">
      <w:start w:val="1"/>
      <w:numFmt w:val="lowerRoman"/>
      <w:lvlText w:val="%3."/>
      <w:lvlJc w:val="right"/>
      <w:pPr>
        <w:tabs>
          <w:tab w:val="num" w:pos="2160"/>
        </w:tabs>
        <w:ind w:left="2160" w:hanging="180"/>
      </w:pPr>
    </w:lvl>
    <w:lvl w:ilvl="3" w:tplc="10280FEE" w:tentative="1">
      <w:start w:val="1"/>
      <w:numFmt w:val="decimal"/>
      <w:lvlText w:val="%4."/>
      <w:lvlJc w:val="left"/>
      <w:pPr>
        <w:tabs>
          <w:tab w:val="num" w:pos="2880"/>
        </w:tabs>
        <w:ind w:left="2880" w:hanging="360"/>
      </w:pPr>
    </w:lvl>
    <w:lvl w:ilvl="4" w:tplc="6EA6698E" w:tentative="1">
      <w:start w:val="1"/>
      <w:numFmt w:val="lowerLetter"/>
      <w:lvlText w:val="%5."/>
      <w:lvlJc w:val="left"/>
      <w:pPr>
        <w:tabs>
          <w:tab w:val="num" w:pos="3600"/>
        </w:tabs>
        <w:ind w:left="3600" w:hanging="360"/>
      </w:pPr>
    </w:lvl>
    <w:lvl w:ilvl="5" w:tplc="F858E8FC" w:tentative="1">
      <w:start w:val="1"/>
      <w:numFmt w:val="lowerRoman"/>
      <w:lvlText w:val="%6."/>
      <w:lvlJc w:val="right"/>
      <w:pPr>
        <w:tabs>
          <w:tab w:val="num" w:pos="4320"/>
        </w:tabs>
        <w:ind w:left="4320" w:hanging="180"/>
      </w:pPr>
    </w:lvl>
    <w:lvl w:ilvl="6" w:tplc="C9704220" w:tentative="1">
      <w:start w:val="1"/>
      <w:numFmt w:val="decimal"/>
      <w:lvlText w:val="%7."/>
      <w:lvlJc w:val="left"/>
      <w:pPr>
        <w:tabs>
          <w:tab w:val="num" w:pos="5040"/>
        </w:tabs>
        <w:ind w:left="5040" w:hanging="360"/>
      </w:pPr>
    </w:lvl>
    <w:lvl w:ilvl="7" w:tplc="3060193A" w:tentative="1">
      <w:start w:val="1"/>
      <w:numFmt w:val="lowerLetter"/>
      <w:lvlText w:val="%8."/>
      <w:lvlJc w:val="left"/>
      <w:pPr>
        <w:tabs>
          <w:tab w:val="num" w:pos="5760"/>
        </w:tabs>
        <w:ind w:left="5760" w:hanging="360"/>
      </w:pPr>
    </w:lvl>
    <w:lvl w:ilvl="8" w:tplc="4070527E" w:tentative="1">
      <w:start w:val="1"/>
      <w:numFmt w:val="lowerRoman"/>
      <w:lvlText w:val="%9."/>
      <w:lvlJc w:val="right"/>
      <w:pPr>
        <w:tabs>
          <w:tab w:val="num" w:pos="6480"/>
        </w:tabs>
        <w:ind w:left="6480" w:hanging="180"/>
      </w:pPr>
    </w:lvl>
  </w:abstractNum>
  <w:num w:numId="1">
    <w:abstractNumId w:val="30"/>
  </w:num>
  <w:num w:numId="2">
    <w:abstractNumId w:val="2"/>
  </w:num>
  <w:num w:numId="3">
    <w:abstractNumId w:val="36"/>
  </w:num>
  <w:num w:numId="4">
    <w:abstractNumId w:val="24"/>
  </w:num>
  <w:num w:numId="5">
    <w:abstractNumId w:val="39"/>
  </w:num>
  <w:num w:numId="6">
    <w:abstractNumId w:val="22"/>
  </w:num>
  <w:num w:numId="7">
    <w:abstractNumId w:val="31"/>
  </w:num>
  <w:num w:numId="8">
    <w:abstractNumId w:val="44"/>
  </w:num>
  <w:num w:numId="9">
    <w:abstractNumId w:val="8"/>
  </w:num>
  <w:num w:numId="10">
    <w:abstractNumId w:val="23"/>
  </w:num>
  <w:num w:numId="11">
    <w:abstractNumId w:val="15"/>
  </w:num>
  <w:num w:numId="12">
    <w:abstractNumId w:val="10"/>
  </w:num>
  <w:num w:numId="13">
    <w:abstractNumId w:val="11"/>
  </w:num>
  <w:num w:numId="14">
    <w:abstractNumId w:val="26"/>
  </w:num>
  <w:num w:numId="15">
    <w:abstractNumId w:val="19"/>
  </w:num>
  <w:num w:numId="16">
    <w:abstractNumId w:val="29"/>
  </w:num>
  <w:num w:numId="17">
    <w:abstractNumId w:val="17"/>
  </w:num>
  <w:num w:numId="18">
    <w:abstractNumId w:val="40"/>
  </w:num>
  <w:num w:numId="19">
    <w:abstractNumId w:val="9"/>
  </w:num>
  <w:num w:numId="20">
    <w:abstractNumId w:val="5"/>
  </w:num>
  <w:num w:numId="21">
    <w:abstractNumId w:val="6"/>
  </w:num>
  <w:num w:numId="22">
    <w:abstractNumId w:val="33"/>
  </w:num>
  <w:num w:numId="23">
    <w:abstractNumId w:val="45"/>
  </w:num>
  <w:num w:numId="24">
    <w:abstractNumId w:val="37"/>
  </w:num>
  <w:num w:numId="25">
    <w:abstractNumId w:val="18"/>
  </w:num>
  <w:num w:numId="26">
    <w:abstractNumId w:val="16"/>
  </w:num>
  <w:num w:numId="27">
    <w:abstractNumId w:val="4"/>
  </w:num>
  <w:num w:numId="28">
    <w:abstractNumId w:val="38"/>
  </w:num>
  <w:num w:numId="29">
    <w:abstractNumId w:val="41"/>
  </w:num>
  <w:num w:numId="30">
    <w:abstractNumId w:val="34"/>
  </w:num>
  <w:num w:numId="31">
    <w:abstractNumId w:val="1"/>
  </w:num>
  <w:num w:numId="32">
    <w:abstractNumId w:val="25"/>
  </w:num>
  <w:num w:numId="33">
    <w:abstractNumId w:val="20"/>
  </w:num>
  <w:num w:numId="34">
    <w:abstractNumId w:val="3"/>
  </w:num>
  <w:num w:numId="35">
    <w:abstractNumId w:val="14"/>
  </w:num>
  <w:num w:numId="36">
    <w:abstractNumId w:val="35"/>
  </w:num>
  <w:num w:numId="37">
    <w:abstractNumId w:val="42"/>
  </w:num>
  <w:num w:numId="38">
    <w:abstractNumId w:val="0"/>
  </w:num>
  <w:num w:numId="39">
    <w:abstractNumId w:val="28"/>
  </w:num>
  <w:num w:numId="40">
    <w:abstractNumId w:val="12"/>
  </w:num>
  <w:num w:numId="41">
    <w:abstractNumId w:val="13"/>
  </w:num>
  <w:num w:numId="42">
    <w:abstractNumId w:val="27"/>
  </w:num>
  <w:num w:numId="43">
    <w:abstractNumId w:val="43"/>
  </w:num>
  <w:num w:numId="44">
    <w:abstractNumId w:val="21"/>
  </w:num>
  <w:num w:numId="45">
    <w:abstractNumId w:val="3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84D"/>
    <w:rsid w:val="0000117F"/>
    <w:rsid w:val="0003044B"/>
    <w:rsid w:val="00084034"/>
    <w:rsid w:val="00087409"/>
    <w:rsid w:val="000A0633"/>
    <w:rsid w:val="000A4685"/>
    <w:rsid w:val="000A56CB"/>
    <w:rsid w:val="000B1930"/>
    <w:rsid w:val="000D689E"/>
    <w:rsid w:val="000E4A52"/>
    <w:rsid w:val="000F2F7A"/>
    <w:rsid w:val="000F646C"/>
    <w:rsid w:val="00107605"/>
    <w:rsid w:val="00127DB0"/>
    <w:rsid w:val="001424AD"/>
    <w:rsid w:val="001522C3"/>
    <w:rsid w:val="001566A5"/>
    <w:rsid w:val="00165E2C"/>
    <w:rsid w:val="001667B6"/>
    <w:rsid w:val="001A3B76"/>
    <w:rsid w:val="001B0023"/>
    <w:rsid w:val="001E6768"/>
    <w:rsid w:val="002014A1"/>
    <w:rsid w:val="00222DC6"/>
    <w:rsid w:val="0023130A"/>
    <w:rsid w:val="0023143C"/>
    <w:rsid w:val="00237EC1"/>
    <w:rsid w:val="00245833"/>
    <w:rsid w:val="00252E7D"/>
    <w:rsid w:val="00260E76"/>
    <w:rsid w:val="00264908"/>
    <w:rsid w:val="002669DA"/>
    <w:rsid w:val="002720AA"/>
    <w:rsid w:val="00292604"/>
    <w:rsid w:val="002959BF"/>
    <w:rsid w:val="002965B3"/>
    <w:rsid w:val="002A0E71"/>
    <w:rsid w:val="002A2D7E"/>
    <w:rsid w:val="002B022D"/>
    <w:rsid w:val="002B6634"/>
    <w:rsid w:val="002B78FF"/>
    <w:rsid w:val="002D5C6D"/>
    <w:rsid w:val="002F1AED"/>
    <w:rsid w:val="00300331"/>
    <w:rsid w:val="0031476F"/>
    <w:rsid w:val="00324362"/>
    <w:rsid w:val="00325355"/>
    <w:rsid w:val="0032611E"/>
    <w:rsid w:val="00330D26"/>
    <w:rsid w:val="00332982"/>
    <w:rsid w:val="00335286"/>
    <w:rsid w:val="00337513"/>
    <w:rsid w:val="00340209"/>
    <w:rsid w:val="0034121C"/>
    <w:rsid w:val="003412FE"/>
    <w:rsid w:val="00353C6A"/>
    <w:rsid w:val="00381F6D"/>
    <w:rsid w:val="0038441D"/>
    <w:rsid w:val="00395EC2"/>
    <w:rsid w:val="003A07FC"/>
    <w:rsid w:val="003A16D3"/>
    <w:rsid w:val="003C35AE"/>
    <w:rsid w:val="003C59DD"/>
    <w:rsid w:val="00401138"/>
    <w:rsid w:val="00455E66"/>
    <w:rsid w:val="004679C0"/>
    <w:rsid w:val="00481DD8"/>
    <w:rsid w:val="0048293D"/>
    <w:rsid w:val="00487695"/>
    <w:rsid w:val="00492C53"/>
    <w:rsid w:val="004A649B"/>
    <w:rsid w:val="004B64F5"/>
    <w:rsid w:val="004B7121"/>
    <w:rsid w:val="004C5E57"/>
    <w:rsid w:val="004D3F6B"/>
    <w:rsid w:val="004D4640"/>
    <w:rsid w:val="004D521D"/>
    <w:rsid w:val="004E591B"/>
    <w:rsid w:val="004F284D"/>
    <w:rsid w:val="004F78EF"/>
    <w:rsid w:val="00513AC2"/>
    <w:rsid w:val="00522482"/>
    <w:rsid w:val="00534281"/>
    <w:rsid w:val="005407C5"/>
    <w:rsid w:val="00575594"/>
    <w:rsid w:val="00584A31"/>
    <w:rsid w:val="00584F16"/>
    <w:rsid w:val="005859A2"/>
    <w:rsid w:val="005935DC"/>
    <w:rsid w:val="005A0259"/>
    <w:rsid w:val="005B2C49"/>
    <w:rsid w:val="005C0164"/>
    <w:rsid w:val="005D131A"/>
    <w:rsid w:val="005D7EB5"/>
    <w:rsid w:val="00607C2F"/>
    <w:rsid w:val="00626C2B"/>
    <w:rsid w:val="0063327A"/>
    <w:rsid w:val="00655547"/>
    <w:rsid w:val="00663887"/>
    <w:rsid w:val="00663CD3"/>
    <w:rsid w:val="006678A4"/>
    <w:rsid w:val="006870B2"/>
    <w:rsid w:val="0069448F"/>
    <w:rsid w:val="006B25D6"/>
    <w:rsid w:val="006C3C17"/>
    <w:rsid w:val="006D0F55"/>
    <w:rsid w:val="006D73D8"/>
    <w:rsid w:val="006E6DBE"/>
    <w:rsid w:val="006F2EBF"/>
    <w:rsid w:val="006F6249"/>
    <w:rsid w:val="0070132A"/>
    <w:rsid w:val="007071B4"/>
    <w:rsid w:val="00720867"/>
    <w:rsid w:val="00744AE1"/>
    <w:rsid w:val="007C5582"/>
    <w:rsid w:val="007F4D45"/>
    <w:rsid w:val="008006B6"/>
    <w:rsid w:val="00821AA6"/>
    <w:rsid w:val="0083199E"/>
    <w:rsid w:val="00837317"/>
    <w:rsid w:val="0085515B"/>
    <w:rsid w:val="008636E6"/>
    <w:rsid w:val="00872BF4"/>
    <w:rsid w:val="00872C13"/>
    <w:rsid w:val="00877004"/>
    <w:rsid w:val="008C4A2C"/>
    <w:rsid w:val="008D3047"/>
    <w:rsid w:val="008D4852"/>
    <w:rsid w:val="00902E5D"/>
    <w:rsid w:val="009051C4"/>
    <w:rsid w:val="0090597C"/>
    <w:rsid w:val="00924F91"/>
    <w:rsid w:val="00933D73"/>
    <w:rsid w:val="00956125"/>
    <w:rsid w:val="0096565E"/>
    <w:rsid w:val="00981076"/>
    <w:rsid w:val="00984E7F"/>
    <w:rsid w:val="009860BF"/>
    <w:rsid w:val="00993D59"/>
    <w:rsid w:val="009A5452"/>
    <w:rsid w:val="009A79F9"/>
    <w:rsid w:val="009C15DD"/>
    <w:rsid w:val="009C6396"/>
    <w:rsid w:val="009D71FE"/>
    <w:rsid w:val="009E69C3"/>
    <w:rsid w:val="00A03133"/>
    <w:rsid w:val="00A03C7C"/>
    <w:rsid w:val="00A06D94"/>
    <w:rsid w:val="00A1711C"/>
    <w:rsid w:val="00A317D7"/>
    <w:rsid w:val="00A32DE0"/>
    <w:rsid w:val="00A34B24"/>
    <w:rsid w:val="00A519F3"/>
    <w:rsid w:val="00A54230"/>
    <w:rsid w:val="00A6270C"/>
    <w:rsid w:val="00A64227"/>
    <w:rsid w:val="00A64FE1"/>
    <w:rsid w:val="00A70440"/>
    <w:rsid w:val="00A73B04"/>
    <w:rsid w:val="00A753F6"/>
    <w:rsid w:val="00A869CF"/>
    <w:rsid w:val="00A96E56"/>
    <w:rsid w:val="00AA1B4D"/>
    <w:rsid w:val="00AA28C6"/>
    <w:rsid w:val="00AD3BA4"/>
    <w:rsid w:val="00AF413C"/>
    <w:rsid w:val="00B078CB"/>
    <w:rsid w:val="00B31A31"/>
    <w:rsid w:val="00B3581E"/>
    <w:rsid w:val="00B524AA"/>
    <w:rsid w:val="00B52FA2"/>
    <w:rsid w:val="00B53012"/>
    <w:rsid w:val="00B61FB6"/>
    <w:rsid w:val="00B8031C"/>
    <w:rsid w:val="00B80E5F"/>
    <w:rsid w:val="00B8256C"/>
    <w:rsid w:val="00B9758D"/>
    <w:rsid w:val="00BF04EA"/>
    <w:rsid w:val="00BF6DD8"/>
    <w:rsid w:val="00C0635A"/>
    <w:rsid w:val="00C06CBF"/>
    <w:rsid w:val="00C34B58"/>
    <w:rsid w:val="00C428F0"/>
    <w:rsid w:val="00C807D5"/>
    <w:rsid w:val="00CA743C"/>
    <w:rsid w:val="00CC4FE3"/>
    <w:rsid w:val="00CD4ECA"/>
    <w:rsid w:val="00CE3188"/>
    <w:rsid w:val="00CE59EB"/>
    <w:rsid w:val="00CF0056"/>
    <w:rsid w:val="00D15F8A"/>
    <w:rsid w:val="00D17816"/>
    <w:rsid w:val="00D373C9"/>
    <w:rsid w:val="00D4268B"/>
    <w:rsid w:val="00D4450B"/>
    <w:rsid w:val="00D47755"/>
    <w:rsid w:val="00D627CD"/>
    <w:rsid w:val="00D73311"/>
    <w:rsid w:val="00D85679"/>
    <w:rsid w:val="00D9242B"/>
    <w:rsid w:val="00DA5960"/>
    <w:rsid w:val="00DD2C1F"/>
    <w:rsid w:val="00DD4AAF"/>
    <w:rsid w:val="00E027A0"/>
    <w:rsid w:val="00E06EEF"/>
    <w:rsid w:val="00E11457"/>
    <w:rsid w:val="00E1403E"/>
    <w:rsid w:val="00E15071"/>
    <w:rsid w:val="00E25F65"/>
    <w:rsid w:val="00E35B82"/>
    <w:rsid w:val="00E3738B"/>
    <w:rsid w:val="00E42309"/>
    <w:rsid w:val="00E4419D"/>
    <w:rsid w:val="00E5269C"/>
    <w:rsid w:val="00E53453"/>
    <w:rsid w:val="00E61AFB"/>
    <w:rsid w:val="00E7086C"/>
    <w:rsid w:val="00E70D6B"/>
    <w:rsid w:val="00E8044E"/>
    <w:rsid w:val="00E81BA9"/>
    <w:rsid w:val="00E86494"/>
    <w:rsid w:val="00E93BD7"/>
    <w:rsid w:val="00EA349D"/>
    <w:rsid w:val="00EA630B"/>
    <w:rsid w:val="00EB77B5"/>
    <w:rsid w:val="00EC1797"/>
    <w:rsid w:val="00F02375"/>
    <w:rsid w:val="00F2149C"/>
    <w:rsid w:val="00F3149F"/>
    <w:rsid w:val="00F35A50"/>
    <w:rsid w:val="00F53096"/>
    <w:rsid w:val="00F56095"/>
    <w:rsid w:val="00F6605A"/>
    <w:rsid w:val="00F90DFF"/>
    <w:rsid w:val="00FA13BB"/>
    <w:rsid w:val="00FB2195"/>
    <w:rsid w:val="00FB77A3"/>
    <w:rsid w:val="00FC22A3"/>
    <w:rsid w:val="00FC28C3"/>
    <w:rsid w:val="00FC79DF"/>
    <w:rsid w:val="00FD19AF"/>
    <w:rsid w:val="00FF7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DB7B6"/>
  <w15:docId w15:val="{27A2F51F-7836-484E-A377-3BA07D0C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24AA"/>
    <w:rPr>
      <w:rFonts w:ascii="Arial" w:hAnsi="Arial"/>
      <w:sz w:val="24"/>
    </w:rPr>
  </w:style>
  <w:style w:type="paragraph" w:styleId="Nadpis1">
    <w:name w:val="heading 1"/>
    <w:basedOn w:val="Normln"/>
    <w:next w:val="Normln"/>
    <w:qFormat/>
    <w:rsid w:val="00B524AA"/>
    <w:pPr>
      <w:keepNext/>
      <w:jc w:val="both"/>
      <w:outlineLvl w:val="0"/>
    </w:pPr>
    <w:rPr>
      <w:b/>
    </w:rPr>
  </w:style>
  <w:style w:type="paragraph" w:styleId="Nadpis2">
    <w:name w:val="heading 2"/>
    <w:basedOn w:val="Normln"/>
    <w:next w:val="Normln"/>
    <w:qFormat/>
    <w:rsid w:val="00B524AA"/>
    <w:pPr>
      <w:keepNext/>
      <w:jc w:val="center"/>
      <w:outlineLvl w:val="1"/>
    </w:pPr>
    <w:rPr>
      <w:b/>
    </w:rPr>
  </w:style>
  <w:style w:type="paragraph" w:styleId="Nadpis3">
    <w:name w:val="heading 3"/>
    <w:basedOn w:val="Normln"/>
    <w:link w:val="Nadpis3Char"/>
    <w:qFormat/>
    <w:rsid w:val="00B31A31"/>
    <w:pPr>
      <w:tabs>
        <w:tab w:val="num" w:pos="1134"/>
      </w:tabs>
      <w:spacing w:before="240" w:after="60"/>
      <w:ind w:left="1134" w:hanging="1134"/>
      <w:outlineLvl w:val="2"/>
    </w:pPr>
    <w:rPr>
      <w:rFonts w:ascii="Times New Roman" w:hAnsi="Times New Roman"/>
      <w:sz w:val="22"/>
    </w:rPr>
  </w:style>
  <w:style w:type="paragraph" w:styleId="Nadpis4">
    <w:name w:val="heading 4"/>
    <w:basedOn w:val="Normln"/>
    <w:link w:val="Nadpis4Char"/>
    <w:qFormat/>
    <w:rsid w:val="00B31A31"/>
    <w:pPr>
      <w:tabs>
        <w:tab w:val="num" w:pos="1667"/>
      </w:tabs>
      <w:spacing w:before="240" w:after="60"/>
      <w:ind w:left="1667" w:hanging="567"/>
      <w:outlineLvl w:val="3"/>
    </w:pPr>
    <w:rPr>
      <w:rFonts w:ascii="Times New Roman" w:hAnsi="Times New Roman"/>
      <w:sz w:val="22"/>
    </w:rPr>
  </w:style>
  <w:style w:type="paragraph" w:styleId="Nadpis5">
    <w:name w:val="heading 5"/>
    <w:basedOn w:val="Normln"/>
    <w:link w:val="Nadpis5Char"/>
    <w:qFormat/>
    <w:rsid w:val="00B31A31"/>
    <w:pPr>
      <w:tabs>
        <w:tab w:val="num" w:pos="2438"/>
      </w:tabs>
      <w:spacing w:before="240" w:after="60"/>
      <w:ind w:left="2438" w:hanging="737"/>
      <w:outlineLvl w:val="4"/>
    </w:pPr>
    <w:rPr>
      <w:rFonts w:ascii="Times New Roman" w:hAnsi="Times New Roman"/>
      <w:sz w:val="22"/>
    </w:rPr>
  </w:style>
  <w:style w:type="paragraph" w:styleId="Nadpis7">
    <w:name w:val="heading 7"/>
    <w:basedOn w:val="Normln"/>
    <w:next w:val="Normln"/>
    <w:link w:val="Nadpis7Char"/>
    <w:qFormat/>
    <w:rsid w:val="00B31A31"/>
    <w:pPr>
      <w:tabs>
        <w:tab w:val="num" w:pos="1296"/>
      </w:tabs>
      <w:spacing w:before="240" w:after="60"/>
      <w:ind w:left="1296" w:hanging="1296"/>
      <w:outlineLvl w:val="6"/>
    </w:pPr>
    <w:rPr>
      <w:sz w:val="22"/>
    </w:rPr>
  </w:style>
  <w:style w:type="paragraph" w:styleId="Nadpis8">
    <w:name w:val="heading 8"/>
    <w:basedOn w:val="Normln"/>
    <w:next w:val="Normln"/>
    <w:link w:val="Nadpis8Char"/>
    <w:qFormat/>
    <w:rsid w:val="00B31A31"/>
    <w:pPr>
      <w:tabs>
        <w:tab w:val="num" w:pos="1440"/>
      </w:tabs>
      <w:spacing w:before="240" w:after="60"/>
      <w:ind w:left="1440" w:hanging="1440"/>
      <w:outlineLvl w:val="7"/>
    </w:pPr>
    <w:rPr>
      <w:i/>
      <w:sz w:val="22"/>
    </w:rPr>
  </w:style>
  <w:style w:type="paragraph" w:styleId="Nadpis9">
    <w:name w:val="heading 9"/>
    <w:basedOn w:val="Normln"/>
    <w:next w:val="Normln"/>
    <w:link w:val="Nadpis9Char"/>
    <w:qFormat/>
    <w:rsid w:val="00B31A31"/>
    <w:pPr>
      <w:tabs>
        <w:tab w:val="num" w:pos="1584"/>
      </w:tabs>
      <w:spacing w:before="240" w:after="60"/>
      <w:ind w:left="1584" w:hanging="1584"/>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rsid w:val="00B524AA"/>
    <w:pPr>
      <w:framePr w:w="7920" w:h="1980" w:hRule="exact" w:hSpace="141" w:wrap="auto" w:hAnchor="page" w:xAlign="center" w:yAlign="bottom"/>
      <w:ind w:left="2880"/>
    </w:pPr>
  </w:style>
  <w:style w:type="paragraph" w:styleId="Zkladntext">
    <w:name w:val="Body Text"/>
    <w:basedOn w:val="Normln"/>
    <w:link w:val="ZkladntextChar"/>
    <w:rsid w:val="00B524AA"/>
    <w:pPr>
      <w:jc w:val="center"/>
    </w:pPr>
    <w:rPr>
      <w:b/>
    </w:rPr>
  </w:style>
  <w:style w:type="paragraph" w:styleId="Zkladntext2">
    <w:name w:val="Body Text 2"/>
    <w:basedOn w:val="Normln"/>
    <w:rsid w:val="00B524AA"/>
    <w:pPr>
      <w:jc w:val="both"/>
    </w:pPr>
  </w:style>
  <w:style w:type="paragraph" w:styleId="Zhlav">
    <w:name w:val="header"/>
    <w:basedOn w:val="Normln"/>
    <w:rsid w:val="00B524AA"/>
    <w:pPr>
      <w:tabs>
        <w:tab w:val="center" w:pos="4536"/>
        <w:tab w:val="right" w:pos="9072"/>
      </w:tabs>
    </w:pPr>
  </w:style>
  <w:style w:type="paragraph" w:styleId="Zpat">
    <w:name w:val="footer"/>
    <w:basedOn w:val="Normln"/>
    <w:link w:val="ZpatChar"/>
    <w:uiPriority w:val="99"/>
    <w:rsid w:val="00B524AA"/>
    <w:pPr>
      <w:tabs>
        <w:tab w:val="center" w:pos="4536"/>
        <w:tab w:val="right" w:pos="9072"/>
      </w:tabs>
    </w:pPr>
  </w:style>
  <w:style w:type="character" w:styleId="slostrnky">
    <w:name w:val="page number"/>
    <w:basedOn w:val="Standardnpsmoodstavce"/>
    <w:rsid w:val="00B524AA"/>
  </w:style>
  <w:style w:type="table" w:styleId="Mkatabulky">
    <w:name w:val="Table Grid"/>
    <w:basedOn w:val="Normlntabulka"/>
    <w:rsid w:val="008D3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56125"/>
    <w:rPr>
      <w:rFonts w:ascii="Tahoma" w:hAnsi="Tahoma" w:cs="Tahoma"/>
      <w:sz w:val="16"/>
      <w:szCs w:val="16"/>
    </w:rPr>
  </w:style>
  <w:style w:type="paragraph" w:styleId="Rozloendokumentu">
    <w:name w:val="Document Map"/>
    <w:basedOn w:val="Normln"/>
    <w:semiHidden/>
    <w:rsid w:val="00E61AFB"/>
    <w:pPr>
      <w:shd w:val="clear" w:color="auto" w:fill="000080"/>
    </w:pPr>
    <w:rPr>
      <w:rFonts w:ascii="Tahoma" w:hAnsi="Tahoma" w:cs="Tahoma"/>
      <w:sz w:val="20"/>
    </w:rPr>
  </w:style>
  <w:style w:type="paragraph" w:customStyle="1" w:styleId="slovanodstavec">
    <w:name w:val="číslovaný odstavec"/>
    <w:basedOn w:val="Normln"/>
    <w:rsid w:val="00264908"/>
    <w:pPr>
      <w:widowControl w:val="0"/>
      <w:numPr>
        <w:numId w:val="38"/>
      </w:numPr>
      <w:autoSpaceDE w:val="0"/>
      <w:autoSpaceDN w:val="0"/>
      <w:adjustRightInd w:val="0"/>
      <w:spacing w:line="273" w:lineRule="atLeast"/>
    </w:pPr>
    <w:rPr>
      <w:rFonts w:ascii="Times New Roman" w:hAnsi="Times New Roman"/>
      <w:sz w:val="22"/>
      <w:szCs w:val="24"/>
    </w:rPr>
  </w:style>
  <w:style w:type="paragraph" w:styleId="Odstavecseseznamem">
    <w:name w:val="List Paragraph"/>
    <w:basedOn w:val="Normln"/>
    <w:uiPriority w:val="34"/>
    <w:qFormat/>
    <w:rsid w:val="00264908"/>
    <w:pPr>
      <w:ind w:left="708"/>
    </w:pPr>
    <w:rPr>
      <w:rFonts w:ascii="Times New Roman" w:hAnsi="Times New Roman"/>
      <w:szCs w:val="24"/>
    </w:rPr>
  </w:style>
  <w:style w:type="paragraph" w:styleId="Zkladntextodsazen">
    <w:name w:val="Body Text Indent"/>
    <w:basedOn w:val="Normln"/>
    <w:link w:val="ZkladntextodsazenChar"/>
    <w:uiPriority w:val="99"/>
    <w:semiHidden/>
    <w:unhideWhenUsed/>
    <w:rsid w:val="000F646C"/>
    <w:pPr>
      <w:spacing w:after="120"/>
      <w:ind w:left="283"/>
    </w:pPr>
  </w:style>
  <w:style w:type="character" w:customStyle="1" w:styleId="ZkladntextodsazenChar">
    <w:name w:val="Základní text odsazený Char"/>
    <w:basedOn w:val="Standardnpsmoodstavce"/>
    <w:link w:val="Zkladntextodsazen"/>
    <w:uiPriority w:val="99"/>
    <w:semiHidden/>
    <w:rsid w:val="000F646C"/>
    <w:rPr>
      <w:rFonts w:ascii="Arial" w:hAnsi="Arial"/>
      <w:sz w:val="24"/>
    </w:rPr>
  </w:style>
  <w:style w:type="character" w:customStyle="1" w:styleId="Nadpis3Char">
    <w:name w:val="Nadpis 3 Char"/>
    <w:basedOn w:val="Standardnpsmoodstavce"/>
    <w:link w:val="Nadpis3"/>
    <w:rsid w:val="00B31A31"/>
    <w:rPr>
      <w:sz w:val="22"/>
    </w:rPr>
  </w:style>
  <w:style w:type="character" w:customStyle="1" w:styleId="Nadpis4Char">
    <w:name w:val="Nadpis 4 Char"/>
    <w:basedOn w:val="Standardnpsmoodstavce"/>
    <w:link w:val="Nadpis4"/>
    <w:rsid w:val="00B31A31"/>
    <w:rPr>
      <w:sz w:val="22"/>
    </w:rPr>
  </w:style>
  <w:style w:type="character" w:customStyle="1" w:styleId="Nadpis5Char">
    <w:name w:val="Nadpis 5 Char"/>
    <w:basedOn w:val="Standardnpsmoodstavce"/>
    <w:link w:val="Nadpis5"/>
    <w:rsid w:val="00B31A31"/>
    <w:rPr>
      <w:sz w:val="22"/>
    </w:rPr>
  </w:style>
  <w:style w:type="character" w:customStyle="1" w:styleId="Nadpis7Char">
    <w:name w:val="Nadpis 7 Char"/>
    <w:basedOn w:val="Standardnpsmoodstavce"/>
    <w:link w:val="Nadpis7"/>
    <w:rsid w:val="00B31A31"/>
    <w:rPr>
      <w:rFonts w:ascii="Arial" w:hAnsi="Arial"/>
      <w:sz w:val="22"/>
    </w:rPr>
  </w:style>
  <w:style w:type="character" w:customStyle="1" w:styleId="Nadpis8Char">
    <w:name w:val="Nadpis 8 Char"/>
    <w:basedOn w:val="Standardnpsmoodstavce"/>
    <w:link w:val="Nadpis8"/>
    <w:rsid w:val="00B31A31"/>
    <w:rPr>
      <w:rFonts w:ascii="Arial" w:hAnsi="Arial"/>
      <w:i/>
      <w:sz w:val="22"/>
    </w:rPr>
  </w:style>
  <w:style w:type="character" w:customStyle="1" w:styleId="Nadpis9Char">
    <w:name w:val="Nadpis 9 Char"/>
    <w:basedOn w:val="Standardnpsmoodstavce"/>
    <w:link w:val="Nadpis9"/>
    <w:rsid w:val="00B31A31"/>
    <w:rPr>
      <w:rFonts w:ascii="Arial" w:hAnsi="Arial"/>
      <w:b/>
      <w:i/>
      <w:sz w:val="18"/>
    </w:rPr>
  </w:style>
  <w:style w:type="character" w:styleId="Hypertextovodkaz">
    <w:name w:val="Hyperlink"/>
    <w:rsid w:val="00B31A31"/>
    <w:rPr>
      <w:color w:val="0000FF"/>
      <w:u w:val="single"/>
    </w:rPr>
  </w:style>
  <w:style w:type="paragraph" w:customStyle="1" w:styleId="Import5">
    <w:name w:val="Import 5"/>
    <w:rsid w:val="009051C4"/>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character" w:styleId="Odkaznakoment">
    <w:name w:val="annotation reference"/>
    <w:basedOn w:val="Standardnpsmoodstavce"/>
    <w:uiPriority w:val="99"/>
    <w:semiHidden/>
    <w:unhideWhenUsed/>
    <w:rsid w:val="009051C4"/>
    <w:rPr>
      <w:sz w:val="16"/>
      <w:szCs w:val="16"/>
    </w:rPr>
  </w:style>
  <w:style w:type="paragraph" w:styleId="Textkomente">
    <w:name w:val="annotation text"/>
    <w:basedOn w:val="Normln"/>
    <w:link w:val="TextkomenteChar"/>
    <w:uiPriority w:val="99"/>
    <w:semiHidden/>
    <w:unhideWhenUsed/>
    <w:rsid w:val="009051C4"/>
    <w:rPr>
      <w:sz w:val="20"/>
    </w:rPr>
  </w:style>
  <w:style w:type="character" w:customStyle="1" w:styleId="TextkomenteChar">
    <w:name w:val="Text komentáře Char"/>
    <w:basedOn w:val="Standardnpsmoodstavce"/>
    <w:link w:val="Textkomente"/>
    <w:uiPriority w:val="99"/>
    <w:semiHidden/>
    <w:rsid w:val="009051C4"/>
    <w:rPr>
      <w:rFonts w:ascii="Arial" w:hAnsi="Arial"/>
    </w:rPr>
  </w:style>
  <w:style w:type="paragraph" w:styleId="Pedmtkomente">
    <w:name w:val="annotation subject"/>
    <w:basedOn w:val="Textkomente"/>
    <w:next w:val="Textkomente"/>
    <w:link w:val="PedmtkomenteChar"/>
    <w:uiPriority w:val="99"/>
    <w:semiHidden/>
    <w:unhideWhenUsed/>
    <w:rsid w:val="009051C4"/>
    <w:rPr>
      <w:b/>
      <w:bCs/>
    </w:rPr>
  </w:style>
  <w:style w:type="character" w:customStyle="1" w:styleId="PedmtkomenteChar">
    <w:name w:val="Předmět komentáře Char"/>
    <w:basedOn w:val="TextkomenteChar"/>
    <w:link w:val="Pedmtkomente"/>
    <w:uiPriority w:val="99"/>
    <w:semiHidden/>
    <w:rsid w:val="009051C4"/>
    <w:rPr>
      <w:rFonts w:ascii="Arial" w:hAnsi="Arial"/>
      <w:b/>
      <w:bCs/>
    </w:rPr>
  </w:style>
  <w:style w:type="character" w:customStyle="1" w:styleId="ZpatChar">
    <w:name w:val="Zápatí Char"/>
    <w:basedOn w:val="Standardnpsmoodstavce"/>
    <w:link w:val="Zpat"/>
    <w:uiPriority w:val="99"/>
    <w:rsid w:val="00E35B82"/>
    <w:rPr>
      <w:rFonts w:ascii="Arial" w:hAnsi="Arial"/>
      <w:sz w:val="24"/>
    </w:rPr>
  </w:style>
  <w:style w:type="paragraph" w:styleId="Zkladntext-prvnodsazen">
    <w:name w:val="Body Text First Indent"/>
    <w:basedOn w:val="Zkladntext"/>
    <w:link w:val="Zkladntext-prvnodsazenChar"/>
    <w:uiPriority w:val="99"/>
    <w:semiHidden/>
    <w:unhideWhenUsed/>
    <w:rsid w:val="004C5E57"/>
    <w:pPr>
      <w:spacing w:after="120"/>
      <w:ind w:firstLine="210"/>
      <w:jc w:val="left"/>
    </w:pPr>
    <w:rPr>
      <w:b w:val="0"/>
    </w:rPr>
  </w:style>
  <w:style w:type="character" w:customStyle="1" w:styleId="ZkladntextChar">
    <w:name w:val="Základní text Char"/>
    <w:basedOn w:val="Standardnpsmoodstavce"/>
    <w:link w:val="Zkladntext"/>
    <w:rsid w:val="004C5E57"/>
    <w:rPr>
      <w:rFonts w:ascii="Arial" w:hAnsi="Arial"/>
      <w:b/>
      <w:sz w:val="24"/>
    </w:rPr>
  </w:style>
  <w:style w:type="character" w:customStyle="1" w:styleId="Zkladntext-prvnodsazenChar">
    <w:name w:val="Základní text - první odsazený Char"/>
    <w:basedOn w:val="ZkladntextChar"/>
    <w:link w:val="Zkladntext-prvnodsazen"/>
    <w:rsid w:val="004C5E57"/>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1626</Words>
  <Characters>9299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MANDÁTNí SMLOUVA NA VÝKON INŽENÝRSKÉ ČINNOSTI A TECHNICKÉHO DOZORU INVESTORA PRO ODKANALIZOVÁNÍ OBCE KRCHLEBY PODTLAKO-VOU KANALIZACÍ R O E V A C</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NA VÝKON INŽENÝRSKÉ ČINNOSTI A TECHNICKÉHO DOZORU INVESTORA PRO ODKANALIZOVÁNÍ OBCE KRCHLEBY PODTLAKO-VOU KANALIZACÍ R O E V A C</dc:title>
  <dc:creator>Mgr.Tomáš Biem</dc:creator>
  <cp:lastModifiedBy>Žaneta Hessová</cp:lastModifiedBy>
  <cp:revision>4</cp:revision>
  <cp:lastPrinted>2004-08-18T07:20:00Z</cp:lastPrinted>
  <dcterms:created xsi:type="dcterms:W3CDTF">2019-01-02T05:54:00Z</dcterms:created>
  <dcterms:modified xsi:type="dcterms:W3CDTF">2020-12-28T08:26:00Z</dcterms:modified>
</cp:coreProperties>
</file>