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A4511" w14:textId="18F28DEB"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14:anchorId="10AA62A2" wp14:editId="73969AEB">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445474">
        <w:rPr>
          <w:rFonts w:ascii="Arial" w:hAnsi="Arial" w:cs="Arial"/>
          <w:b/>
          <w:sz w:val="32"/>
          <w:szCs w:val="32"/>
        </w:rPr>
        <w:t xml:space="preserve">        </w:t>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1F0E0B">
        <w:rPr>
          <w:rFonts w:ascii="Arial" w:hAnsi="Arial" w:cs="Arial"/>
          <w:b/>
          <w:sz w:val="32"/>
          <w:szCs w:val="32"/>
        </w:rPr>
        <w:t xml:space="preserve">  </w:t>
      </w:r>
      <w:r w:rsidR="00445474">
        <w:rPr>
          <w:rFonts w:ascii="Arial" w:hAnsi="Arial" w:cs="Arial"/>
          <w:b/>
          <w:sz w:val="32"/>
          <w:szCs w:val="32"/>
        </w:rPr>
        <w:t xml:space="preserve"> </w:t>
      </w:r>
      <w:proofErr w:type="gramStart"/>
      <w:r w:rsidR="00445474" w:rsidRPr="00445474">
        <w:rPr>
          <w:rFonts w:ascii="Arial" w:hAnsi="Arial" w:cs="Arial"/>
          <w:sz w:val="20"/>
          <w:szCs w:val="20"/>
        </w:rPr>
        <w:t>č</w:t>
      </w:r>
      <w:r w:rsidR="00F01058">
        <w:rPr>
          <w:rFonts w:ascii="Arial" w:hAnsi="Arial" w:cs="Arial"/>
          <w:sz w:val="20"/>
          <w:szCs w:val="20"/>
        </w:rPr>
        <w:t>.j</w:t>
      </w:r>
      <w:r w:rsidR="00CA14EF">
        <w:rPr>
          <w:rFonts w:ascii="Arial" w:hAnsi="Arial" w:cs="Arial"/>
          <w:sz w:val="20"/>
          <w:szCs w:val="20"/>
        </w:rPr>
        <w:t>.</w:t>
      </w:r>
      <w:proofErr w:type="gramEnd"/>
      <w:r w:rsidR="00CA14EF">
        <w:rPr>
          <w:rFonts w:ascii="Arial" w:hAnsi="Arial" w:cs="Arial"/>
          <w:sz w:val="20"/>
          <w:szCs w:val="20"/>
        </w:rPr>
        <w:t xml:space="preserve"> 4755</w:t>
      </w:r>
      <w:r w:rsidR="00F01058">
        <w:rPr>
          <w:rFonts w:ascii="Arial" w:hAnsi="Arial" w:cs="Arial"/>
          <w:sz w:val="20"/>
          <w:szCs w:val="20"/>
        </w:rPr>
        <w:t>/2020</w:t>
      </w:r>
      <w:r w:rsidR="00445474" w:rsidRPr="00445474">
        <w:rPr>
          <w:rFonts w:ascii="Arial" w:hAnsi="Arial" w:cs="Arial"/>
          <w:b/>
          <w:sz w:val="32"/>
          <w:szCs w:val="32"/>
        </w:rPr>
        <w:t xml:space="preserve">       </w:t>
      </w:r>
    </w:p>
    <w:p w14:paraId="4F387597" w14:textId="77777777" w:rsidR="001F0E0B" w:rsidRDefault="001F0E0B" w:rsidP="00B964CD">
      <w:pPr>
        <w:rPr>
          <w:rFonts w:ascii="Arial" w:hAnsi="Arial" w:cs="Arial"/>
          <w:b/>
          <w:sz w:val="32"/>
          <w:szCs w:val="32"/>
        </w:rPr>
      </w:pPr>
    </w:p>
    <w:p w14:paraId="44040895" w14:textId="77777777" w:rsidR="00AE4D14" w:rsidRDefault="00AE4D14" w:rsidP="00B964CD">
      <w:pPr>
        <w:rPr>
          <w:rFonts w:ascii="Arial" w:hAnsi="Arial" w:cs="Arial"/>
          <w:b/>
          <w:sz w:val="32"/>
          <w:szCs w:val="32"/>
        </w:rPr>
      </w:pPr>
    </w:p>
    <w:p w14:paraId="69CA1717" w14:textId="77777777" w:rsidR="00A51124" w:rsidRDefault="00A51124">
      <w:pPr>
        <w:jc w:val="center"/>
        <w:rPr>
          <w:rFonts w:ascii="Arial" w:hAnsi="Arial" w:cs="Arial"/>
          <w:b/>
          <w:sz w:val="32"/>
          <w:szCs w:val="32"/>
        </w:rPr>
      </w:pPr>
      <w:r>
        <w:rPr>
          <w:rFonts w:ascii="Arial" w:hAnsi="Arial" w:cs="Arial"/>
          <w:b/>
          <w:sz w:val="32"/>
          <w:szCs w:val="32"/>
        </w:rPr>
        <w:t xml:space="preserve"> KUPNÍ SMLOUVA </w:t>
      </w:r>
    </w:p>
    <w:p w14:paraId="08E4BAD4" w14:textId="77777777" w:rsidR="00A51124" w:rsidRDefault="00587B2E">
      <w:pPr>
        <w:jc w:val="center"/>
        <w:rPr>
          <w:rFonts w:ascii="Arial" w:hAnsi="Arial" w:cs="Arial"/>
          <w:b/>
        </w:rPr>
      </w:pPr>
      <w:r>
        <w:rPr>
          <w:rFonts w:ascii="Arial" w:hAnsi="Arial" w:cs="Arial"/>
          <w:b/>
        </w:rPr>
        <w:t xml:space="preserve"> číslo: THS </w:t>
      </w:r>
      <w:r w:rsidR="00AB69A0">
        <w:rPr>
          <w:rFonts w:ascii="Arial" w:hAnsi="Arial" w:cs="Arial"/>
          <w:b/>
        </w:rPr>
        <w:t>ND</w:t>
      </w:r>
      <w:r w:rsidR="0068558B">
        <w:rPr>
          <w:rFonts w:ascii="Arial" w:hAnsi="Arial" w:cs="Arial"/>
          <w:b/>
        </w:rPr>
        <w:t xml:space="preserve"> 26</w:t>
      </w:r>
      <w:r w:rsidR="00F01058">
        <w:rPr>
          <w:rFonts w:ascii="Arial" w:hAnsi="Arial" w:cs="Arial"/>
          <w:b/>
        </w:rPr>
        <w:t>/2020</w:t>
      </w:r>
    </w:p>
    <w:p w14:paraId="49E018F4" w14:textId="77777777"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14:paraId="352A1C7D" w14:textId="77777777" w:rsidR="00563E55" w:rsidRPr="00563E55" w:rsidRDefault="00563E55">
      <w:pPr>
        <w:pStyle w:val="Nzev"/>
        <w:jc w:val="left"/>
        <w:outlineLvl w:val="0"/>
        <w:rPr>
          <w:rFonts w:ascii="Arial" w:hAnsi="Arial" w:cs="Arial"/>
          <w:b w:val="0"/>
          <w:kern w:val="1"/>
          <w:sz w:val="22"/>
          <w:szCs w:val="22"/>
          <w:lang w:eastAsia="ar-SA"/>
        </w:rPr>
      </w:pPr>
    </w:p>
    <w:p w14:paraId="2B93A4B4" w14:textId="4DD0B788" w:rsidR="004A172E" w:rsidRDefault="00F01058" w:rsidP="00EB5891">
      <w:pPr>
        <w:pStyle w:val="Nzev"/>
        <w:outlineLvl w:val="0"/>
        <w:rPr>
          <w:rFonts w:ascii="Franklin Gothic Book" w:hAnsi="Franklin Gothic Book"/>
          <w:sz w:val="24"/>
          <w:szCs w:val="24"/>
        </w:rPr>
      </w:pPr>
      <w:r w:rsidRPr="00563E55">
        <w:rPr>
          <w:rFonts w:ascii="Franklin Gothic Book" w:hAnsi="Franklin Gothic Book"/>
          <w:sz w:val="24"/>
          <w:szCs w:val="24"/>
        </w:rPr>
        <w:t>Akce</w:t>
      </w:r>
      <w:r w:rsidR="00A51124" w:rsidRPr="00563E55">
        <w:rPr>
          <w:rFonts w:ascii="Franklin Gothic Book" w:hAnsi="Franklin Gothic Book"/>
          <w:sz w:val="24"/>
          <w:szCs w:val="24"/>
        </w:rPr>
        <w:t>:</w:t>
      </w:r>
      <w:r w:rsidR="00563E55" w:rsidRPr="00563E55">
        <w:rPr>
          <w:rFonts w:ascii="Franklin Gothic Book" w:hAnsi="Franklin Gothic Book"/>
          <w:sz w:val="24"/>
          <w:szCs w:val="24"/>
        </w:rPr>
        <w:t xml:space="preserve"> </w:t>
      </w:r>
      <w:r w:rsidR="00EB5891">
        <w:rPr>
          <w:rFonts w:ascii="Franklin Gothic Book" w:hAnsi="Franklin Gothic Book"/>
          <w:sz w:val="24"/>
          <w:szCs w:val="24"/>
        </w:rPr>
        <w:t xml:space="preserve">Nákup </w:t>
      </w:r>
      <w:proofErr w:type="spellStart"/>
      <w:r w:rsidR="001E5B9E">
        <w:rPr>
          <w:rFonts w:ascii="Franklin Gothic Book" w:hAnsi="Franklin Gothic Book"/>
          <w:sz w:val="24"/>
          <w:szCs w:val="24"/>
        </w:rPr>
        <w:t>výdejníků</w:t>
      </w:r>
      <w:proofErr w:type="spellEnd"/>
      <w:r w:rsidR="001E5B9E">
        <w:rPr>
          <w:rFonts w:ascii="Franklin Gothic Book" w:hAnsi="Franklin Gothic Book"/>
          <w:sz w:val="24"/>
          <w:szCs w:val="24"/>
        </w:rPr>
        <w:t xml:space="preserve"> vody, </w:t>
      </w:r>
      <w:proofErr w:type="spellStart"/>
      <w:r w:rsidR="001E5B9E">
        <w:rPr>
          <w:rFonts w:ascii="Franklin Gothic Book" w:hAnsi="Franklin Gothic Book"/>
          <w:sz w:val="24"/>
          <w:szCs w:val="24"/>
        </w:rPr>
        <w:t>sodobarů</w:t>
      </w:r>
      <w:proofErr w:type="spellEnd"/>
      <w:r w:rsidR="001E5B9E">
        <w:rPr>
          <w:rFonts w:ascii="Franklin Gothic Book" w:hAnsi="Franklin Gothic Book"/>
          <w:sz w:val="24"/>
          <w:szCs w:val="24"/>
        </w:rPr>
        <w:t xml:space="preserve">, do provozu </w:t>
      </w:r>
      <w:r w:rsidR="00CD761C">
        <w:rPr>
          <w:rFonts w:ascii="Franklin Gothic Book" w:hAnsi="Franklin Gothic Book"/>
          <w:sz w:val="24"/>
          <w:szCs w:val="24"/>
        </w:rPr>
        <w:t>ND objekt NS a PBA</w:t>
      </w:r>
    </w:p>
    <w:p w14:paraId="5B1DA83B" w14:textId="5D336B36" w:rsidR="004C6590" w:rsidRPr="00EB5891" w:rsidRDefault="00307C31" w:rsidP="004C6590">
      <w:pPr>
        <w:pStyle w:val="Nzev"/>
        <w:ind w:left="709" w:firstLine="709"/>
        <w:jc w:val="left"/>
        <w:outlineLvl w:val="0"/>
        <w:rPr>
          <w:rFonts w:ascii="Arial" w:hAnsi="Arial" w:cs="Arial"/>
          <w:sz w:val="22"/>
          <w:szCs w:val="22"/>
        </w:rPr>
      </w:pPr>
      <w:r>
        <w:rPr>
          <w:rFonts w:ascii="Franklin Gothic Book" w:hAnsi="Franklin Gothic Book"/>
          <w:sz w:val="24"/>
          <w:szCs w:val="24"/>
        </w:rPr>
        <w:t xml:space="preserve">     </w:t>
      </w:r>
      <w:proofErr w:type="spellStart"/>
      <w:r>
        <w:rPr>
          <w:rFonts w:ascii="Franklin Gothic Book" w:hAnsi="Franklin Gothic Book"/>
          <w:sz w:val="24"/>
          <w:szCs w:val="24"/>
        </w:rPr>
        <w:t>Tendermarket</w:t>
      </w:r>
      <w:proofErr w:type="spellEnd"/>
      <w:r>
        <w:rPr>
          <w:rFonts w:ascii="Franklin Gothic Book" w:hAnsi="Franklin Gothic Book"/>
          <w:sz w:val="24"/>
          <w:szCs w:val="24"/>
        </w:rPr>
        <w:t xml:space="preserve"> : T004/20V/00007434</w:t>
      </w:r>
    </w:p>
    <w:p w14:paraId="5A225732" w14:textId="77777777" w:rsidR="00AE4D14" w:rsidRDefault="00AE4D14">
      <w:pPr>
        <w:spacing w:before="360" w:after="160"/>
        <w:jc w:val="center"/>
        <w:rPr>
          <w:rFonts w:ascii="Arial" w:hAnsi="Arial" w:cs="Arial"/>
          <w:b/>
        </w:rPr>
      </w:pPr>
    </w:p>
    <w:p w14:paraId="7277EFC7" w14:textId="77777777"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14:paraId="7E36A498" w14:textId="77777777" w:rsidR="00EB5891" w:rsidRPr="009E158E" w:rsidRDefault="00EB5891" w:rsidP="00EB5891">
      <w:pPr>
        <w:jc w:val="both"/>
        <w:outlineLvl w:val="0"/>
        <w:rPr>
          <w:rFonts w:ascii="Arial" w:hAnsi="Arial" w:cs="Arial"/>
          <w:sz w:val="20"/>
        </w:rPr>
      </w:pPr>
      <w:r>
        <w:rPr>
          <w:rFonts w:ascii="Arial" w:hAnsi="Arial" w:cs="Arial"/>
          <w:b/>
          <w:sz w:val="20"/>
        </w:rPr>
        <w:t>Kupující</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11554C70" w14:textId="77777777" w:rsidR="00EB5891" w:rsidRPr="009E158E" w:rsidRDefault="00EB5891" w:rsidP="00EB5891">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06229D9" w14:textId="77777777" w:rsidR="00EB5891" w:rsidRPr="009E158E" w:rsidRDefault="00EB5891" w:rsidP="00EB5891">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Ing. </w:t>
      </w:r>
      <w:r w:rsidR="004333A2">
        <w:rPr>
          <w:rFonts w:ascii="Arial" w:hAnsi="Arial" w:cs="Arial"/>
          <w:sz w:val="20"/>
        </w:rPr>
        <w:t>Václavem Pelouchem</w:t>
      </w:r>
      <w:r>
        <w:rPr>
          <w:rFonts w:ascii="Arial" w:hAnsi="Arial" w:cs="Arial"/>
          <w:sz w:val="20"/>
        </w:rPr>
        <w:t xml:space="preserve">, ředitel </w:t>
      </w:r>
      <w:proofErr w:type="spellStart"/>
      <w:r>
        <w:rPr>
          <w:rFonts w:ascii="Arial" w:hAnsi="Arial" w:cs="Arial"/>
          <w:sz w:val="20"/>
        </w:rPr>
        <w:t>technicko</w:t>
      </w:r>
      <w:proofErr w:type="spellEnd"/>
      <w:r>
        <w:rPr>
          <w:rFonts w:ascii="Arial" w:hAnsi="Arial" w:cs="Arial"/>
          <w:sz w:val="20"/>
        </w:rPr>
        <w:t xml:space="preserve"> provozní správy ND</w:t>
      </w:r>
    </w:p>
    <w:p w14:paraId="37F07446" w14:textId="77777777" w:rsidR="00EB5891" w:rsidRPr="009E158E"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14:paraId="1EA97A12" w14:textId="77777777" w:rsidR="00EB5891" w:rsidRDefault="00EB5891" w:rsidP="00EB5891">
      <w:pPr>
        <w:jc w:val="both"/>
        <w:rPr>
          <w:rFonts w:ascii="Arial" w:hAnsi="Arial" w:cs="Arial"/>
          <w:sz w:val="22"/>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14:paraId="66BCD9CE" w14:textId="77777777" w:rsidR="00A51124" w:rsidRDefault="00A51124" w:rsidP="00EB5891">
      <w:pPr>
        <w:jc w:val="both"/>
        <w:rPr>
          <w:rFonts w:ascii="Arial" w:hAnsi="Arial" w:cs="Arial"/>
          <w:sz w:val="22"/>
        </w:rPr>
      </w:pPr>
      <w:r>
        <w:rPr>
          <w:rFonts w:ascii="Arial" w:hAnsi="Arial" w:cs="Arial"/>
          <w:sz w:val="22"/>
        </w:rPr>
        <w:t xml:space="preserve">(dále jen </w:t>
      </w:r>
      <w:r>
        <w:rPr>
          <w:rFonts w:ascii="Arial" w:hAnsi="Arial" w:cs="Arial"/>
          <w:b/>
          <w:sz w:val="22"/>
        </w:rPr>
        <w:t>„kupující“</w:t>
      </w:r>
      <w:r>
        <w:rPr>
          <w:rFonts w:ascii="Arial" w:hAnsi="Arial" w:cs="Arial"/>
          <w:sz w:val="22"/>
        </w:rPr>
        <w:t>)</w:t>
      </w:r>
    </w:p>
    <w:p w14:paraId="75FCA8CC" w14:textId="77777777" w:rsidR="005C6707" w:rsidRDefault="005C6707">
      <w:pPr>
        <w:tabs>
          <w:tab w:val="left" w:pos="2700"/>
        </w:tabs>
        <w:ind w:firstLine="540"/>
        <w:jc w:val="both"/>
        <w:rPr>
          <w:rFonts w:ascii="Arial" w:hAnsi="Arial" w:cs="Arial"/>
          <w:sz w:val="22"/>
        </w:rPr>
      </w:pPr>
    </w:p>
    <w:p w14:paraId="78E488B3" w14:textId="77777777" w:rsidR="00AE4D14" w:rsidRDefault="00AE4D14">
      <w:pPr>
        <w:tabs>
          <w:tab w:val="left" w:pos="2700"/>
        </w:tabs>
        <w:ind w:firstLine="540"/>
        <w:jc w:val="both"/>
        <w:rPr>
          <w:rFonts w:ascii="Arial" w:hAnsi="Arial" w:cs="Arial"/>
          <w:sz w:val="22"/>
        </w:rPr>
      </w:pPr>
    </w:p>
    <w:p w14:paraId="725D3F20" w14:textId="77777777" w:rsidR="00A51124" w:rsidRDefault="00A51124">
      <w:pPr>
        <w:tabs>
          <w:tab w:val="left" w:pos="2700"/>
        </w:tabs>
        <w:ind w:firstLine="540"/>
        <w:jc w:val="both"/>
        <w:rPr>
          <w:rFonts w:ascii="Arial" w:hAnsi="Arial" w:cs="Arial"/>
          <w:sz w:val="22"/>
        </w:rPr>
      </w:pPr>
      <w:r>
        <w:rPr>
          <w:rFonts w:ascii="Arial" w:hAnsi="Arial" w:cs="Arial"/>
          <w:sz w:val="22"/>
        </w:rPr>
        <w:t>a</w:t>
      </w:r>
    </w:p>
    <w:p w14:paraId="7E4B9174" w14:textId="77777777" w:rsidR="00A51124" w:rsidRDefault="00A51124">
      <w:pPr>
        <w:tabs>
          <w:tab w:val="left" w:pos="2700"/>
        </w:tabs>
        <w:ind w:firstLine="540"/>
        <w:jc w:val="both"/>
        <w:rPr>
          <w:rFonts w:ascii="Arial" w:hAnsi="Arial" w:cs="Arial"/>
          <w:sz w:val="22"/>
        </w:rPr>
      </w:pPr>
    </w:p>
    <w:p w14:paraId="3417FF76" w14:textId="77777777" w:rsidR="00AE4D14" w:rsidRPr="00132853" w:rsidRDefault="00AE4D14">
      <w:pPr>
        <w:tabs>
          <w:tab w:val="left" w:pos="2700"/>
        </w:tabs>
        <w:ind w:firstLine="540"/>
        <w:jc w:val="both"/>
        <w:rPr>
          <w:rFonts w:ascii="Arial" w:hAnsi="Arial" w:cs="Arial"/>
          <w:sz w:val="20"/>
          <w:szCs w:val="20"/>
        </w:rPr>
      </w:pPr>
    </w:p>
    <w:p w14:paraId="17B01023" w14:textId="6C1A6C8B" w:rsidR="00EB5891" w:rsidRPr="00132853" w:rsidRDefault="00EB5891" w:rsidP="00EB5891">
      <w:pPr>
        <w:rPr>
          <w:rFonts w:ascii="Arial" w:hAnsi="Arial" w:cs="Arial"/>
          <w:b/>
          <w:sz w:val="20"/>
          <w:szCs w:val="20"/>
        </w:rPr>
      </w:pPr>
      <w:r w:rsidRPr="00132853">
        <w:rPr>
          <w:rFonts w:ascii="Arial" w:hAnsi="Arial" w:cs="Arial"/>
          <w:b/>
          <w:bCs/>
          <w:sz w:val="20"/>
          <w:szCs w:val="20"/>
        </w:rPr>
        <w:t>Prodávající</w:t>
      </w:r>
      <w:r w:rsidRPr="00132853">
        <w:rPr>
          <w:rFonts w:ascii="Arial" w:hAnsi="Arial" w:cs="Arial"/>
          <w:sz w:val="20"/>
          <w:szCs w:val="20"/>
        </w:rPr>
        <w:tab/>
      </w:r>
      <w:r w:rsidRPr="00132853">
        <w:rPr>
          <w:rFonts w:ascii="Arial" w:hAnsi="Arial" w:cs="Arial"/>
          <w:sz w:val="20"/>
          <w:szCs w:val="20"/>
        </w:rPr>
        <w:tab/>
        <w:t xml:space="preserve">: </w:t>
      </w:r>
      <w:r w:rsidR="00805823">
        <w:rPr>
          <w:rFonts w:ascii="Arial" w:hAnsi="Arial" w:cs="Arial"/>
          <w:b/>
          <w:color w:val="333333"/>
          <w:sz w:val="20"/>
          <w:szCs w:val="20"/>
          <w:shd w:val="clear" w:color="auto" w:fill="FFFFFF"/>
        </w:rPr>
        <w:t>WATERCOOLER SYSTEM</w:t>
      </w:r>
      <w:bookmarkStart w:id="0" w:name="_GoBack"/>
      <w:bookmarkEnd w:id="0"/>
      <w:r w:rsidR="00FA0328">
        <w:rPr>
          <w:rFonts w:ascii="Arial" w:hAnsi="Arial" w:cs="Arial"/>
          <w:b/>
          <w:color w:val="333333"/>
          <w:sz w:val="20"/>
          <w:szCs w:val="20"/>
          <w:shd w:val="clear" w:color="auto" w:fill="FFFFFF"/>
        </w:rPr>
        <w:t xml:space="preserve"> s.r.o.</w:t>
      </w:r>
    </w:p>
    <w:p w14:paraId="5867C004" w14:textId="4F41725B" w:rsidR="00EB5891" w:rsidRPr="00CE4322" w:rsidRDefault="00EB5891" w:rsidP="00EB5891">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xml:space="preserve">: </w:t>
      </w:r>
      <w:r w:rsidR="00086175">
        <w:rPr>
          <w:rFonts w:ascii="Arial" w:hAnsi="Arial" w:cs="Arial"/>
          <w:sz w:val="20"/>
        </w:rPr>
        <w:t>Žulová 374, Praha 5, 15531</w:t>
      </w:r>
    </w:p>
    <w:p w14:paraId="1F3E473A" w14:textId="01603879" w:rsidR="00EB5891" w:rsidRPr="00E2673D" w:rsidRDefault="00EB5891" w:rsidP="00EB5891">
      <w:pPr>
        <w:rPr>
          <w:rFonts w:ascii="Arial" w:hAnsi="Arial" w:cs="Arial"/>
          <w:sz w:val="20"/>
        </w:rPr>
      </w:pPr>
      <w:r>
        <w:rPr>
          <w:rFonts w:ascii="Arial" w:hAnsi="Arial" w:cs="Arial"/>
          <w:sz w:val="20"/>
        </w:rPr>
        <w:t>zastoupen</w:t>
      </w:r>
      <w:r w:rsidR="00086175">
        <w:rPr>
          <w:rFonts w:ascii="Arial" w:hAnsi="Arial" w:cs="Arial"/>
          <w:sz w:val="20"/>
        </w:rPr>
        <w:t>á</w:t>
      </w:r>
      <w:r>
        <w:rPr>
          <w:rFonts w:ascii="Arial" w:hAnsi="Arial" w:cs="Arial"/>
          <w:sz w:val="20"/>
        </w:rPr>
        <w:t xml:space="preserve"> </w:t>
      </w:r>
      <w:r>
        <w:rPr>
          <w:rFonts w:ascii="Arial" w:hAnsi="Arial" w:cs="Arial"/>
          <w:sz w:val="20"/>
        </w:rPr>
        <w:tab/>
      </w:r>
      <w:r>
        <w:rPr>
          <w:rFonts w:ascii="Arial" w:hAnsi="Arial" w:cs="Arial"/>
          <w:sz w:val="20"/>
        </w:rPr>
        <w:tab/>
        <w:t xml:space="preserve">: </w:t>
      </w:r>
      <w:r w:rsidR="00FA0328">
        <w:rPr>
          <w:rFonts w:ascii="Arial" w:hAnsi="Arial" w:cs="Arial"/>
          <w:sz w:val="20"/>
        </w:rPr>
        <w:t>Marke</w:t>
      </w:r>
      <w:r w:rsidR="00086175">
        <w:rPr>
          <w:rFonts w:ascii="Arial" w:hAnsi="Arial" w:cs="Arial"/>
          <w:sz w:val="20"/>
        </w:rPr>
        <w:t xml:space="preserve">m </w:t>
      </w:r>
      <w:proofErr w:type="spellStart"/>
      <w:r w:rsidR="00086175">
        <w:rPr>
          <w:rFonts w:ascii="Arial" w:hAnsi="Arial" w:cs="Arial"/>
          <w:sz w:val="20"/>
        </w:rPr>
        <w:t>Turynským</w:t>
      </w:r>
      <w:proofErr w:type="spellEnd"/>
      <w:r w:rsidR="00086175">
        <w:rPr>
          <w:rFonts w:ascii="Arial" w:hAnsi="Arial" w:cs="Arial"/>
          <w:sz w:val="20"/>
        </w:rPr>
        <w:t>, jednatelem</w:t>
      </w:r>
    </w:p>
    <w:p w14:paraId="42932A00" w14:textId="3E19A320" w:rsidR="00EB5891" w:rsidRPr="00CE4322" w:rsidRDefault="00EB5891" w:rsidP="00EB5891">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w:t>
      </w:r>
      <w:r w:rsidR="00086175">
        <w:rPr>
          <w:rFonts w:ascii="Arial" w:hAnsi="Arial" w:cs="Arial"/>
          <w:sz w:val="20"/>
        </w:rPr>
        <w:t xml:space="preserve">u </w:t>
      </w:r>
      <w:proofErr w:type="spellStart"/>
      <w:r w:rsidR="00086175">
        <w:rPr>
          <w:rFonts w:ascii="Arial" w:hAnsi="Arial" w:cs="Arial"/>
          <w:sz w:val="20"/>
        </w:rPr>
        <w:t>městs</w:t>
      </w:r>
      <w:proofErr w:type="spellEnd"/>
      <w:r w:rsidR="00086175">
        <w:rPr>
          <w:rFonts w:ascii="Arial" w:hAnsi="Arial" w:cs="Arial"/>
          <w:sz w:val="20"/>
        </w:rPr>
        <w:t>. Soudu v Praze oddíl C vložka 126570</w:t>
      </w:r>
    </w:p>
    <w:p w14:paraId="22BF2415" w14:textId="6D84580B" w:rsidR="00EB5891" w:rsidRPr="00CE4322"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086175">
        <w:rPr>
          <w:rFonts w:ascii="Arial" w:hAnsi="Arial" w:cs="Arial"/>
          <w:sz w:val="20"/>
        </w:rPr>
        <w:t>27920500</w:t>
      </w:r>
    </w:p>
    <w:p w14:paraId="19D80A8E" w14:textId="3BA2E8DB" w:rsidR="00EB5891" w:rsidRDefault="00EB5891" w:rsidP="00EB5891">
      <w:pPr>
        <w:pStyle w:val="Prosttext"/>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xml:space="preserve">: </w:t>
      </w:r>
      <w:r w:rsidR="00086175">
        <w:rPr>
          <w:rFonts w:ascii="Arial" w:hAnsi="Arial" w:cs="Arial"/>
          <w:sz w:val="20"/>
        </w:rPr>
        <w:t>CZ27920500</w:t>
      </w:r>
    </w:p>
    <w:p w14:paraId="1019A3A9" w14:textId="77777777" w:rsidR="00563E55" w:rsidRDefault="00F01058" w:rsidP="00EB5891">
      <w:pPr>
        <w:pStyle w:val="Prosttext"/>
        <w:rPr>
          <w:rFonts w:ascii="Arial" w:hAnsi="Arial" w:cs="Arial"/>
          <w:bCs/>
          <w:sz w:val="22"/>
          <w:szCs w:val="22"/>
        </w:rPr>
      </w:pPr>
      <w:r w:rsidRPr="00425346">
        <w:rPr>
          <w:rFonts w:ascii="Arial" w:hAnsi="Arial" w:cs="Arial"/>
          <w:bCs/>
          <w:sz w:val="22"/>
          <w:szCs w:val="22"/>
        </w:rPr>
        <w:t xml:space="preserve">(dále jen </w:t>
      </w:r>
      <w:r w:rsidRPr="00425346">
        <w:rPr>
          <w:rFonts w:ascii="Arial" w:hAnsi="Arial" w:cs="Arial"/>
          <w:b/>
          <w:bCs/>
          <w:sz w:val="22"/>
          <w:szCs w:val="22"/>
        </w:rPr>
        <w:t>„prodávající“</w:t>
      </w:r>
      <w:r w:rsidRPr="00425346">
        <w:rPr>
          <w:rFonts w:ascii="Arial" w:hAnsi="Arial" w:cs="Arial"/>
          <w:bCs/>
          <w:sz w:val="22"/>
          <w:szCs w:val="22"/>
        </w:rPr>
        <w:t>)</w:t>
      </w:r>
    </w:p>
    <w:p w14:paraId="4A0A14D0" w14:textId="77777777" w:rsidR="005C6707" w:rsidRPr="0079131B" w:rsidRDefault="00A51124" w:rsidP="005C6707">
      <w:pPr>
        <w:spacing w:before="360" w:after="160"/>
        <w:jc w:val="center"/>
        <w:rPr>
          <w:rFonts w:ascii="Arial" w:hAnsi="Arial" w:cs="Arial"/>
          <w:b/>
          <w:sz w:val="20"/>
          <w:szCs w:val="20"/>
          <w:u w:val="single"/>
        </w:rPr>
      </w:pPr>
      <w:r w:rsidRPr="0079131B">
        <w:rPr>
          <w:rFonts w:ascii="Arial" w:hAnsi="Arial" w:cs="Arial"/>
          <w:b/>
          <w:sz w:val="20"/>
          <w:szCs w:val="20"/>
          <w:u w:val="single"/>
        </w:rPr>
        <w:t>II. Předmět smlouvy</w:t>
      </w:r>
    </w:p>
    <w:p w14:paraId="7FCD5EC1" w14:textId="77777777" w:rsidR="00F01058" w:rsidRPr="0079131B" w:rsidRDefault="00F01058" w:rsidP="00F01058">
      <w:pPr>
        <w:jc w:val="both"/>
        <w:rPr>
          <w:rFonts w:ascii="Arial" w:hAnsi="Arial" w:cs="Arial"/>
          <w:sz w:val="20"/>
          <w:szCs w:val="20"/>
        </w:rPr>
      </w:pPr>
      <w:r w:rsidRPr="0079131B">
        <w:rPr>
          <w:rFonts w:ascii="Arial" w:hAnsi="Arial" w:cs="Arial"/>
          <w:sz w:val="20"/>
          <w:szCs w:val="20"/>
        </w:rPr>
        <w:t>Prodávající se</w:t>
      </w:r>
      <w:r w:rsidR="00782005" w:rsidRPr="0079131B">
        <w:rPr>
          <w:rFonts w:ascii="Arial" w:hAnsi="Arial" w:cs="Arial"/>
          <w:sz w:val="20"/>
          <w:szCs w:val="20"/>
        </w:rPr>
        <w:t xml:space="preserve"> zavazuje dodat kupujícímu zboží podle níže uvedené specifikace </w:t>
      </w:r>
      <w:r w:rsidRPr="0079131B">
        <w:rPr>
          <w:rFonts w:ascii="Arial" w:hAnsi="Arial" w:cs="Arial"/>
          <w:sz w:val="20"/>
          <w:szCs w:val="20"/>
        </w:rPr>
        <w:t xml:space="preserve">(dále jen předmět koupě nebo zboží) a převést na kupujícího vlastnické právo k předmětu koupě. </w:t>
      </w:r>
    </w:p>
    <w:p w14:paraId="04B9013C" w14:textId="77777777" w:rsidR="00A51124" w:rsidRPr="0079131B" w:rsidRDefault="00A51124">
      <w:pPr>
        <w:jc w:val="both"/>
        <w:rPr>
          <w:rFonts w:ascii="Arial" w:hAnsi="Arial" w:cs="Arial"/>
          <w:sz w:val="20"/>
          <w:szCs w:val="20"/>
        </w:rPr>
      </w:pPr>
      <w:r w:rsidRPr="0079131B">
        <w:rPr>
          <w:rFonts w:ascii="Arial" w:hAnsi="Arial" w:cs="Arial"/>
          <w:sz w:val="20"/>
          <w:szCs w:val="20"/>
        </w:rPr>
        <w:t xml:space="preserve">Kupující se zavazuje </w:t>
      </w:r>
      <w:r w:rsidR="00C11099" w:rsidRPr="0079131B">
        <w:rPr>
          <w:rFonts w:ascii="Arial" w:hAnsi="Arial" w:cs="Arial"/>
          <w:sz w:val="20"/>
          <w:szCs w:val="20"/>
        </w:rPr>
        <w:t xml:space="preserve">převzít předmět koupě a </w:t>
      </w:r>
      <w:r w:rsidRPr="0079131B">
        <w:rPr>
          <w:rFonts w:ascii="Arial" w:hAnsi="Arial" w:cs="Arial"/>
          <w:sz w:val="20"/>
          <w:szCs w:val="20"/>
        </w:rPr>
        <w:t>uhradit prodávajícímu za předmět koupě sjednanou cenu.</w:t>
      </w:r>
    </w:p>
    <w:p w14:paraId="48711CA9" w14:textId="77777777" w:rsidR="00AE4D14" w:rsidRPr="0079131B" w:rsidRDefault="00AE4D14">
      <w:pPr>
        <w:jc w:val="both"/>
        <w:rPr>
          <w:rFonts w:ascii="Arial" w:hAnsi="Arial" w:cs="Arial"/>
          <w:sz w:val="20"/>
          <w:szCs w:val="20"/>
        </w:rPr>
      </w:pPr>
    </w:p>
    <w:p w14:paraId="36654C46" w14:textId="77777777" w:rsidR="00A51124" w:rsidRPr="0079131B" w:rsidRDefault="00A51124">
      <w:pPr>
        <w:rPr>
          <w:rFonts w:ascii="Arial" w:hAnsi="Arial" w:cs="Arial"/>
          <w:b/>
          <w:sz w:val="20"/>
          <w:szCs w:val="20"/>
        </w:rPr>
      </w:pPr>
      <w:r w:rsidRPr="0079131B">
        <w:rPr>
          <w:rFonts w:ascii="Arial" w:hAnsi="Arial" w:cs="Arial"/>
          <w:b/>
          <w:sz w:val="20"/>
          <w:szCs w:val="20"/>
        </w:rPr>
        <w:t>Specifikace předmětu koupě:</w:t>
      </w:r>
    </w:p>
    <w:p w14:paraId="672BDAD7" w14:textId="24FCEBF6" w:rsidR="001E5B9E" w:rsidRDefault="001E5B9E" w:rsidP="001E5B9E">
      <w:pPr>
        <w:jc w:val="both"/>
        <w:rPr>
          <w:rFonts w:ascii="Arial" w:hAnsi="Arial" w:cs="Arial"/>
          <w:sz w:val="20"/>
          <w:szCs w:val="20"/>
        </w:rPr>
      </w:pPr>
      <w:r>
        <w:rPr>
          <w:rFonts w:ascii="Arial" w:hAnsi="Arial" w:cs="Arial"/>
          <w:sz w:val="20"/>
          <w:szCs w:val="20"/>
        </w:rPr>
        <w:t>Dodávka</w:t>
      </w:r>
      <w:r w:rsidR="00132853">
        <w:rPr>
          <w:rFonts w:ascii="Arial" w:hAnsi="Arial" w:cs="Arial"/>
          <w:sz w:val="20"/>
          <w:szCs w:val="20"/>
        </w:rPr>
        <w:t>,</w:t>
      </w:r>
      <w:r>
        <w:rPr>
          <w:rFonts w:ascii="Arial" w:hAnsi="Arial" w:cs="Arial"/>
          <w:sz w:val="20"/>
          <w:szCs w:val="20"/>
        </w:rPr>
        <w:t xml:space="preserve"> montáž a zprovoznění čtyř </w:t>
      </w:r>
      <w:proofErr w:type="spellStart"/>
      <w:r>
        <w:rPr>
          <w:rFonts w:ascii="Arial" w:hAnsi="Arial" w:cs="Arial"/>
          <w:sz w:val="20"/>
          <w:szCs w:val="20"/>
        </w:rPr>
        <w:t>sodobarů</w:t>
      </w:r>
      <w:proofErr w:type="spellEnd"/>
      <w:r w:rsidR="00086175">
        <w:rPr>
          <w:rFonts w:ascii="Arial" w:hAnsi="Arial" w:cs="Arial"/>
          <w:sz w:val="20"/>
          <w:szCs w:val="20"/>
        </w:rPr>
        <w:t xml:space="preserve"> WS – Rumba POU včetně originálního podstavce, Filtrace 3M AP3, </w:t>
      </w:r>
      <w:proofErr w:type="spellStart"/>
      <w:r w:rsidR="00086175">
        <w:rPr>
          <w:rFonts w:ascii="Arial" w:hAnsi="Arial" w:cs="Arial"/>
          <w:sz w:val="20"/>
          <w:szCs w:val="20"/>
        </w:rPr>
        <w:t>Waterblocku</w:t>
      </w:r>
      <w:proofErr w:type="spellEnd"/>
      <w:r w:rsidR="00086175">
        <w:rPr>
          <w:rFonts w:ascii="Arial" w:hAnsi="Arial" w:cs="Arial"/>
          <w:sz w:val="20"/>
          <w:szCs w:val="20"/>
        </w:rPr>
        <w:t>, redukčního ventilu na CO2, tlakové láhve na CO2, Oxidu CO2, hadičky, přechodky, instalace a dopravy.</w:t>
      </w:r>
    </w:p>
    <w:p w14:paraId="187759E7" w14:textId="77777777" w:rsidR="00341B80" w:rsidRDefault="00341B80" w:rsidP="001E5B9E">
      <w:pPr>
        <w:jc w:val="both"/>
        <w:rPr>
          <w:rFonts w:ascii="Arial" w:hAnsi="Arial" w:cs="Arial"/>
          <w:sz w:val="20"/>
          <w:szCs w:val="20"/>
        </w:rPr>
      </w:pPr>
    </w:p>
    <w:p w14:paraId="35C0A6B2" w14:textId="77777777" w:rsidR="00CD761C" w:rsidRDefault="00132853" w:rsidP="001E5B9E">
      <w:pPr>
        <w:jc w:val="both"/>
        <w:rPr>
          <w:rFonts w:ascii="Arial" w:hAnsi="Arial" w:cs="Arial"/>
          <w:sz w:val="20"/>
          <w:szCs w:val="20"/>
        </w:rPr>
      </w:pPr>
      <w:r>
        <w:rPr>
          <w:rFonts w:ascii="Arial" w:hAnsi="Arial" w:cs="Arial"/>
          <w:sz w:val="20"/>
          <w:szCs w:val="20"/>
        </w:rPr>
        <w:t xml:space="preserve">Umístění </w:t>
      </w:r>
      <w:proofErr w:type="spellStart"/>
      <w:r>
        <w:rPr>
          <w:rFonts w:ascii="Arial" w:hAnsi="Arial" w:cs="Arial"/>
          <w:sz w:val="20"/>
          <w:szCs w:val="20"/>
        </w:rPr>
        <w:t>sodobarů</w:t>
      </w:r>
      <w:proofErr w:type="spellEnd"/>
      <w:r>
        <w:rPr>
          <w:rFonts w:ascii="Arial" w:hAnsi="Arial" w:cs="Arial"/>
          <w:sz w:val="20"/>
          <w:szCs w:val="20"/>
        </w:rPr>
        <w:t xml:space="preserve">: </w:t>
      </w:r>
    </w:p>
    <w:p w14:paraId="3AC7C1D9" w14:textId="77777777" w:rsidR="00CD761C" w:rsidRDefault="00341B80" w:rsidP="001E5B9E">
      <w:pPr>
        <w:jc w:val="both"/>
        <w:rPr>
          <w:rFonts w:ascii="Arial" w:hAnsi="Arial" w:cs="Arial"/>
          <w:sz w:val="20"/>
          <w:szCs w:val="20"/>
        </w:rPr>
      </w:pPr>
      <w:r>
        <w:rPr>
          <w:rFonts w:ascii="Arial" w:hAnsi="Arial" w:cs="Arial"/>
          <w:sz w:val="20"/>
          <w:szCs w:val="20"/>
        </w:rPr>
        <w:t xml:space="preserve">Provozní budova </w:t>
      </w:r>
      <w:r w:rsidR="00502BB2">
        <w:rPr>
          <w:rFonts w:ascii="Arial" w:hAnsi="Arial" w:cs="Arial"/>
          <w:sz w:val="20"/>
          <w:szCs w:val="20"/>
        </w:rPr>
        <w:t xml:space="preserve">A </w:t>
      </w:r>
      <w:r w:rsidR="00CD761C">
        <w:rPr>
          <w:rFonts w:ascii="Arial" w:hAnsi="Arial" w:cs="Arial"/>
          <w:sz w:val="20"/>
          <w:szCs w:val="20"/>
        </w:rPr>
        <w:t xml:space="preserve">ND </w:t>
      </w:r>
      <w:proofErr w:type="spellStart"/>
      <w:r w:rsidR="00502BB2">
        <w:rPr>
          <w:rFonts w:ascii="Arial" w:hAnsi="Arial" w:cs="Arial"/>
          <w:sz w:val="20"/>
          <w:szCs w:val="20"/>
        </w:rPr>
        <w:t>m.č</w:t>
      </w:r>
      <w:proofErr w:type="spellEnd"/>
      <w:r w:rsidR="00502BB2">
        <w:rPr>
          <w:rFonts w:ascii="Arial" w:hAnsi="Arial" w:cs="Arial"/>
          <w:sz w:val="20"/>
          <w:szCs w:val="20"/>
        </w:rPr>
        <w:t xml:space="preserve">. 05 - </w:t>
      </w:r>
      <w:r w:rsidR="00CD761C">
        <w:rPr>
          <w:rFonts w:ascii="Arial" w:hAnsi="Arial" w:cs="Arial"/>
          <w:sz w:val="20"/>
          <w:szCs w:val="20"/>
        </w:rPr>
        <w:t xml:space="preserve">vstupní </w:t>
      </w:r>
      <w:r w:rsidR="001E398F">
        <w:rPr>
          <w:rFonts w:ascii="Arial" w:hAnsi="Arial" w:cs="Arial"/>
          <w:sz w:val="20"/>
          <w:szCs w:val="20"/>
        </w:rPr>
        <w:t xml:space="preserve">hala </w:t>
      </w:r>
      <w:r w:rsidR="00CD761C">
        <w:rPr>
          <w:rFonts w:ascii="Arial" w:hAnsi="Arial" w:cs="Arial"/>
          <w:sz w:val="20"/>
          <w:szCs w:val="20"/>
        </w:rPr>
        <w:t>1NP</w:t>
      </w:r>
      <w:r>
        <w:rPr>
          <w:rFonts w:ascii="Arial" w:hAnsi="Arial" w:cs="Arial"/>
          <w:sz w:val="20"/>
          <w:szCs w:val="20"/>
        </w:rPr>
        <w:t xml:space="preserve">, </w:t>
      </w:r>
    </w:p>
    <w:p w14:paraId="1C646ABD" w14:textId="77777777" w:rsidR="00CD761C" w:rsidRDefault="00CD761C" w:rsidP="001E5B9E">
      <w:pPr>
        <w:jc w:val="both"/>
        <w:rPr>
          <w:rFonts w:ascii="Arial" w:hAnsi="Arial" w:cs="Arial"/>
          <w:sz w:val="20"/>
          <w:szCs w:val="20"/>
        </w:rPr>
      </w:pPr>
      <w:r>
        <w:rPr>
          <w:rFonts w:ascii="Arial" w:hAnsi="Arial" w:cs="Arial"/>
          <w:sz w:val="20"/>
          <w:szCs w:val="20"/>
        </w:rPr>
        <w:t xml:space="preserve">Nová scéna </w:t>
      </w:r>
      <w:proofErr w:type="spellStart"/>
      <w:r w:rsidR="00341B80">
        <w:rPr>
          <w:rFonts w:ascii="Arial" w:hAnsi="Arial" w:cs="Arial"/>
          <w:sz w:val="20"/>
          <w:szCs w:val="20"/>
        </w:rPr>
        <w:t>m.č</w:t>
      </w:r>
      <w:proofErr w:type="spellEnd"/>
      <w:r w:rsidR="00341B80">
        <w:rPr>
          <w:rFonts w:ascii="Arial" w:hAnsi="Arial" w:cs="Arial"/>
          <w:sz w:val="20"/>
          <w:szCs w:val="20"/>
        </w:rPr>
        <w:t xml:space="preserve">. </w:t>
      </w:r>
      <w:r w:rsidR="001E398F">
        <w:rPr>
          <w:rFonts w:ascii="Arial" w:hAnsi="Arial" w:cs="Arial"/>
          <w:sz w:val="20"/>
          <w:szCs w:val="20"/>
        </w:rPr>
        <w:t>2.15</w:t>
      </w:r>
      <w:r w:rsidR="00341B80">
        <w:rPr>
          <w:rFonts w:ascii="Arial" w:hAnsi="Arial" w:cs="Arial"/>
          <w:sz w:val="20"/>
          <w:szCs w:val="20"/>
        </w:rPr>
        <w:t xml:space="preserve"> </w:t>
      </w:r>
      <w:r w:rsidR="001E398F">
        <w:rPr>
          <w:rFonts w:ascii="Arial" w:hAnsi="Arial" w:cs="Arial"/>
          <w:sz w:val="20"/>
          <w:szCs w:val="20"/>
        </w:rPr>
        <w:t>předsíň – nástup herců</w:t>
      </w:r>
      <w:r w:rsidR="00341B80">
        <w:rPr>
          <w:rFonts w:ascii="Arial" w:hAnsi="Arial" w:cs="Arial"/>
          <w:sz w:val="20"/>
          <w:szCs w:val="20"/>
        </w:rPr>
        <w:t xml:space="preserve"> 2.</w:t>
      </w:r>
      <w:r w:rsidR="00502BB2">
        <w:rPr>
          <w:rFonts w:ascii="Arial" w:hAnsi="Arial" w:cs="Arial"/>
          <w:sz w:val="20"/>
          <w:szCs w:val="20"/>
        </w:rPr>
        <w:t>NP</w:t>
      </w:r>
      <w:r w:rsidR="00341B80">
        <w:rPr>
          <w:rFonts w:ascii="Arial" w:hAnsi="Arial" w:cs="Arial"/>
          <w:sz w:val="20"/>
          <w:szCs w:val="20"/>
        </w:rPr>
        <w:t xml:space="preserve">, </w:t>
      </w:r>
    </w:p>
    <w:p w14:paraId="535FA462" w14:textId="77777777" w:rsidR="00CD761C" w:rsidRDefault="00CD761C" w:rsidP="001E5B9E">
      <w:pPr>
        <w:jc w:val="both"/>
        <w:rPr>
          <w:rFonts w:ascii="Arial" w:hAnsi="Arial" w:cs="Arial"/>
          <w:sz w:val="20"/>
          <w:szCs w:val="20"/>
        </w:rPr>
      </w:pPr>
      <w:r>
        <w:rPr>
          <w:rFonts w:ascii="Arial" w:hAnsi="Arial" w:cs="Arial"/>
          <w:sz w:val="20"/>
          <w:szCs w:val="20"/>
        </w:rPr>
        <w:t xml:space="preserve">Nová scéna </w:t>
      </w:r>
      <w:proofErr w:type="spellStart"/>
      <w:r w:rsidR="001E398F">
        <w:rPr>
          <w:rFonts w:ascii="Arial" w:hAnsi="Arial" w:cs="Arial"/>
          <w:sz w:val="20"/>
          <w:szCs w:val="20"/>
        </w:rPr>
        <w:t>m.č</w:t>
      </w:r>
      <w:proofErr w:type="spellEnd"/>
      <w:r w:rsidR="001E398F">
        <w:rPr>
          <w:rFonts w:ascii="Arial" w:hAnsi="Arial" w:cs="Arial"/>
          <w:sz w:val="20"/>
          <w:szCs w:val="20"/>
        </w:rPr>
        <w:t>. 6.</w:t>
      </w:r>
      <w:r w:rsidR="00890D61">
        <w:rPr>
          <w:rFonts w:ascii="Arial" w:hAnsi="Arial" w:cs="Arial"/>
          <w:sz w:val="20"/>
          <w:szCs w:val="20"/>
        </w:rPr>
        <w:t>22</w:t>
      </w:r>
      <w:r w:rsidR="001E398F">
        <w:rPr>
          <w:rFonts w:ascii="Arial" w:hAnsi="Arial" w:cs="Arial"/>
          <w:sz w:val="20"/>
          <w:szCs w:val="20"/>
        </w:rPr>
        <w:t xml:space="preserve"> čekárna</w:t>
      </w:r>
      <w:r>
        <w:rPr>
          <w:rFonts w:ascii="Arial" w:hAnsi="Arial" w:cs="Arial"/>
          <w:sz w:val="20"/>
          <w:szCs w:val="20"/>
        </w:rPr>
        <w:t xml:space="preserve"> před baletním sálem </w:t>
      </w:r>
      <w:r w:rsidR="00502BB2">
        <w:rPr>
          <w:rFonts w:ascii="Arial" w:hAnsi="Arial" w:cs="Arial"/>
          <w:sz w:val="20"/>
          <w:szCs w:val="20"/>
        </w:rPr>
        <w:t>6NP</w:t>
      </w:r>
      <w:r w:rsidR="00903C7B">
        <w:rPr>
          <w:rFonts w:ascii="Arial" w:hAnsi="Arial" w:cs="Arial"/>
          <w:sz w:val="20"/>
          <w:szCs w:val="20"/>
        </w:rPr>
        <w:t xml:space="preserve">, </w:t>
      </w:r>
    </w:p>
    <w:p w14:paraId="173227A2" w14:textId="77777777" w:rsidR="00132853" w:rsidRPr="0079131B" w:rsidRDefault="00890D61" w:rsidP="001E5B9E">
      <w:pPr>
        <w:jc w:val="both"/>
        <w:rPr>
          <w:rFonts w:ascii="Arial" w:hAnsi="Arial" w:cs="Arial"/>
          <w:sz w:val="20"/>
          <w:szCs w:val="20"/>
        </w:rPr>
      </w:pPr>
      <w:r>
        <w:rPr>
          <w:rFonts w:ascii="Arial" w:hAnsi="Arial" w:cs="Arial"/>
          <w:sz w:val="20"/>
          <w:szCs w:val="20"/>
        </w:rPr>
        <w:t xml:space="preserve">Nová scéna </w:t>
      </w:r>
      <w:proofErr w:type="spellStart"/>
      <w:r>
        <w:rPr>
          <w:rFonts w:ascii="Arial" w:hAnsi="Arial" w:cs="Arial"/>
          <w:sz w:val="20"/>
          <w:szCs w:val="20"/>
        </w:rPr>
        <w:t>m.č</w:t>
      </w:r>
      <w:proofErr w:type="spellEnd"/>
      <w:r>
        <w:rPr>
          <w:rFonts w:ascii="Arial" w:hAnsi="Arial" w:cs="Arial"/>
          <w:sz w:val="20"/>
          <w:szCs w:val="20"/>
        </w:rPr>
        <w:t>. 1.36</w:t>
      </w:r>
      <w:r w:rsidR="00903C7B">
        <w:rPr>
          <w:rFonts w:ascii="Arial" w:hAnsi="Arial" w:cs="Arial"/>
          <w:sz w:val="20"/>
          <w:szCs w:val="20"/>
        </w:rPr>
        <w:t xml:space="preserve"> </w:t>
      </w:r>
      <w:r>
        <w:rPr>
          <w:rFonts w:ascii="Arial" w:hAnsi="Arial" w:cs="Arial"/>
          <w:sz w:val="20"/>
          <w:szCs w:val="20"/>
        </w:rPr>
        <w:t>hlavní pokladna</w:t>
      </w:r>
    </w:p>
    <w:p w14:paraId="4DA158BA" w14:textId="77777777" w:rsidR="00A51124" w:rsidRDefault="00A51124">
      <w:pPr>
        <w:jc w:val="both"/>
        <w:rPr>
          <w:rFonts w:ascii="Arial" w:hAnsi="Arial" w:cs="Arial"/>
          <w:sz w:val="20"/>
          <w:szCs w:val="20"/>
        </w:rPr>
      </w:pPr>
    </w:p>
    <w:p w14:paraId="41D5B275" w14:textId="77777777" w:rsidR="00903C7B" w:rsidRDefault="00903C7B">
      <w:pPr>
        <w:suppressAutoHyphens w:val="0"/>
        <w:autoSpaceDE w:val="0"/>
        <w:autoSpaceDN w:val="0"/>
        <w:adjustRightInd w:val="0"/>
        <w:rPr>
          <w:rFonts w:ascii="Arial" w:hAnsi="Arial" w:cs="Arial"/>
          <w:kern w:val="0"/>
          <w:sz w:val="20"/>
          <w:szCs w:val="20"/>
          <w:lang w:eastAsia="cs-CZ"/>
        </w:rPr>
      </w:pPr>
    </w:p>
    <w:p w14:paraId="3E2C1902" w14:textId="77777777" w:rsidR="00A51124" w:rsidRPr="0079131B" w:rsidRDefault="00A51124">
      <w:pPr>
        <w:suppressAutoHyphens w:val="0"/>
        <w:autoSpaceDE w:val="0"/>
        <w:autoSpaceDN w:val="0"/>
        <w:adjustRightInd w:val="0"/>
        <w:rPr>
          <w:rFonts w:ascii="Arial" w:hAnsi="Arial" w:cs="Arial"/>
          <w:b/>
          <w:sz w:val="20"/>
          <w:szCs w:val="20"/>
          <w:u w:val="single"/>
        </w:rPr>
      </w:pPr>
      <w:r w:rsidRPr="0079131B">
        <w:rPr>
          <w:rFonts w:ascii="Arial" w:hAnsi="Arial" w:cs="Arial"/>
          <w:kern w:val="0"/>
          <w:sz w:val="20"/>
          <w:szCs w:val="20"/>
          <w:lang w:eastAsia="cs-CZ"/>
        </w:rPr>
        <w:t xml:space="preserve"> </w:t>
      </w:r>
      <w:r w:rsidRPr="0079131B">
        <w:rPr>
          <w:rFonts w:ascii="Arial" w:hAnsi="Arial" w:cs="Arial"/>
          <w:b/>
          <w:sz w:val="20"/>
          <w:szCs w:val="20"/>
        </w:rPr>
        <w:t xml:space="preserve">                                                  III. </w:t>
      </w:r>
      <w:r w:rsidRPr="0079131B">
        <w:rPr>
          <w:rFonts w:ascii="Arial" w:hAnsi="Arial" w:cs="Arial"/>
          <w:b/>
          <w:sz w:val="20"/>
          <w:szCs w:val="20"/>
          <w:u w:val="single"/>
        </w:rPr>
        <w:t>Cena a platební podmínky</w:t>
      </w:r>
    </w:p>
    <w:p w14:paraId="3CC827C9" w14:textId="77777777" w:rsidR="00A51124" w:rsidRPr="0079131B" w:rsidRDefault="00A51124">
      <w:pPr>
        <w:suppressAutoHyphens w:val="0"/>
        <w:autoSpaceDE w:val="0"/>
        <w:autoSpaceDN w:val="0"/>
        <w:adjustRightInd w:val="0"/>
        <w:rPr>
          <w:rFonts w:ascii="Arial" w:hAnsi="Arial" w:cs="Arial"/>
          <w:b/>
          <w:sz w:val="20"/>
          <w:szCs w:val="20"/>
          <w:u w:val="single"/>
        </w:rPr>
      </w:pPr>
    </w:p>
    <w:p w14:paraId="65AB1D7D" w14:textId="77777777"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lastRenderedPageBreak/>
        <w:t>Cena předmětu koupě činí:</w:t>
      </w:r>
    </w:p>
    <w:p w14:paraId="70972B95" w14:textId="77777777" w:rsidR="00A51124" w:rsidRPr="0079131B" w:rsidRDefault="00A51124">
      <w:pPr>
        <w:jc w:val="both"/>
        <w:rPr>
          <w:rFonts w:ascii="Arial" w:hAnsi="Arial" w:cs="Arial"/>
          <w:i/>
          <w:sz w:val="20"/>
          <w:szCs w:val="20"/>
        </w:rPr>
      </w:pPr>
    </w:p>
    <w:p w14:paraId="726FF7E6" w14:textId="1BB698AE" w:rsidR="00A51124" w:rsidRPr="0079131B" w:rsidRDefault="00A51124">
      <w:pPr>
        <w:ind w:left="360"/>
        <w:jc w:val="both"/>
        <w:rPr>
          <w:rFonts w:ascii="Arial" w:hAnsi="Arial" w:cs="Arial"/>
          <w:b/>
          <w:i/>
          <w:sz w:val="20"/>
          <w:szCs w:val="20"/>
        </w:rPr>
      </w:pPr>
      <w:r w:rsidRPr="0079131B">
        <w:rPr>
          <w:rFonts w:ascii="Arial" w:hAnsi="Arial" w:cs="Arial"/>
          <w:sz w:val="20"/>
          <w:szCs w:val="20"/>
        </w:rPr>
        <w:t xml:space="preserve">           </w:t>
      </w:r>
      <w:r w:rsidRPr="0079131B">
        <w:rPr>
          <w:rFonts w:ascii="Arial" w:hAnsi="Arial" w:cs="Arial"/>
          <w:b/>
          <w:sz w:val="20"/>
          <w:szCs w:val="20"/>
        </w:rPr>
        <w:t>Celk</w:t>
      </w:r>
      <w:r w:rsidR="005D60CC" w:rsidRPr="0079131B">
        <w:rPr>
          <w:rFonts w:ascii="Arial" w:hAnsi="Arial" w:cs="Arial"/>
          <w:b/>
          <w:sz w:val="20"/>
          <w:szCs w:val="20"/>
        </w:rPr>
        <w:t>e</w:t>
      </w:r>
      <w:r w:rsidR="005121AC" w:rsidRPr="0079131B">
        <w:rPr>
          <w:rFonts w:ascii="Arial" w:hAnsi="Arial" w:cs="Arial"/>
          <w:b/>
          <w:sz w:val="20"/>
          <w:szCs w:val="20"/>
        </w:rPr>
        <w:t xml:space="preserve">m bez DPH </w:t>
      </w:r>
      <w:r w:rsidR="005121AC" w:rsidRPr="0079131B">
        <w:rPr>
          <w:rFonts w:ascii="Arial" w:hAnsi="Arial" w:cs="Arial"/>
          <w:b/>
          <w:sz w:val="20"/>
          <w:szCs w:val="20"/>
        </w:rPr>
        <w:tab/>
      </w:r>
      <w:r w:rsidR="005121AC" w:rsidRPr="0079131B">
        <w:rPr>
          <w:rFonts w:ascii="Arial" w:hAnsi="Arial" w:cs="Arial"/>
          <w:b/>
          <w:sz w:val="20"/>
          <w:szCs w:val="20"/>
        </w:rPr>
        <w:tab/>
        <w:t xml:space="preserve">                </w:t>
      </w:r>
      <w:r w:rsidR="00086175">
        <w:rPr>
          <w:rFonts w:ascii="Arial" w:hAnsi="Arial" w:cs="Arial"/>
          <w:b/>
          <w:sz w:val="20"/>
          <w:szCs w:val="20"/>
        </w:rPr>
        <w:t>200.452</w:t>
      </w:r>
      <w:r w:rsidR="0079131B">
        <w:rPr>
          <w:rFonts w:ascii="Arial" w:hAnsi="Arial" w:cs="Arial"/>
          <w:b/>
          <w:sz w:val="20"/>
          <w:szCs w:val="20"/>
        </w:rPr>
        <w:t>,</w:t>
      </w:r>
      <w:r w:rsidR="001E5B9E">
        <w:rPr>
          <w:rFonts w:ascii="Arial" w:hAnsi="Arial" w:cs="Arial"/>
          <w:b/>
          <w:sz w:val="20"/>
          <w:szCs w:val="20"/>
        </w:rPr>
        <w:t>-</w:t>
      </w:r>
      <w:r w:rsidRPr="0079131B">
        <w:rPr>
          <w:rFonts w:ascii="Arial" w:hAnsi="Arial" w:cs="Arial"/>
          <w:b/>
          <w:sz w:val="20"/>
          <w:szCs w:val="20"/>
        </w:rPr>
        <w:t xml:space="preserve"> Kč</w:t>
      </w:r>
    </w:p>
    <w:p w14:paraId="4C862DA9" w14:textId="6C0B5B62" w:rsidR="00A51124" w:rsidRPr="0079131B" w:rsidRDefault="00A51124">
      <w:pPr>
        <w:ind w:left="360"/>
        <w:jc w:val="both"/>
        <w:rPr>
          <w:rFonts w:ascii="Arial" w:hAnsi="Arial" w:cs="Arial"/>
          <w:b/>
          <w:i/>
          <w:sz w:val="20"/>
          <w:szCs w:val="20"/>
        </w:rPr>
      </w:pPr>
      <w:r w:rsidRPr="0079131B">
        <w:rPr>
          <w:rFonts w:ascii="Arial" w:hAnsi="Arial" w:cs="Arial"/>
          <w:b/>
          <w:sz w:val="20"/>
          <w:szCs w:val="20"/>
        </w:rPr>
        <w:t xml:space="preserve">          </w:t>
      </w:r>
      <w:r w:rsidR="001E5B9E">
        <w:rPr>
          <w:rFonts w:ascii="Arial" w:hAnsi="Arial" w:cs="Arial"/>
          <w:b/>
          <w:sz w:val="20"/>
          <w:szCs w:val="20"/>
        </w:rPr>
        <w:t xml:space="preserve"> DPH 21 %</w:t>
      </w:r>
      <w:r w:rsidR="001E5B9E">
        <w:rPr>
          <w:rFonts w:ascii="Arial" w:hAnsi="Arial" w:cs="Arial"/>
          <w:b/>
          <w:sz w:val="20"/>
          <w:szCs w:val="20"/>
        </w:rPr>
        <w:tab/>
      </w:r>
      <w:r w:rsidR="001E5B9E">
        <w:rPr>
          <w:rFonts w:ascii="Arial" w:hAnsi="Arial" w:cs="Arial"/>
          <w:b/>
          <w:sz w:val="20"/>
          <w:szCs w:val="20"/>
        </w:rPr>
        <w:tab/>
      </w:r>
      <w:r w:rsidR="001E5B9E">
        <w:rPr>
          <w:rFonts w:ascii="Arial" w:hAnsi="Arial" w:cs="Arial"/>
          <w:b/>
          <w:sz w:val="20"/>
          <w:szCs w:val="20"/>
        </w:rPr>
        <w:tab/>
        <w:t xml:space="preserve">                  </w:t>
      </w:r>
      <w:r w:rsidR="00086175">
        <w:rPr>
          <w:rFonts w:ascii="Arial" w:hAnsi="Arial" w:cs="Arial"/>
          <w:b/>
          <w:sz w:val="20"/>
          <w:szCs w:val="20"/>
        </w:rPr>
        <w:t>42.094</w:t>
      </w:r>
      <w:r w:rsidR="001E5B9E">
        <w:rPr>
          <w:rFonts w:ascii="Arial" w:hAnsi="Arial" w:cs="Arial"/>
          <w:b/>
          <w:sz w:val="20"/>
          <w:szCs w:val="20"/>
        </w:rPr>
        <w:t>,-</w:t>
      </w:r>
      <w:r w:rsidRPr="0079131B">
        <w:rPr>
          <w:rFonts w:ascii="Arial" w:hAnsi="Arial" w:cs="Arial"/>
          <w:b/>
          <w:sz w:val="20"/>
          <w:szCs w:val="20"/>
        </w:rPr>
        <w:t xml:space="preserve"> Kč</w:t>
      </w:r>
    </w:p>
    <w:p w14:paraId="52929704" w14:textId="6AF40AEA" w:rsidR="00A51124" w:rsidRPr="0079131B" w:rsidRDefault="00A51124">
      <w:pPr>
        <w:ind w:left="360"/>
        <w:jc w:val="both"/>
        <w:rPr>
          <w:rFonts w:ascii="Arial" w:hAnsi="Arial" w:cs="Arial"/>
          <w:b/>
          <w:sz w:val="20"/>
          <w:szCs w:val="20"/>
        </w:rPr>
      </w:pPr>
      <w:r w:rsidRPr="0079131B">
        <w:rPr>
          <w:rFonts w:ascii="Arial" w:hAnsi="Arial" w:cs="Arial"/>
          <w:b/>
          <w:sz w:val="20"/>
          <w:szCs w:val="20"/>
        </w:rPr>
        <w:t xml:space="preserve">           Cena celkem vč. DPH</w:t>
      </w:r>
      <w:r w:rsidRPr="0079131B">
        <w:rPr>
          <w:rFonts w:ascii="Arial" w:hAnsi="Arial" w:cs="Arial"/>
          <w:b/>
          <w:sz w:val="20"/>
          <w:szCs w:val="20"/>
        </w:rPr>
        <w:tab/>
        <w:t xml:space="preserve">      </w:t>
      </w:r>
      <w:r w:rsidR="005121AC" w:rsidRPr="0079131B">
        <w:rPr>
          <w:rFonts w:ascii="Arial" w:hAnsi="Arial" w:cs="Arial"/>
          <w:b/>
          <w:sz w:val="20"/>
          <w:szCs w:val="20"/>
        </w:rPr>
        <w:t xml:space="preserve">          </w:t>
      </w:r>
      <w:r w:rsidR="00086175">
        <w:rPr>
          <w:rFonts w:ascii="Arial" w:hAnsi="Arial" w:cs="Arial"/>
          <w:b/>
          <w:sz w:val="20"/>
          <w:szCs w:val="20"/>
        </w:rPr>
        <w:t>242.547</w:t>
      </w:r>
      <w:r w:rsidR="005121AC" w:rsidRPr="0079131B">
        <w:rPr>
          <w:rFonts w:ascii="Arial" w:hAnsi="Arial" w:cs="Arial"/>
          <w:b/>
          <w:sz w:val="20"/>
          <w:szCs w:val="20"/>
        </w:rPr>
        <w:t>,</w:t>
      </w:r>
      <w:r w:rsidR="001E5B9E">
        <w:rPr>
          <w:rFonts w:ascii="Arial" w:hAnsi="Arial" w:cs="Arial"/>
          <w:b/>
          <w:sz w:val="20"/>
          <w:szCs w:val="20"/>
        </w:rPr>
        <w:t>-</w:t>
      </w:r>
      <w:r w:rsidRPr="0079131B">
        <w:rPr>
          <w:rFonts w:ascii="Arial" w:hAnsi="Arial" w:cs="Arial"/>
          <w:b/>
          <w:sz w:val="20"/>
          <w:szCs w:val="20"/>
        </w:rPr>
        <w:t xml:space="preserve"> Kč</w:t>
      </w:r>
    </w:p>
    <w:p w14:paraId="5CB86080" w14:textId="77777777" w:rsidR="00A51124" w:rsidRPr="0079131B" w:rsidRDefault="00A51124">
      <w:pPr>
        <w:ind w:left="360"/>
        <w:jc w:val="both"/>
        <w:rPr>
          <w:rFonts w:ascii="Arial" w:hAnsi="Arial" w:cs="Arial"/>
          <w:i/>
          <w:sz w:val="20"/>
          <w:szCs w:val="20"/>
        </w:rPr>
      </w:pPr>
    </w:p>
    <w:p w14:paraId="285AE57E"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Tato cena je cenou za předmět</w:t>
      </w:r>
      <w:r w:rsidR="00E74B44" w:rsidRPr="0079131B">
        <w:rPr>
          <w:rFonts w:ascii="Arial" w:hAnsi="Arial" w:cs="Arial"/>
          <w:sz w:val="20"/>
          <w:szCs w:val="20"/>
        </w:rPr>
        <w:t xml:space="preserve"> smlouvy dle čl. II.,</w:t>
      </w:r>
      <w:r w:rsidR="00F80CFD" w:rsidRPr="0079131B">
        <w:rPr>
          <w:rFonts w:ascii="Arial" w:hAnsi="Arial" w:cs="Arial"/>
          <w:sz w:val="20"/>
          <w:szCs w:val="20"/>
        </w:rPr>
        <w:t xml:space="preserve"> dopravu do místa plnění dle čl. IV,</w:t>
      </w:r>
      <w:r w:rsidR="00E74B44" w:rsidRPr="0079131B">
        <w:rPr>
          <w:rFonts w:ascii="Arial" w:hAnsi="Arial" w:cs="Arial"/>
          <w:sz w:val="20"/>
          <w:szCs w:val="20"/>
        </w:rPr>
        <w:t xml:space="preserve">  </w:t>
      </w:r>
      <w:r w:rsidRPr="0079131B">
        <w:rPr>
          <w:rFonts w:ascii="Arial" w:hAnsi="Arial" w:cs="Arial"/>
          <w:sz w:val="20"/>
          <w:szCs w:val="20"/>
        </w:rPr>
        <w:t>a veškeré další případné náklady prodávajícího spojené s naplněním předmětu této smlouvy a je cenou maximální a nepřekročitelnou.</w:t>
      </w:r>
    </w:p>
    <w:p w14:paraId="4222E831"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Faktura bude předána kupujícímu při předání zboží a bude mít všechny náležitosti účetního a daňového dokladu dle platných českých zákonných norem.</w:t>
      </w:r>
    </w:p>
    <w:p w14:paraId="50327C56"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14:paraId="3BD8D598" w14:textId="77777777"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Předmět koupě přechází do vlastnictví kupujícího dnem předání kupujícímu</w:t>
      </w:r>
      <w:r w:rsidRPr="0079131B">
        <w:rPr>
          <w:rFonts w:ascii="Arial" w:hAnsi="Arial" w:cs="Arial"/>
          <w:i/>
          <w:sz w:val="20"/>
          <w:szCs w:val="20"/>
        </w:rPr>
        <w:t xml:space="preserve">. </w:t>
      </w:r>
    </w:p>
    <w:p w14:paraId="088706B5"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Za okamžik uhrazení faktury se považuje datum, kdy byla předmětná částka odepsána z účtu kupujícího.</w:t>
      </w:r>
    </w:p>
    <w:p w14:paraId="3F19031A"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IV. </w:t>
      </w:r>
      <w:r w:rsidRPr="0079131B">
        <w:rPr>
          <w:rFonts w:ascii="Arial" w:hAnsi="Arial" w:cs="Arial"/>
          <w:b/>
          <w:sz w:val="20"/>
          <w:szCs w:val="20"/>
          <w:u w:val="single"/>
        </w:rPr>
        <w:t>Termín a místo plnění</w:t>
      </w:r>
    </w:p>
    <w:p w14:paraId="3D98E2DF" w14:textId="77777777" w:rsidR="00A51124" w:rsidRPr="0079131B" w:rsidRDefault="00A51124">
      <w:pPr>
        <w:numPr>
          <w:ilvl w:val="0"/>
          <w:numId w:val="3"/>
        </w:numPr>
        <w:tabs>
          <w:tab w:val="clear" w:pos="502"/>
        </w:tabs>
        <w:ind w:left="426" w:firstLine="0"/>
        <w:jc w:val="both"/>
        <w:rPr>
          <w:rFonts w:ascii="Arial" w:hAnsi="Arial" w:cs="Arial"/>
          <w:b/>
          <w:sz w:val="20"/>
          <w:szCs w:val="20"/>
        </w:rPr>
      </w:pPr>
      <w:r w:rsidRPr="0079131B">
        <w:rPr>
          <w:rFonts w:ascii="Arial" w:hAnsi="Arial" w:cs="Arial"/>
          <w:sz w:val="20"/>
          <w:szCs w:val="20"/>
        </w:rPr>
        <w:t>Prodávající dodá zboží kupujícímu</w:t>
      </w:r>
      <w:r w:rsidR="00B03D75" w:rsidRPr="0079131B">
        <w:rPr>
          <w:rFonts w:ascii="Arial" w:hAnsi="Arial" w:cs="Arial"/>
          <w:sz w:val="20"/>
          <w:szCs w:val="20"/>
        </w:rPr>
        <w:t xml:space="preserve"> nejpozději</w:t>
      </w:r>
      <w:r w:rsidRPr="0079131B">
        <w:rPr>
          <w:rFonts w:ascii="Arial" w:hAnsi="Arial" w:cs="Arial"/>
          <w:sz w:val="20"/>
          <w:szCs w:val="20"/>
        </w:rPr>
        <w:t xml:space="preserve"> </w:t>
      </w:r>
      <w:r w:rsidRPr="0079131B">
        <w:rPr>
          <w:rFonts w:ascii="Arial" w:hAnsi="Arial" w:cs="Arial"/>
          <w:b/>
          <w:sz w:val="20"/>
          <w:szCs w:val="20"/>
        </w:rPr>
        <w:t xml:space="preserve">do </w:t>
      </w:r>
      <w:r w:rsidR="00AB69A0">
        <w:rPr>
          <w:rFonts w:ascii="Arial" w:hAnsi="Arial" w:cs="Arial"/>
          <w:b/>
          <w:sz w:val="20"/>
          <w:szCs w:val="20"/>
        </w:rPr>
        <w:t>23</w:t>
      </w:r>
      <w:r w:rsidRPr="0079131B">
        <w:rPr>
          <w:rFonts w:ascii="Arial" w:hAnsi="Arial" w:cs="Arial"/>
          <w:b/>
          <w:sz w:val="20"/>
          <w:szCs w:val="20"/>
        </w:rPr>
        <w:t>.</w:t>
      </w:r>
      <w:r w:rsidR="002B5332" w:rsidRPr="0079131B">
        <w:rPr>
          <w:rFonts w:ascii="Arial" w:hAnsi="Arial" w:cs="Arial"/>
          <w:b/>
          <w:sz w:val="20"/>
          <w:szCs w:val="20"/>
        </w:rPr>
        <w:t>1</w:t>
      </w:r>
      <w:r w:rsidR="00AB69A0">
        <w:rPr>
          <w:rFonts w:ascii="Arial" w:hAnsi="Arial" w:cs="Arial"/>
          <w:b/>
          <w:sz w:val="20"/>
          <w:szCs w:val="20"/>
        </w:rPr>
        <w:t>2</w:t>
      </w:r>
      <w:r w:rsidR="00654B74" w:rsidRPr="0079131B">
        <w:rPr>
          <w:rFonts w:ascii="Arial" w:hAnsi="Arial" w:cs="Arial"/>
          <w:b/>
          <w:sz w:val="20"/>
          <w:szCs w:val="20"/>
        </w:rPr>
        <w:t>.</w:t>
      </w:r>
      <w:r w:rsidR="005D60CC" w:rsidRPr="0079131B">
        <w:rPr>
          <w:rFonts w:ascii="Arial" w:hAnsi="Arial" w:cs="Arial"/>
          <w:b/>
          <w:sz w:val="20"/>
          <w:szCs w:val="20"/>
        </w:rPr>
        <w:t>2020</w:t>
      </w:r>
      <w:r w:rsidRPr="0079131B">
        <w:rPr>
          <w:rFonts w:ascii="Arial" w:hAnsi="Arial" w:cs="Arial"/>
          <w:b/>
          <w:sz w:val="20"/>
          <w:szCs w:val="20"/>
        </w:rPr>
        <w:t>.</w:t>
      </w:r>
    </w:p>
    <w:p w14:paraId="2D446A77" w14:textId="77777777" w:rsidR="00132853" w:rsidRDefault="00A51124" w:rsidP="00132853">
      <w:pPr>
        <w:ind w:firstLine="426"/>
        <w:rPr>
          <w:rFonts w:ascii="Arial" w:hAnsi="Arial" w:cs="Arial"/>
          <w:sz w:val="20"/>
          <w:szCs w:val="20"/>
        </w:rPr>
      </w:pPr>
      <w:r w:rsidRPr="0079131B">
        <w:rPr>
          <w:rFonts w:ascii="Arial" w:hAnsi="Arial" w:cs="Arial"/>
          <w:sz w:val="20"/>
          <w:szCs w:val="20"/>
        </w:rPr>
        <w:t xml:space="preserve">Místo plnění: </w:t>
      </w:r>
      <w:r w:rsidR="00132853">
        <w:rPr>
          <w:rFonts w:ascii="Arial" w:hAnsi="Arial" w:cs="Arial"/>
          <w:sz w:val="20"/>
          <w:szCs w:val="20"/>
        </w:rPr>
        <w:t xml:space="preserve">-      Provozní budova </w:t>
      </w:r>
      <w:r w:rsidR="00502BB2">
        <w:rPr>
          <w:rFonts w:ascii="Arial" w:hAnsi="Arial" w:cs="Arial"/>
          <w:sz w:val="20"/>
          <w:szCs w:val="20"/>
        </w:rPr>
        <w:t xml:space="preserve">A </w:t>
      </w:r>
      <w:r w:rsidR="00CD761C">
        <w:rPr>
          <w:rFonts w:ascii="Arial" w:hAnsi="Arial" w:cs="Arial"/>
          <w:sz w:val="20"/>
          <w:szCs w:val="20"/>
        </w:rPr>
        <w:t>Národního divadla</w:t>
      </w:r>
      <w:r w:rsidR="00132853">
        <w:rPr>
          <w:rFonts w:ascii="Arial" w:hAnsi="Arial" w:cs="Arial"/>
          <w:sz w:val="20"/>
          <w:szCs w:val="20"/>
        </w:rPr>
        <w:t xml:space="preserve">, </w:t>
      </w:r>
      <w:r w:rsidR="00502BB2">
        <w:rPr>
          <w:rFonts w:ascii="Arial" w:hAnsi="Arial" w:cs="Arial"/>
          <w:sz w:val="20"/>
          <w:szCs w:val="20"/>
        </w:rPr>
        <w:t>Ostrovní 1</w:t>
      </w:r>
      <w:r w:rsidR="00132853">
        <w:rPr>
          <w:rFonts w:ascii="Arial" w:hAnsi="Arial" w:cs="Arial"/>
          <w:sz w:val="20"/>
          <w:szCs w:val="20"/>
        </w:rPr>
        <w:t>, 11</w:t>
      </w:r>
      <w:r w:rsidR="00502BB2">
        <w:rPr>
          <w:rFonts w:ascii="Arial" w:hAnsi="Arial" w:cs="Arial"/>
          <w:sz w:val="20"/>
          <w:szCs w:val="20"/>
        </w:rPr>
        <w:t>2</w:t>
      </w:r>
      <w:r w:rsidR="00132853">
        <w:rPr>
          <w:rFonts w:ascii="Arial" w:hAnsi="Arial" w:cs="Arial"/>
          <w:sz w:val="20"/>
          <w:szCs w:val="20"/>
        </w:rPr>
        <w:t xml:space="preserve"> </w:t>
      </w:r>
      <w:r w:rsidR="00502BB2">
        <w:rPr>
          <w:rFonts w:ascii="Arial" w:hAnsi="Arial" w:cs="Arial"/>
          <w:sz w:val="20"/>
          <w:szCs w:val="20"/>
        </w:rPr>
        <w:t>3</w:t>
      </w:r>
      <w:r w:rsidR="00132853">
        <w:rPr>
          <w:rFonts w:ascii="Arial" w:hAnsi="Arial" w:cs="Arial"/>
          <w:sz w:val="20"/>
          <w:szCs w:val="20"/>
        </w:rPr>
        <w:t>0 Praha 1</w:t>
      </w:r>
    </w:p>
    <w:p w14:paraId="34B52ED3" w14:textId="77777777" w:rsidR="00502BB2" w:rsidRPr="00132853" w:rsidRDefault="00502BB2" w:rsidP="00132853">
      <w:pPr>
        <w:ind w:firstLine="426"/>
        <w:rPr>
          <w:rFonts w:ascii="Arial" w:hAnsi="Arial" w:cs="Arial"/>
          <w:color w:val="000000"/>
          <w:sz w:val="20"/>
          <w:szCs w:val="20"/>
        </w:rPr>
      </w:pPr>
      <w:r>
        <w:rPr>
          <w:rFonts w:ascii="Arial" w:hAnsi="Arial" w:cs="Arial"/>
          <w:sz w:val="20"/>
          <w:szCs w:val="20"/>
        </w:rPr>
        <w:tab/>
      </w:r>
      <w:r>
        <w:rPr>
          <w:rFonts w:ascii="Arial" w:hAnsi="Arial" w:cs="Arial"/>
          <w:sz w:val="20"/>
          <w:szCs w:val="20"/>
        </w:rPr>
        <w:tab/>
        <w:t xml:space="preserve">    -      Nová scéna Národního divadla, Národní tř. 1393, 112 30 Praha 1</w:t>
      </w:r>
    </w:p>
    <w:p w14:paraId="25D21518" w14:textId="7CC12B32" w:rsidR="00A51124" w:rsidRPr="0079131B" w:rsidRDefault="00A51124">
      <w:pPr>
        <w:numPr>
          <w:ilvl w:val="0"/>
          <w:numId w:val="3"/>
        </w:numPr>
        <w:tabs>
          <w:tab w:val="clear" w:pos="502"/>
        </w:tabs>
        <w:ind w:left="426" w:firstLine="0"/>
        <w:jc w:val="both"/>
        <w:rPr>
          <w:rFonts w:ascii="Arial" w:hAnsi="Arial" w:cs="Arial"/>
          <w:sz w:val="20"/>
          <w:szCs w:val="20"/>
          <w:shd w:val="clear" w:color="auto" w:fill="FFFF00"/>
        </w:rPr>
      </w:pPr>
      <w:r w:rsidRPr="0079131B">
        <w:rPr>
          <w:rFonts w:ascii="Arial" w:hAnsi="Arial" w:cs="Arial"/>
          <w:sz w:val="20"/>
          <w:szCs w:val="20"/>
        </w:rPr>
        <w:t>Předmět koupě bude kupujícímu předán na základě předávacího protokolu (dodacího listu), který vyhotoví prodávající ve dvou stejnopisech</w:t>
      </w:r>
      <w:r w:rsidR="00965512" w:rsidRPr="0079131B">
        <w:rPr>
          <w:rFonts w:ascii="Arial" w:hAnsi="Arial" w:cs="Arial"/>
          <w:sz w:val="20"/>
          <w:szCs w:val="20"/>
        </w:rPr>
        <w:t xml:space="preserve"> a který bude podepsán oběma smluvními stranami</w:t>
      </w:r>
      <w:r w:rsidRPr="0079131B">
        <w:rPr>
          <w:rFonts w:ascii="Arial" w:hAnsi="Arial" w:cs="Arial"/>
          <w:sz w:val="20"/>
          <w:szCs w:val="20"/>
        </w:rPr>
        <w:t xml:space="preserve">. Předmět koupě je oprávněn převzít za ND p. </w:t>
      </w:r>
      <w:r w:rsidR="00502BB2">
        <w:rPr>
          <w:rFonts w:ascii="Arial" w:hAnsi="Arial" w:cs="Arial"/>
          <w:sz w:val="20"/>
          <w:szCs w:val="20"/>
        </w:rPr>
        <w:t>Marek Kůst</w:t>
      </w:r>
      <w:r w:rsidR="0079131B">
        <w:rPr>
          <w:rFonts w:ascii="Arial" w:hAnsi="Arial" w:cs="Arial"/>
          <w:sz w:val="20"/>
          <w:szCs w:val="20"/>
        </w:rPr>
        <w:t xml:space="preserve">, vedoucí THS </w:t>
      </w:r>
      <w:r w:rsidR="00502BB2">
        <w:rPr>
          <w:rFonts w:ascii="Arial" w:hAnsi="Arial" w:cs="Arial"/>
          <w:sz w:val="20"/>
          <w:szCs w:val="20"/>
        </w:rPr>
        <w:t>ND</w:t>
      </w:r>
      <w:r w:rsidRPr="0079131B">
        <w:rPr>
          <w:rFonts w:ascii="Arial" w:hAnsi="Arial" w:cs="Arial"/>
          <w:sz w:val="20"/>
          <w:szCs w:val="20"/>
        </w:rPr>
        <w:t xml:space="preserve">, </w:t>
      </w:r>
      <w:proofErr w:type="spellStart"/>
      <w:r w:rsidRPr="0079131B">
        <w:rPr>
          <w:rFonts w:ascii="Arial" w:hAnsi="Arial" w:cs="Arial"/>
          <w:sz w:val="20"/>
          <w:szCs w:val="20"/>
        </w:rPr>
        <w:t>tel</w:t>
      </w:r>
      <w:r w:rsidR="00564EC9">
        <w:rPr>
          <w:rFonts w:ascii="Arial" w:hAnsi="Arial" w:cs="Arial"/>
          <w:sz w:val="20"/>
          <w:szCs w:val="20"/>
        </w:rPr>
        <w:t>xxxx</w:t>
      </w:r>
      <w:proofErr w:type="spellEnd"/>
      <w:r w:rsidR="00502BB2">
        <w:rPr>
          <w:rFonts w:ascii="Arial" w:hAnsi="Arial" w:cs="Arial"/>
          <w:sz w:val="20"/>
          <w:szCs w:val="20"/>
        </w:rPr>
        <w:t xml:space="preserve"> nebo p. Zdeněk Macháček vedoucí THO ND, </w:t>
      </w:r>
      <w:r w:rsidR="00564EC9">
        <w:rPr>
          <w:rFonts w:ascii="Arial" w:hAnsi="Arial" w:cs="Arial"/>
          <w:sz w:val="20"/>
          <w:szCs w:val="20"/>
        </w:rPr>
        <w:t>xxxxx.</w:t>
      </w:r>
    </w:p>
    <w:p w14:paraId="077FF54A" w14:textId="77777777" w:rsidR="00A51124" w:rsidRPr="0079131B" w:rsidRDefault="00A5112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t xml:space="preserve">V. </w:t>
      </w:r>
      <w:r w:rsidRPr="0079131B">
        <w:rPr>
          <w:rFonts w:ascii="Arial" w:hAnsi="Arial" w:cs="Arial"/>
          <w:b/>
          <w:sz w:val="20"/>
          <w:szCs w:val="20"/>
          <w:u w:val="single"/>
        </w:rPr>
        <w:t>Záruční podmínky</w:t>
      </w:r>
    </w:p>
    <w:p w14:paraId="52F1DADE"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0"/>
          <w:szCs w:val="20"/>
        </w:rPr>
      </w:pPr>
      <w:r w:rsidRPr="0079131B">
        <w:rPr>
          <w:rFonts w:ascii="Arial" w:hAnsi="Arial" w:cs="Arial"/>
          <w:color w:val="000000"/>
          <w:sz w:val="20"/>
          <w:szCs w:val="20"/>
        </w:rPr>
        <w:t>Prodávající poskytuje záruku za jakost zboží v trvání 24</w:t>
      </w:r>
      <w:r w:rsidRPr="0079131B">
        <w:rPr>
          <w:rFonts w:ascii="Arial" w:hAnsi="Arial" w:cs="Arial"/>
          <w:sz w:val="20"/>
          <w:szCs w:val="20"/>
        </w:rPr>
        <w:t xml:space="preserve"> měsíců</w:t>
      </w:r>
      <w:r w:rsidRPr="0079131B">
        <w:rPr>
          <w:rFonts w:ascii="Arial" w:hAnsi="Arial" w:cs="Arial"/>
          <w:color w:val="000000"/>
          <w:sz w:val="20"/>
          <w:szCs w:val="20"/>
        </w:rPr>
        <w:t>, počínaje dnem následujícím po dni předání zboží kupujícímu.</w:t>
      </w:r>
    </w:p>
    <w:p w14:paraId="23665F53"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zahájení </w:t>
      </w:r>
      <w:r w:rsidRPr="0079131B">
        <w:rPr>
          <w:rFonts w:ascii="Arial" w:hAnsi="Arial" w:cs="Arial"/>
          <w:sz w:val="20"/>
          <w:szCs w:val="20"/>
        </w:rPr>
        <w:t>odstranění reklamovaných</w:t>
      </w:r>
      <w:r w:rsidRPr="0079131B">
        <w:rPr>
          <w:rFonts w:ascii="Arial" w:hAnsi="Arial" w:cs="Arial"/>
          <w:b/>
          <w:sz w:val="20"/>
          <w:szCs w:val="20"/>
        </w:rPr>
        <w:t xml:space="preserve"> </w:t>
      </w:r>
      <w:r w:rsidRPr="0079131B">
        <w:rPr>
          <w:rFonts w:ascii="Arial" w:hAnsi="Arial" w:cs="Arial"/>
          <w:sz w:val="20"/>
          <w:szCs w:val="20"/>
        </w:rPr>
        <w:t>vad</w:t>
      </w:r>
      <w:r w:rsidRPr="0079131B">
        <w:rPr>
          <w:rFonts w:ascii="Arial" w:hAnsi="Arial" w:cs="Arial"/>
          <w:sz w:val="20"/>
          <w:szCs w:val="20"/>
        </w:rPr>
        <w:br/>
        <w:t>do 10 dnů ode dne jejich písemného uplatnění. Případná doprava předmětu koupě jde v těchto případech na náklady a účet prodávajícího.</w:t>
      </w:r>
    </w:p>
    <w:p w14:paraId="2963C37A"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odstranění </w:t>
      </w:r>
      <w:r w:rsidRPr="0079131B">
        <w:rPr>
          <w:rFonts w:ascii="Arial" w:hAnsi="Arial" w:cs="Arial"/>
          <w:sz w:val="20"/>
          <w:szCs w:val="20"/>
        </w:rPr>
        <w:t>reklamovaných vad, a to sjednaného dle chara</w:t>
      </w:r>
      <w:r w:rsidR="00965512" w:rsidRPr="0079131B">
        <w:rPr>
          <w:rFonts w:ascii="Arial" w:hAnsi="Arial" w:cs="Arial"/>
          <w:sz w:val="20"/>
          <w:szCs w:val="20"/>
        </w:rPr>
        <w:t>kteru vady, nejpozději však do 3</w:t>
      </w:r>
      <w:r w:rsidRPr="0079131B">
        <w:rPr>
          <w:rFonts w:ascii="Arial" w:hAnsi="Arial" w:cs="Arial"/>
          <w:sz w:val="20"/>
          <w:szCs w:val="20"/>
        </w:rPr>
        <w:t>5 dnů ode dne jejich uplatnění.</w:t>
      </w:r>
    </w:p>
    <w:p w14:paraId="734EEE5E"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 </w:t>
      </w:r>
      <w:r w:rsidRPr="0079131B">
        <w:rPr>
          <w:rFonts w:ascii="Arial" w:hAnsi="Arial" w:cs="Arial"/>
          <w:b/>
          <w:sz w:val="20"/>
          <w:szCs w:val="20"/>
          <w:u w:val="single"/>
        </w:rPr>
        <w:t>Smluvní pokuty</w:t>
      </w:r>
    </w:p>
    <w:p w14:paraId="361B7E31" w14:textId="77777777" w:rsidR="00A51124" w:rsidRPr="0079131B" w:rsidRDefault="00A51124">
      <w:pPr>
        <w:numPr>
          <w:ilvl w:val="0"/>
          <w:numId w:val="2"/>
        </w:numPr>
        <w:tabs>
          <w:tab w:val="left" w:pos="357"/>
          <w:tab w:val="center" w:pos="4536"/>
          <w:tab w:val="right" w:pos="9072"/>
        </w:tabs>
        <w:ind w:left="360" w:firstLine="0"/>
        <w:jc w:val="both"/>
        <w:rPr>
          <w:rFonts w:ascii="Arial" w:hAnsi="Arial" w:cs="Arial"/>
          <w:sz w:val="20"/>
          <w:szCs w:val="20"/>
        </w:rPr>
      </w:pPr>
      <w:r w:rsidRPr="0079131B">
        <w:rPr>
          <w:rFonts w:ascii="Arial" w:hAnsi="Arial" w:cs="Arial"/>
          <w:sz w:val="20"/>
          <w:szCs w:val="20"/>
        </w:rPr>
        <w:t>V případě nedodržení termínu dodání zboží dle čl. IV. smlouvy je prodávající povinen uhrad</w:t>
      </w:r>
      <w:r w:rsidR="00380233" w:rsidRPr="0079131B">
        <w:rPr>
          <w:rFonts w:ascii="Arial" w:hAnsi="Arial" w:cs="Arial"/>
          <w:sz w:val="20"/>
          <w:szCs w:val="20"/>
        </w:rPr>
        <w:t>i</w:t>
      </w:r>
      <w:r w:rsidR="00B03D75" w:rsidRPr="0079131B">
        <w:rPr>
          <w:rFonts w:ascii="Arial" w:hAnsi="Arial" w:cs="Arial"/>
          <w:sz w:val="20"/>
          <w:szCs w:val="20"/>
        </w:rPr>
        <w:t>t kupujícímu smluvní pokutu 5</w:t>
      </w:r>
      <w:r w:rsidR="00F22E54" w:rsidRPr="0079131B">
        <w:rPr>
          <w:rFonts w:ascii="Arial" w:hAnsi="Arial" w:cs="Arial"/>
          <w:sz w:val="20"/>
          <w:szCs w:val="20"/>
        </w:rPr>
        <w:t>00</w:t>
      </w:r>
      <w:r w:rsidRPr="0079131B">
        <w:rPr>
          <w:rFonts w:ascii="Arial" w:hAnsi="Arial" w:cs="Arial"/>
          <w:sz w:val="20"/>
          <w:szCs w:val="20"/>
        </w:rPr>
        <w:t xml:space="preserve">,00 Kč za každý den prodlení. Tato smluvní pokuta je zúčtovatelná proti úhradě ceny předmětu koupě. </w:t>
      </w:r>
    </w:p>
    <w:p w14:paraId="57C4E2F5"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Bude-li kupující v prodlení s úhradou kupní ceny, může prodávající účtovat úrok z prodlení ve výši stanovené nařízením vlády č. 351/2013 Sb. z dlužné částky za každý i započatý den prodlení.</w:t>
      </w:r>
    </w:p>
    <w:p w14:paraId="3743C3F2"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zahájení</w:t>
      </w:r>
      <w:r w:rsidRPr="0079131B">
        <w:rPr>
          <w:rFonts w:ascii="Arial" w:hAnsi="Arial"/>
          <w:sz w:val="20"/>
          <w:szCs w:val="20"/>
        </w:rPr>
        <w:t xml:space="preserve"> odstranění reklamovaných vad v záruční době dle čl. V., odst. 2. se prodávající zavazuje uhradit kupujícímu smluvní pokutu ve výši 500,00 Kč za každý den prodlení. </w:t>
      </w:r>
    </w:p>
    <w:p w14:paraId="3DC0E6D1"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odstranění</w:t>
      </w:r>
      <w:r w:rsidRPr="0079131B">
        <w:rPr>
          <w:rFonts w:ascii="Arial" w:hAnsi="Arial"/>
          <w:sz w:val="20"/>
          <w:szCs w:val="20"/>
        </w:rPr>
        <w:t xml:space="preserve"> reklamovaných vad v záruční době dle čl. V., odst. 3. se prodávající zavazuje uhradit kupujícímu smluvní pokutu ve výši 500,00 Kč za každý den prodlení.</w:t>
      </w:r>
    </w:p>
    <w:p w14:paraId="2C63B9D7"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Zaplacením smluvní pokuty a úroku z prodlení není dotčeno právo oprávněné strany </w:t>
      </w:r>
      <w:r w:rsidRPr="0079131B">
        <w:rPr>
          <w:rFonts w:ascii="Arial" w:hAnsi="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08DD45C0"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VII. </w:t>
      </w:r>
      <w:r w:rsidRPr="0079131B">
        <w:rPr>
          <w:rFonts w:ascii="Arial" w:hAnsi="Arial" w:cs="Arial"/>
          <w:b/>
          <w:sz w:val="20"/>
          <w:szCs w:val="20"/>
          <w:u w:val="single"/>
        </w:rPr>
        <w:t>Odstoupení od smlouvy</w:t>
      </w:r>
    </w:p>
    <w:p w14:paraId="2BC985A8" w14:textId="77777777" w:rsidR="00A51124" w:rsidRPr="0079131B" w:rsidRDefault="00A51124">
      <w:pPr>
        <w:numPr>
          <w:ilvl w:val="0"/>
          <w:numId w:val="4"/>
        </w:numPr>
        <w:tabs>
          <w:tab w:val="left" w:pos="360"/>
        </w:tabs>
        <w:ind w:left="360" w:firstLine="0"/>
        <w:jc w:val="both"/>
        <w:rPr>
          <w:rFonts w:ascii="Arial" w:hAnsi="Arial" w:cs="Arial"/>
          <w:color w:val="000000"/>
          <w:sz w:val="20"/>
          <w:szCs w:val="20"/>
        </w:rPr>
      </w:pPr>
      <w:r w:rsidRPr="0079131B">
        <w:rPr>
          <w:rFonts w:ascii="Arial" w:hAnsi="Arial" w:cs="Arial"/>
          <w:sz w:val="20"/>
          <w:szCs w:val="20"/>
        </w:rPr>
        <w:t xml:space="preserve">Kupující je oprávněn odstoupit od smlouvy, pokud bude prodávající v prodlení s dodáním předmětu koupě déle než 20 dní. </w:t>
      </w:r>
      <w:r w:rsidRPr="0079131B">
        <w:rPr>
          <w:rFonts w:ascii="Arial" w:hAnsi="Arial" w:cs="Arial"/>
          <w:color w:val="000000"/>
          <w:sz w:val="20"/>
          <w:szCs w:val="20"/>
        </w:rPr>
        <w:t>Prodávající se v tomto případě zavazuje uhradit kupujícímu škody způsobené nedodáním předmětu koupě.</w:t>
      </w:r>
    </w:p>
    <w:p w14:paraId="6D194CA1"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lastRenderedPageBreak/>
        <w:t xml:space="preserve">Prodávající je oprávněn odstoupit od smlouvy při nezaplacení kupní ceny kupujícím po uplynutí 10 dnů po stanoveném datu splatnosti faktury. </w:t>
      </w:r>
    </w:p>
    <w:p w14:paraId="7E9DAB14"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Obě smluvní strany jsou oprávněny odstoupit od smlouvy při vyhlášení konkurzu na majetek druhé smluvní strany.</w:t>
      </w:r>
    </w:p>
    <w:p w14:paraId="01B9225E"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V případě odstoupení od smlouvy (s výjimkou čl. VII., odst. 1) má odstupující strana povinnost uhradit náklady vynaložené druhou smluvní stranou na plnění této smlouvy. Odstoupení je účinné dnem jeho doručení druhé smluvní straně.</w:t>
      </w:r>
    </w:p>
    <w:p w14:paraId="36682C9E"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Odstoupení od smlouvy se nedotýká práva na zaplacení smluvní pokuty nebo úroku z prodlení, pokud již dospěl, ani práva na náhradu škody vzniklé z porušení smluvní povinnosti.</w:t>
      </w:r>
    </w:p>
    <w:p w14:paraId="55847347"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VIII. </w:t>
      </w:r>
      <w:r w:rsidRPr="0079131B">
        <w:rPr>
          <w:rFonts w:ascii="Arial" w:hAnsi="Arial" w:cs="Arial"/>
          <w:b/>
          <w:sz w:val="20"/>
          <w:szCs w:val="20"/>
          <w:u w:val="single"/>
        </w:rPr>
        <w:t>Závěrečná ustanovení</w:t>
      </w:r>
    </w:p>
    <w:p w14:paraId="55475F61"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Veškeré případné změny a dodatky této smlouvy musí být učiněny písemně a po dohodě smluvních stran.</w:t>
      </w:r>
    </w:p>
    <w:p w14:paraId="2E22FE5B"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14:paraId="0F84B50A"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14:paraId="7121FB26" w14:textId="77777777" w:rsidR="00C42EE8" w:rsidRPr="0079131B" w:rsidRDefault="00C42EE8">
      <w:pPr>
        <w:numPr>
          <w:ilvl w:val="1"/>
          <w:numId w:val="4"/>
        </w:numPr>
        <w:tabs>
          <w:tab w:val="left" w:pos="357"/>
        </w:tabs>
        <w:jc w:val="both"/>
        <w:rPr>
          <w:rFonts w:ascii="Arial" w:hAnsi="Arial" w:cs="Arial"/>
          <w:sz w:val="20"/>
          <w:szCs w:val="20"/>
        </w:rPr>
      </w:pPr>
      <w:r w:rsidRPr="0079131B">
        <w:rPr>
          <w:rFonts w:ascii="Arial" w:hAnsi="Arial" w:cs="Arial"/>
          <w:sz w:val="20"/>
          <w:szCs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3FACDBB0" w14:textId="77777777"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Práva a povinnosti vyplývající z této smlouvy se řídí příslušnými ustanoveními zákona č. 89/2012 Sb., občanský zákoník.</w:t>
      </w:r>
    </w:p>
    <w:p w14:paraId="6574C494" w14:textId="77777777"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Smlouva je vyhotovena ve dvou stejnopisech v českém jazyce, z nichž prodávající a kupující obdrží po jednom vyhot</w:t>
      </w:r>
      <w:r w:rsidR="002B5332" w:rsidRPr="0079131B">
        <w:rPr>
          <w:rFonts w:ascii="Arial" w:hAnsi="Arial" w:cs="Arial"/>
          <w:sz w:val="20"/>
          <w:szCs w:val="20"/>
        </w:rPr>
        <w:t xml:space="preserve">ovení. </w:t>
      </w:r>
    </w:p>
    <w:p w14:paraId="4BA65335" w14:textId="77777777" w:rsidR="0072206D" w:rsidRPr="0079131B" w:rsidRDefault="0072206D" w:rsidP="0072206D">
      <w:pPr>
        <w:numPr>
          <w:ilvl w:val="1"/>
          <w:numId w:val="4"/>
        </w:numPr>
        <w:jc w:val="both"/>
        <w:rPr>
          <w:rFonts w:ascii="Arial" w:hAnsi="Arial" w:cs="Arial"/>
          <w:sz w:val="20"/>
          <w:szCs w:val="20"/>
        </w:rPr>
      </w:pPr>
      <w:r w:rsidRPr="0079131B">
        <w:rPr>
          <w:rFonts w:ascii="Arial" w:hAnsi="Arial" w:cs="Arial"/>
          <w:sz w:val="20"/>
          <w:szCs w:val="20"/>
        </w:rPr>
        <w:t>Tato smlouva nabývá platnosti a účinnosti dnem jejího podpisu oběma smluvními stranami a účinnosti dnem jejího uveřejnění v registru smluv dle zákona č.340/2015 Sb.</w:t>
      </w:r>
    </w:p>
    <w:p w14:paraId="46D2F23E" w14:textId="77777777" w:rsidR="000055FC" w:rsidRPr="0079131B" w:rsidRDefault="000055FC">
      <w:pPr>
        <w:tabs>
          <w:tab w:val="left" w:pos="4680"/>
        </w:tabs>
        <w:jc w:val="both"/>
        <w:rPr>
          <w:rFonts w:ascii="Arial" w:hAnsi="Arial" w:cs="Arial"/>
          <w:sz w:val="20"/>
          <w:szCs w:val="20"/>
        </w:rPr>
      </w:pPr>
    </w:p>
    <w:p w14:paraId="25A41422" w14:textId="77777777" w:rsidR="00F22E54" w:rsidRDefault="00F22E54">
      <w:pPr>
        <w:tabs>
          <w:tab w:val="left" w:pos="4680"/>
        </w:tabs>
        <w:jc w:val="both"/>
        <w:rPr>
          <w:rFonts w:ascii="Arial" w:hAnsi="Arial" w:cs="Arial"/>
          <w:sz w:val="20"/>
          <w:szCs w:val="20"/>
        </w:rPr>
      </w:pPr>
    </w:p>
    <w:p w14:paraId="22A52D80" w14:textId="77777777" w:rsidR="00903C7B" w:rsidRPr="0079131B" w:rsidRDefault="00903C7B">
      <w:pPr>
        <w:tabs>
          <w:tab w:val="left" w:pos="4680"/>
        </w:tabs>
        <w:jc w:val="both"/>
        <w:rPr>
          <w:rFonts w:ascii="Arial" w:hAnsi="Arial" w:cs="Arial"/>
          <w:sz w:val="20"/>
          <w:szCs w:val="20"/>
        </w:rPr>
      </w:pPr>
    </w:p>
    <w:p w14:paraId="35CF567A"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6E354B07"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0D8C3B0A" w14:textId="77777777" w:rsidR="00AE4D14" w:rsidRDefault="00AE4D14" w:rsidP="00AE4D14">
      <w:pPr>
        <w:pStyle w:val="Zkladntextodsazen3"/>
        <w:tabs>
          <w:tab w:val="left" w:pos="-1418"/>
          <w:tab w:val="left" w:pos="4536"/>
        </w:tabs>
        <w:ind w:left="0"/>
        <w:rPr>
          <w:rFonts w:ascii="Arial" w:hAnsi="Arial" w:cs="Arial"/>
          <w:sz w:val="20"/>
        </w:rPr>
      </w:pPr>
    </w:p>
    <w:p w14:paraId="57C1ACE6" w14:textId="77777777" w:rsidR="00AE4D14" w:rsidRDefault="00AE4D14" w:rsidP="00AE4D14">
      <w:pPr>
        <w:pStyle w:val="Zkladntextodsazen3"/>
        <w:tabs>
          <w:tab w:val="left" w:pos="-1418"/>
          <w:tab w:val="left" w:pos="4536"/>
        </w:tabs>
        <w:ind w:left="0"/>
        <w:rPr>
          <w:rFonts w:ascii="Arial" w:hAnsi="Arial" w:cs="Arial"/>
          <w:sz w:val="20"/>
        </w:rPr>
      </w:pPr>
    </w:p>
    <w:p w14:paraId="3C12CB39" w14:textId="77777777" w:rsidR="00AE4D14" w:rsidRDefault="00AE4D14" w:rsidP="00AE4D14">
      <w:pPr>
        <w:pStyle w:val="Zkladntextodsazen3"/>
        <w:tabs>
          <w:tab w:val="left" w:pos="-1418"/>
          <w:tab w:val="left" w:pos="4536"/>
        </w:tabs>
        <w:ind w:left="0"/>
        <w:rPr>
          <w:rFonts w:ascii="Arial" w:hAnsi="Arial" w:cs="Arial"/>
          <w:sz w:val="20"/>
        </w:rPr>
      </w:pPr>
    </w:p>
    <w:p w14:paraId="380B111D" w14:textId="77777777" w:rsidR="00AE4D14" w:rsidRPr="009E158E" w:rsidRDefault="00AE4D14" w:rsidP="00AE4D14">
      <w:pPr>
        <w:pStyle w:val="Zkladntextodsazen3"/>
        <w:tabs>
          <w:tab w:val="left" w:pos="-1418"/>
          <w:tab w:val="left" w:pos="4536"/>
        </w:tabs>
        <w:ind w:left="0"/>
        <w:rPr>
          <w:rFonts w:ascii="Arial" w:hAnsi="Arial" w:cs="Arial"/>
          <w:sz w:val="20"/>
        </w:rPr>
      </w:pPr>
    </w:p>
    <w:p w14:paraId="1B9C6359"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599C10B1" w14:textId="290B52DB" w:rsidR="00AE4D14" w:rsidRPr="00811D81" w:rsidRDefault="00341B80" w:rsidP="00AE4D14">
      <w:pPr>
        <w:pStyle w:val="Zkladntextodsazen3"/>
        <w:tabs>
          <w:tab w:val="left" w:pos="-1418"/>
          <w:tab w:val="left" w:pos="4536"/>
        </w:tabs>
        <w:ind w:left="-709"/>
        <w:rPr>
          <w:rFonts w:ascii="Arial" w:hAnsi="Arial" w:cs="Arial"/>
          <w:b/>
          <w:sz w:val="20"/>
        </w:rPr>
      </w:pPr>
      <w:r>
        <w:rPr>
          <w:rFonts w:ascii="Arial" w:hAnsi="Arial" w:cs="Arial"/>
          <w:b/>
          <w:color w:val="333333"/>
          <w:sz w:val="20"/>
          <w:szCs w:val="20"/>
          <w:shd w:val="clear" w:color="auto" w:fill="FFFFFF"/>
        </w:rPr>
        <w:t xml:space="preserve">                   </w:t>
      </w:r>
      <w:r w:rsidR="00FA0328">
        <w:rPr>
          <w:rFonts w:ascii="Arial" w:hAnsi="Arial" w:cs="Arial"/>
          <w:b/>
          <w:color w:val="333333"/>
          <w:sz w:val="20"/>
          <w:szCs w:val="20"/>
          <w:shd w:val="clear" w:color="auto" w:fill="FFFFFF"/>
        </w:rPr>
        <w:t>WATERCOOLER SYSTEM</w:t>
      </w:r>
      <w:r w:rsidR="00086175">
        <w:rPr>
          <w:rFonts w:ascii="Arial" w:hAnsi="Arial" w:cs="Arial"/>
          <w:b/>
          <w:color w:val="333333"/>
          <w:sz w:val="20"/>
          <w:szCs w:val="20"/>
          <w:shd w:val="clear" w:color="auto" w:fill="FFFFFF"/>
        </w:rPr>
        <w:t xml:space="preserve"> s.r.o.</w:t>
      </w:r>
      <w:r w:rsidR="00AE4D14" w:rsidRPr="009E158E">
        <w:rPr>
          <w:rFonts w:ascii="Arial" w:hAnsi="Arial" w:cs="Arial"/>
          <w:sz w:val="20"/>
        </w:rPr>
        <w:tab/>
      </w:r>
      <w:r w:rsidR="00AE4D14" w:rsidRPr="009E158E">
        <w:rPr>
          <w:rFonts w:ascii="Arial" w:hAnsi="Arial" w:cs="Arial"/>
          <w:sz w:val="20"/>
        </w:rPr>
        <w:tab/>
        <w:t xml:space="preserve">       </w:t>
      </w:r>
      <w:r w:rsidR="00AE4D14">
        <w:rPr>
          <w:rFonts w:ascii="Arial" w:hAnsi="Arial" w:cs="Arial"/>
          <w:sz w:val="20"/>
        </w:rPr>
        <w:tab/>
        <w:t xml:space="preserve">         </w:t>
      </w:r>
      <w:r w:rsidR="00AE4D14" w:rsidRPr="009E158E">
        <w:rPr>
          <w:rFonts w:ascii="Arial" w:hAnsi="Arial" w:cs="Arial"/>
          <w:sz w:val="20"/>
        </w:rPr>
        <w:t xml:space="preserve"> </w:t>
      </w:r>
      <w:r w:rsidR="00AE4D14">
        <w:rPr>
          <w:rFonts w:ascii="Arial" w:hAnsi="Arial" w:cs="Arial"/>
          <w:sz w:val="20"/>
        </w:rPr>
        <w:t xml:space="preserve">   </w:t>
      </w:r>
      <w:r w:rsidR="00AE4D14" w:rsidRPr="00811D81">
        <w:rPr>
          <w:rFonts w:ascii="Arial" w:hAnsi="Arial" w:cs="Arial"/>
          <w:b/>
          <w:sz w:val="20"/>
        </w:rPr>
        <w:t>Národní divadlo</w:t>
      </w:r>
    </w:p>
    <w:p w14:paraId="53393B74" w14:textId="2D3B8D2D" w:rsidR="00AE4D14" w:rsidRDefault="00AE4D14" w:rsidP="00AE4D14">
      <w:pPr>
        <w:pStyle w:val="Zkladntextodsazen3"/>
        <w:tabs>
          <w:tab w:val="left" w:pos="-1418"/>
          <w:tab w:val="left" w:pos="4536"/>
        </w:tabs>
        <w:ind w:left="0"/>
        <w:rPr>
          <w:rFonts w:ascii="Arial" w:hAnsi="Arial" w:cs="Arial"/>
          <w:sz w:val="20"/>
        </w:rPr>
      </w:pPr>
      <w:r>
        <w:rPr>
          <w:rFonts w:ascii="Arial" w:hAnsi="Arial" w:cs="Arial"/>
          <w:sz w:val="20"/>
        </w:rPr>
        <w:t xml:space="preserve">              </w:t>
      </w:r>
      <w:r w:rsidR="00341B80">
        <w:rPr>
          <w:rFonts w:ascii="Arial" w:hAnsi="Arial" w:cs="Arial"/>
          <w:sz w:val="20"/>
        </w:rPr>
        <w:t xml:space="preserve"> </w:t>
      </w:r>
      <w:r w:rsidR="00086175">
        <w:rPr>
          <w:rFonts w:ascii="Arial" w:hAnsi="Arial" w:cs="Arial"/>
          <w:sz w:val="20"/>
        </w:rPr>
        <w:t xml:space="preserve">Marek </w:t>
      </w:r>
      <w:proofErr w:type="spellStart"/>
      <w:r w:rsidR="00086175">
        <w:rPr>
          <w:rFonts w:ascii="Arial" w:hAnsi="Arial" w:cs="Arial"/>
          <w:sz w:val="20"/>
        </w:rPr>
        <w:t>Turynský</w:t>
      </w:r>
      <w:proofErr w:type="spellEnd"/>
      <w:r w:rsidR="004333A2">
        <w:rPr>
          <w:rFonts w:ascii="Arial" w:hAnsi="Arial" w:cs="Arial"/>
          <w:sz w:val="20"/>
        </w:rPr>
        <w:tab/>
        <w:t xml:space="preserve">         </w:t>
      </w:r>
      <w:r w:rsidR="004333A2">
        <w:rPr>
          <w:rFonts w:ascii="Arial" w:hAnsi="Arial" w:cs="Arial"/>
          <w:sz w:val="20"/>
        </w:rPr>
        <w:tab/>
        <w:t xml:space="preserve">           </w:t>
      </w:r>
      <w:r w:rsidRPr="00CC7013">
        <w:rPr>
          <w:rFonts w:ascii="Arial" w:hAnsi="Arial" w:cs="Arial"/>
          <w:sz w:val="20"/>
        </w:rPr>
        <w:t xml:space="preserve">Ing. </w:t>
      </w:r>
      <w:r w:rsidR="004333A2">
        <w:rPr>
          <w:rFonts w:ascii="Arial" w:hAnsi="Arial" w:cs="Arial"/>
          <w:sz w:val="20"/>
        </w:rPr>
        <w:t>Václav Pelouch</w:t>
      </w:r>
    </w:p>
    <w:p w14:paraId="55AAB339" w14:textId="77777777" w:rsidR="00A51124" w:rsidRPr="00132853" w:rsidRDefault="00AE4D14" w:rsidP="00132853">
      <w:pPr>
        <w:pStyle w:val="Zkladntextodsazen3"/>
        <w:tabs>
          <w:tab w:val="left" w:pos="-1418"/>
          <w:tab w:val="left" w:pos="4536"/>
        </w:tabs>
        <w:ind w:left="0"/>
        <w:rPr>
          <w:rFonts w:ascii="Arial" w:hAnsi="Arial" w:cs="Arial"/>
          <w:sz w:val="20"/>
        </w:rPr>
      </w:pPr>
      <w:r>
        <w:rPr>
          <w:rFonts w:ascii="Arial" w:hAnsi="Arial" w:cs="Arial"/>
          <w:sz w:val="20"/>
        </w:rPr>
        <w:t xml:space="preserve">           jednatel společnosti                                          </w:t>
      </w:r>
      <w:r w:rsidRPr="00335812">
        <w:rPr>
          <w:rFonts w:ascii="Arial" w:hAnsi="Arial" w:cs="Arial"/>
          <w:sz w:val="20"/>
        </w:rPr>
        <w:t xml:space="preserve">  </w:t>
      </w:r>
      <w:r w:rsidR="004333A2">
        <w:rPr>
          <w:rFonts w:ascii="Arial" w:hAnsi="Arial" w:cs="Arial"/>
          <w:sz w:val="20"/>
        </w:rPr>
        <w:t xml:space="preserve">             </w:t>
      </w:r>
      <w:r w:rsidRPr="00335812">
        <w:rPr>
          <w:rFonts w:ascii="Arial" w:hAnsi="Arial" w:cs="Arial"/>
          <w:sz w:val="20"/>
        </w:rPr>
        <w:t>ředitel</w:t>
      </w:r>
      <w:r>
        <w:rPr>
          <w:rFonts w:ascii="Arial" w:hAnsi="Arial" w:cs="Arial"/>
          <w:sz w:val="20"/>
        </w:rPr>
        <w:t xml:space="preserve"> </w:t>
      </w:r>
      <w:proofErr w:type="spellStart"/>
      <w:r>
        <w:rPr>
          <w:rFonts w:ascii="Arial" w:hAnsi="Arial" w:cs="Arial"/>
          <w:sz w:val="20"/>
        </w:rPr>
        <w:t>technicko</w:t>
      </w:r>
      <w:proofErr w:type="spellEnd"/>
      <w:r>
        <w:rPr>
          <w:rFonts w:ascii="Arial" w:hAnsi="Arial" w:cs="Arial"/>
          <w:sz w:val="20"/>
        </w:rPr>
        <w:t xml:space="preserve"> provozní správy</w:t>
      </w:r>
      <w:r w:rsidR="004333A2">
        <w:rPr>
          <w:rFonts w:ascii="Arial" w:hAnsi="Arial" w:cs="Arial"/>
          <w:sz w:val="20"/>
        </w:rPr>
        <w:t xml:space="preserve"> ND</w:t>
      </w:r>
      <w:r>
        <w:rPr>
          <w:rFonts w:ascii="Arial" w:hAnsi="Arial" w:cs="Arial"/>
          <w:sz w:val="20"/>
        </w:rPr>
        <w:t xml:space="preserve">        </w:t>
      </w:r>
    </w:p>
    <w:sectPr w:rsidR="00A51124" w:rsidRPr="00132853" w:rsidSect="00AE4D14">
      <w:footerReference w:type="default" r:id="rId9"/>
      <w:pgSz w:w="11906" w:h="16838"/>
      <w:pgMar w:top="1276" w:right="1259" w:bottom="1418"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A9EE" w14:textId="77777777" w:rsidR="00503E52" w:rsidRDefault="00503E52">
      <w:r>
        <w:separator/>
      </w:r>
    </w:p>
  </w:endnote>
  <w:endnote w:type="continuationSeparator" w:id="0">
    <w:p w14:paraId="38A7C698" w14:textId="77777777" w:rsidR="00503E52" w:rsidRDefault="0050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8B69" w14:textId="428241F7" w:rsidR="00A51124" w:rsidRDefault="001F09E4">
    <w:pPr>
      <w:pStyle w:val="Zpat"/>
      <w:jc w:val="right"/>
    </w:pPr>
    <w:r>
      <w:rPr>
        <w:noProof/>
      </w:rPr>
      <w:fldChar w:fldCharType="begin"/>
    </w:r>
    <w:r>
      <w:rPr>
        <w:noProof/>
      </w:rPr>
      <w:instrText xml:space="preserve"> PAGE </w:instrText>
    </w:r>
    <w:r>
      <w:rPr>
        <w:noProof/>
      </w:rPr>
      <w:fldChar w:fldCharType="separate"/>
    </w:r>
    <w:r w:rsidR="0080582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FA60" w14:textId="77777777" w:rsidR="00503E52" w:rsidRDefault="00503E52">
      <w:r>
        <w:separator/>
      </w:r>
    </w:p>
  </w:footnote>
  <w:footnote w:type="continuationSeparator" w:id="0">
    <w:p w14:paraId="0463DEF7" w14:textId="77777777" w:rsidR="00503E52" w:rsidRDefault="0050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5B511E3"/>
    <w:multiLevelType w:val="hybridMultilevel"/>
    <w:tmpl w:val="9C3C325C"/>
    <w:lvl w:ilvl="0" w:tplc="3EF6D0D2">
      <w:start w:val="4"/>
      <w:numFmt w:val="bullet"/>
      <w:lvlText w:val="-"/>
      <w:lvlJc w:val="left"/>
      <w:pPr>
        <w:ind w:left="2016" w:hanging="360"/>
      </w:pPr>
      <w:rPr>
        <w:rFonts w:ascii="Arial" w:eastAsia="Times New Roman" w:hAnsi="Arial" w:cs="Arial" w:hint="default"/>
        <w:color w:val="auto"/>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5FC"/>
    <w:rsid w:val="000239E2"/>
    <w:rsid w:val="00086175"/>
    <w:rsid w:val="000A3808"/>
    <w:rsid w:val="000F1F3E"/>
    <w:rsid w:val="00132853"/>
    <w:rsid w:val="001B68BA"/>
    <w:rsid w:val="001E398F"/>
    <w:rsid w:val="001E5B9E"/>
    <w:rsid w:val="001F09E4"/>
    <w:rsid w:val="001F0E0B"/>
    <w:rsid w:val="00255A4A"/>
    <w:rsid w:val="00266B2D"/>
    <w:rsid w:val="0027212B"/>
    <w:rsid w:val="00293AFE"/>
    <w:rsid w:val="002943C8"/>
    <w:rsid w:val="002B5332"/>
    <w:rsid w:val="003038DB"/>
    <w:rsid w:val="00307C31"/>
    <w:rsid w:val="003317C2"/>
    <w:rsid w:val="00334847"/>
    <w:rsid w:val="00341B80"/>
    <w:rsid w:val="00380233"/>
    <w:rsid w:val="004333A2"/>
    <w:rsid w:val="00445474"/>
    <w:rsid w:val="0048083D"/>
    <w:rsid w:val="004A172E"/>
    <w:rsid w:val="004C6590"/>
    <w:rsid w:val="004E219B"/>
    <w:rsid w:val="00502BB2"/>
    <w:rsid w:val="00503E52"/>
    <w:rsid w:val="00507351"/>
    <w:rsid w:val="005121AC"/>
    <w:rsid w:val="00563E55"/>
    <w:rsid w:val="00564EC9"/>
    <w:rsid w:val="00587B2E"/>
    <w:rsid w:val="00590647"/>
    <w:rsid w:val="005B1606"/>
    <w:rsid w:val="005C6707"/>
    <w:rsid w:val="005D5C38"/>
    <w:rsid w:val="005D60CC"/>
    <w:rsid w:val="005D7BE1"/>
    <w:rsid w:val="006441C7"/>
    <w:rsid w:val="00654B74"/>
    <w:rsid w:val="0068558B"/>
    <w:rsid w:val="006C49EA"/>
    <w:rsid w:val="006C769F"/>
    <w:rsid w:val="0072206D"/>
    <w:rsid w:val="007273B3"/>
    <w:rsid w:val="00757FF0"/>
    <w:rsid w:val="00765B6F"/>
    <w:rsid w:val="00782005"/>
    <w:rsid w:val="0079131B"/>
    <w:rsid w:val="00795C88"/>
    <w:rsid w:val="007A1FBD"/>
    <w:rsid w:val="007C1F70"/>
    <w:rsid w:val="00805823"/>
    <w:rsid w:val="00816D71"/>
    <w:rsid w:val="008351FA"/>
    <w:rsid w:val="00890D61"/>
    <w:rsid w:val="0089708B"/>
    <w:rsid w:val="008C7441"/>
    <w:rsid w:val="008F54F1"/>
    <w:rsid w:val="00903C7B"/>
    <w:rsid w:val="0092578F"/>
    <w:rsid w:val="00951606"/>
    <w:rsid w:val="00965512"/>
    <w:rsid w:val="009A0AD5"/>
    <w:rsid w:val="009E432F"/>
    <w:rsid w:val="00A167D7"/>
    <w:rsid w:val="00A22559"/>
    <w:rsid w:val="00A51124"/>
    <w:rsid w:val="00A65B76"/>
    <w:rsid w:val="00A71B6D"/>
    <w:rsid w:val="00A918C8"/>
    <w:rsid w:val="00AB69A0"/>
    <w:rsid w:val="00AE4D14"/>
    <w:rsid w:val="00B03D75"/>
    <w:rsid w:val="00B964CD"/>
    <w:rsid w:val="00BA67E1"/>
    <w:rsid w:val="00BD2513"/>
    <w:rsid w:val="00C06523"/>
    <w:rsid w:val="00C11099"/>
    <w:rsid w:val="00C11B82"/>
    <w:rsid w:val="00C42EE8"/>
    <w:rsid w:val="00CA14EF"/>
    <w:rsid w:val="00CD761C"/>
    <w:rsid w:val="00CF21FE"/>
    <w:rsid w:val="00D360D2"/>
    <w:rsid w:val="00D87EB4"/>
    <w:rsid w:val="00D96792"/>
    <w:rsid w:val="00D97E4F"/>
    <w:rsid w:val="00DD1CBD"/>
    <w:rsid w:val="00E1409A"/>
    <w:rsid w:val="00E3421B"/>
    <w:rsid w:val="00E3509B"/>
    <w:rsid w:val="00E74B44"/>
    <w:rsid w:val="00E95286"/>
    <w:rsid w:val="00EB5891"/>
    <w:rsid w:val="00EF3545"/>
    <w:rsid w:val="00F01058"/>
    <w:rsid w:val="00F22E54"/>
    <w:rsid w:val="00F306C2"/>
    <w:rsid w:val="00F7605D"/>
    <w:rsid w:val="00F80CFD"/>
    <w:rsid w:val="00FA0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95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 w:type="paragraph" w:styleId="Zkladntextodsazen3">
    <w:name w:val="Body Text Indent 3"/>
    <w:basedOn w:val="Normln"/>
    <w:link w:val="Zkladntextodsazen3Char"/>
    <w:uiPriority w:val="99"/>
    <w:unhideWhenUsed/>
    <w:rsid w:val="00AE4D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E4D14"/>
    <w:rPr>
      <w:rFonts w:ascii="Times New Roman" w:eastAsia="Times New Roman"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299">
      <w:bodyDiv w:val="1"/>
      <w:marLeft w:val="0"/>
      <w:marRight w:val="0"/>
      <w:marTop w:val="0"/>
      <w:marBottom w:val="0"/>
      <w:divBdr>
        <w:top w:val="none" w:sz="0" w:space="0" w:color="auto"/>
        <w:left w:val="none" w:sz="0" w:space="0" w:color="auto"/>
        <w:bottom w:val="none" w:sz="0" w:space="0" w:color="auto"/>
        <w:right w:val="none" w:sz="0" w:space="0" w:color="auto"/>
      </w:divBdr>
    </w:div>
    <w:div w:id="405347756">
      <w:bodyDiv w:val="1"/>
      <w:marLeft w:val="0"/>
      <w:marRight w:val="0"/>
      <w:marTop w:val="0"/>
      <w:marBottom w:val="0"/>
      <w:divBdr>
        <w:top w:val="none" w:sz="0" w:space="0" w:color="auto"/>
        <w:left w:val="none" w:sz="0" w:space="0" w:color="auto"/>
        <w:bottom w:val="none" w:sz="0" w:space="0" w:color="auto"/>
        <w:right w:val="none" w:sz="0" w:space="0" w:color="auto"/>
      </w:divBdr>
    </w:div>
    <w:div w:id="627126237">
      <w:bodyDiv w:val="1"/>
      <w:marLeft w:val="0"/>
      <w:marRight w:val="0"/>
      <w:marTop w:val="0"/>
      <w:marBottom w:val="0"/>
      <w:divBdr>
        <w:top w:val="none" w:sz="0" w:space="0" w:color="auto"/>
        <w:left w:val="none" w:sz="0" w:space="0" w:color="auto"/>
        <w:bottom w:val="none" w:sz="0" w:space="0" w:color="auto"/>
        <w:right w:val="none" w:sz="0" w:space="0" w:color="auto"/>
      </w:divBdr>
    </w:div>
    <w:div w:id="1399328889">
      <w:bodyDiv w:val="1"/>
      <w:marLeft w:val="0"/>
      <w:marRight w:val="0"/>
      <w:marTop w:val="0"/>
      <w:marBottom w:val="0"/>
      <w:divBdr>
        <w:top w:val="none" w:sz="0" w:space="0" w:color="auto"/>
        <w:left w:val="none" w:sz="0" w:space="0" w:color="auto"/>
        <w:bottom w:val="none" w:sz="0" w:space="0" w:color="auto"/>
        <w:right w:val="none" w:sz="0" w:space="0" w:color="auto"/>
      </w:divBdr>
    </w:div>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A7BD-65F2-4091-B431-2E76AD5E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6699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2020-12-18T08:54:00Z</dcterms:created>
  <dcterms:modified xsi:type="dcterms:W3CDTF">2020-12-21T11:16:00Z</dcterms:modified>
</cp:coreProperties>
</file>