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05" w:rsidRDefault="007F3264" w:rsidP="00FD3871">
      <w:pPr>
        <w:keepLines/>
        <w:spacing w:before="120" w:after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="00295705">
        <w:rPr>
          <w:rFonts w:ascii="Arial" w:hAnsi="Arial" w:cs="Arial"/>
          <w:b/>
          <w:iCs/>
          <w:sz w:val="28"/>
          <w:szCs w:val="28"/>
        </w:rPr>
        <w:t xml:space="preserve">Dodatek č. 1 </w:t>
      </w:r>
    </w:p>
    <w:p w:rsidR="007F3264" w:rsidRDefault="00295705" w:rsidP="00FD3871">
      <w:pPr>
        <w:keepLines/>
        <w:spacing w:before="120" w:after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ke SMLOUVĚ O POSKYTOVÁNÍ SLUŽEB PODPORY IMPLEMENTACE EIS</w:t>
      </w:r>
      <w:r w:rsidR="00E77CD4">
        <w:rPr>
          <w:rFonts w:ascii="Arial" w:hAnsi="Arial" w:cs="Arial"/>
          <w:b/>
          <w:iCs/>
          <w:sz w:val="28"/>
          <w:szCs w:val="28"/>
        </w:rPr>
        <w:t xml:space="preserve"> ze dne 10.02.2020</w:t>
      </w:r>
    </w:p>
    <w:p w:rsidR="00295705" w:rsidRPr="00CB00A9" w:rsidRDefault="00295705" w:rsidP="00FD3871">
      <w:pPr>
        <w:keepLines/>
        <w:spacing w:before="120" w:after="0"/>
        <w:jc w:val="center"/>
        <w:rPr>
          <w:rFonts w:ascii="Arial" w:hAnsi="Arial" w:cs="Arial"/>
          <w:b/>
          <w:sz w:val="28"/>
          <w:szCs w:val="28"/>
        </w:rPr>
      </w:pPr>
    </w:p>
    <w:p w:rsidR="007F3264" w:rsidRDefault="007F3264" w:rsidP="00FD3871">
      <w:pPr>
        <w:keepLines/>
        <w:spacing w:before="120" w:after="0"/>
        <w:jc w:val="center"/>
        <w:rPr>
          <w:rFonts w:ascii="Arial" w:hAnsi="Arial" w:cs="Arial"/>
          <w:iCs/>
        </w:rPr>
      </w:pPr>
      <w:r w:rsidRPr="00CB00A9">
        <w:rPr>
          <w:rFonts w:ascii="Arial" w:hAnsi="Arial" w:cs="Arial"/>
          <w:iCs/>
        </w:rPr>
        <w:t>uzavřen</w:t>
      </w:r>
      <w:r w:rsidR="00AB4684">
        <w:rPr>
          <w:rFonts w:ascii="Arial" w:hAnsi="Arial" w:cs="Arial"/>
          <w:iCs/>
        </w:rPr>
        <w:t>ý</w:t>
      </w:r>
      <w:r w:rsidR="00295705">
        <w:rPr>
          <w:rFonts w:ascii="Arial" w:hAnsi="Arial" w:cs="Arial"/>
          <w:iCs/>
        </w:rPr>
        <w:t xml:space="preserve"> v souladu s</w:t>
      </w:r>
      <w:r w:rsidRPr="00CB00A9">
        <w:rPr>
          <w:rFonts w:ascii="Arial" w:hAnsi="Arial" w:cs="Arial"/>
          <w:iCs/>
        </w:rPr>
        <w:t xml:space="preserve"> § </w:t>
      </w:r>
      <w:r w:rsidR="00295705">
        <w:rPr>
          <w:rFonts w:ascii="Arial" w:hAnsi="Arial" w:cs="Arial"/>
          <w:iCs/>
        </w:rPr>
        <w:t xml:space="preserve">1746 odst. 2 zák. č. 89/2012 Sb., občanský zákoník, ve znění pozdějších předpisů (dále </w:t>
      </w:r>
      <w:r w:rsidRPr="00CB00A9">
        <w:rPr>
          <w:rFonts w:ascii="Arial" w:hAnsi="Arial" w:cs="Arial"/>
          <w:iCs/>
        </w:rPr>
        <w:t>jen „ob</w:t>
      </w:r>
      <w:r>
        <w:rPr>
          <w:rFonts w:ascii="Arial" w:hAnsi="Arial" w:cs="Arial"/>
          <w:iCs/>
        </w:rPr>
        <w:t>čanský</w:t>
      </w:r>
      <w:r w:rsidRPr="00CB00A9">
        <w:rPr>
          <w:rFonts w:ascii="Arial" w:hAnsi="Arial" w:cs="Arial"/>
          <w:iCs/>
        </w:rPr>
        <w:t xml:space="preserve"> zákoník“), </w:t>
      </w:r>
      <w:r w:rsidR="00295705">
        <w:rPr>
          <w:rFonts w:ascii="Arial" w:hAnsi="Arial" w:cs="Arial"/>
          <w:iCs/>
        </w:rPr>
        <w:t>s přihlédnutím k § 2586 a násl. občanského zákoníku</w:t>
      </w:r>
    </w:p>
    <w:p w:rsidR="00295705" w:rsidRDefault="00295705" w:rsidP="00FD3871">
      <w:pPr>
        <w:keepLines/>
        <w:spacing w:before="120" w:after="0"/>
        <w:jc w:val="center"/>
        <w:rPr>
          <w:rFonts w:ascii="Arial" w:hAnsi="Arial" w:cs="Arial"/>
          <w:iCs/>
        </w:rPr>
      </w:pPr>
    </w:p>
    <w:p w:rsidR="007F3264" w:rsidRPr="00CB00A9" w:rsidRDefault="00295705" w:rsidP="00FD3871">
      <w:pPr>
        <w:pStyle w:val="Adresa"/>
        <w:keepLines/>
        <w:spacing w:before="2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 č. 1: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3264" w:rsidRPr="00CB00A9">
        <w:rPr>
          <w:rFonts w:ascii="Arial" w:hAnsi="Arial" w:cs="Arial"/>
          <w:b/>
        </w:rPr>
        <w:t xml:space="preserve">Ústav biologie obratlovců AV ČR, </w:t>
      </w:r>
      <w:proofErr w:type="spellStart"/>
      <w:r w:rsidR="007F3264" w:rsidRPr="00CB00A9">
        <w:rPr>
          <w:rFonts w:ascii="Arial" w:hAnsi="Arial" w:cs="Arial"/>
          <w:b/>
        </w:rPr>
        <w:t>v.v.i</w:t>
      </w:r>
      <w:proofErr w:type="spellEnd"/>
      <w:r w:rsidR="007F3264" w:rsidRPr="00CB00A9">
        <w:rPr>
          <w:rFonts w:ascii="Arial" w:hAnsi="Arial" w:cs="Arial"/>
          <w:b/>
        </w:rPr>
        <w:t>.</w:t>
      </w:r>
    </w:p>
    <w:p w:rsidR="007F3264" w:rsidRPr="00CB00A9" w:rsidRDefault="007F3264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 xml:space="preserve">se sídlem: 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  <w:t>Květná 170/8, Brno</w:t>
      </w:r>
      <w:r w:rsidR="00295705">
        <w:rPr>
          <w:rFonts w:ascii="Arial" w:hAnsi="Arial" w:cs="Arial"/>
        </w:rPr>
        <w:t>, 603 65</w:t>
      </w:r>
    </w:p>
    <w:p w:rsidR="007F3264" w:rsidRPr="00CB00A9" w:rsidRDefault="007F3264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IČ: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  <w:t>68081766</w:t>
      </w:r>
    </w:p>
    <w:p w:rsidR="007F3264" w:rsidRDefault="00F76626" w:rsidP="00FD3871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</w:t>
      </w:r>
      <w:r w:rsidR="007F3264" w:rsidRPr="00CB00A9">
        <w:rPr>
          <w:rFonts w:ascii="Arial" w:hAnsi="Arial" w:cs="Arial"/>
        </w:rPr>
        <w:t xml:space="preserve">astoupen: </w:t>
      </w:r>
      <w:r w:rsidR="007F3264" w:rsidRPr="00CB00A9">
        <w:rPr>
          <w:rFonts w:ascii="Arial" w:hAnsi="Arial" w:cs="Arial"/>
        </w:rPr>
        <w:tab/>
      </w:r>
      <w:r w:rsidR="007F3264" w:rsidRPr="00CB00A9">
        <w:rPr>
          <w:rFonts w:ascii="Arial" w:hAnsi="Arial" w:cs="Arial"/>
        </w:rPr>
        <w:tab/>
      </w:r>
      <w:r w:rsidR="007F3264" w:rsidRPr="00CB00A9">
        <w:rPr>
          <w:rFonts w:ascii="Arial" w:hAnsi="Arial" w:cs="Arial"/>
        </w:rPr>
        <w:tab/>
      </w:r>
      <w:r w:rsidR="00295705">
        <w:rPr>
          <w:rFonts w:ascii="Arial" w:hAnsi="Arial" w:cs="Arial"/>
        </w:rPr>
        <w:t>d</w:t>
      </w:r>
      <w:r w:rsidR="007F3264" w:rsidRPr="00CB00A9">
        <w:rPr>
          <w:rFonts w:ascii="Arial" w:hAnsi="Arial" w:cs="Arial"/>
          <w:color w:val="000000"/>
        </w:rPr>
        <w:t xml:space="preserve">oc. </w:t>
      </w:r>
      <w:r w:rsidR="00314BE7">
        <w:rPr>
          <w:rFonts w:ascii="Arial" w:hAnsi="Arial" w:cs="Arial"/>
          <w:color w:val="000000"/>
        </w:rPr>
        <w:t>Mgr. Jan Zukal, Dr., MBA</w:t>
      </w:r>
      <w:r w:rsidR="00295705">
        <w:rPr>
          <w:rFonts w:ascii="Arial" w:hAnsi="Arial" w:cs="Arial"/>
          <w:color w:val="000000"/>
        </w:rPr>
        <w:t>, ředitel ústavu</w:t>
      </w:r>
    </w:p>
    <w:p w:rsidR="00295705" w:rsidRDefault="00295705" w:rsidP="00FD3871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FD3871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oprávněná jednat ve věcech smluvních, nikoliv však k </w:t>
      </w:r>
      <w:proofErr w:type="spellStart"/>
      <w:proofErr w:type="gramStart"/>
      <w:r>
        <w:rPr>
          <w:rFonts w:ascii="Arial" w:hAnsi="Arial" w:cs="Arial"/>
          <w:color w:val="000000"/>
        </w:rPr>
        <w:t>podpisu:</w:t>
      </w:r>
      <w:r w:rsidR="00E40989">
        <w:rPr>
          <w:rFonts w:ascii="Arial" w:hAnsi="Arial" w:cs="Arial"/>
          <w:color w:val="000000"/>
        </w:rPr>
        <w:t>xxxx</w:t>
      </w:r>
      <w:proofErr w:type="spellEnd"/>
      <w:proofErr w:type="gramEnd"/>
    </w:p>
    <w:p w:rsidR="007F3264" w:rsidRDefault="00295705" w:rsidP="00FD3871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F3264" w:rsidRPr="00CB00A9">
        <w:rPr>
          <w:rFonts w:ascii="Arial" w:hAnsi="Arial" w:cs="Arial"/>
          <w:color w:val="000000"/>
        </w:rPr>
        <w:t xml:space="preserve">soba oprávněná ve věcech </w:t>
      </w:r>
      <w:proofErr w:type="spellStart"/>
      <w:proofErr w:type="gramStart"/>
      <w:r>
        <w:rPr>
          <w:rFonts w:ascii="Arial" w:hAnsi="Arial" w:cs="Arial"/>
          <w:color w:val="000000"/>
        </w:rPr>
        <w:t>technických</w:t>
      </w:r>
      <w:r w:rsidR="00F36CC3">
        <w:rPr>
          <w:rFonts w:ascii="Arial" w:hAnsi="Arial" w:cs="Arial"/>
          <w:color w:val="000000"/>
        </w:rPr>
        <w:t>:</w:t>
      </w:r>
      <w:r w:rsidR="00E40989">
        <w:rPr>
          <w:rFonts w:ascii="Arial" w:hAnsi="Arial" w:cs="Arial"/>
          <w:color w:val="000000"/>
        </w:rPr>
        <w:t>xxxx</w:t>
      </w:r>
      <w:proofErr w:type="spellEnd"/>
      <w:proofErr w:type="gramEnd"/>
    </w:p>
    <w:p w:rsidR="00295705" w:rsidRDefault="00295705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40989">
        <w:rPr>
          <w:rFonts w:ascii="Arial" w:hAnsi="Arial" w:cs="Arial"/>
        </w:rPr>
        <w:t>xxxx</w:t>
      </w:r>
      <w:proofErr w:type="spellEnd"/>
    </w:p>
    <w:p w:rsidR="00295705" w:rsidRPr="00CB00A9" w:rsidRDefault="00295705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zapsána v rejstříku veřejných výzkumných institucí vedeném Ministerstvem školství, mládeže a tělovýchovy</w:t>
      </w:r>
    </w:p>
    <w:p w:rsidR="007F3264" w:rsidRPr="00CB00A9" w:rsidRDefault="007F3264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(dále jen „</w:t>
      </w:r>
      <w:r w:rsidR="00295705">
        <w:rPr>
          <w:rFonts w:ascii="Arial" w:hAnsi="Arial" w:cs="Arial"/>
          <w:b/>
        </w:rPr>
        <w:t>Objednatel č. 1</w:t>
      </w:r>
      <w:r w:rsidRPr="00CB00A9">
        <w:rPr>
          <w:rFonts w:ascii="Arial" w:hAnsi="Arial" w:cs="Arial"/>
        </w:rPr>
        <w:t>“)</w:t>
      </w:r>
    </w:p>
    <w:p w:rsidR="003E6F47" w:rsidRDefault="003E6F47" w:rsidP="00295705">
      <w:pPr>
        <w:pStyle w:val="Adresa"/>
        <w:keepLines/>
        <w:spacing w:before="240"/>
        <w:ind w:left="0"/>
        <w:rPr>
          <w:rFonts w:ascii="Arial" w:hAnsi="Arial" w:cs="Arial"/>
          <w:b/>
        </w:rPr>
      </w:pPr>
    </w:p>
    <w:p w:rsidR="00295705" w:rsidRPr="00CB00A9" w:rsidRDefault="00295705" w:rsidP="00295705">
      <w:pPr>
        <w:pStyle w:val="Adresa"/>
        <w:keepLines/>
        <w:spacing w:before="2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 č. 2: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Archeologický ústav AV </w:t>
      </w:r>
      <w:r w:rsidRPr="00CB00A9">
        <w:rPr>
          <w:rFonts w:ascii="Arial" w:hAnsi="Arial" w:cs="Arial"/>
          <w:b/>
        </w:rPr>
        <w:t xml:space="preserve">ČR, </w:t>
      </w:r>
      <w:proofErr w:type="spellStart"/>
      <w:r w:rsidRPr="00CB00A9">
        <w:rPr>
          <w:rFonts w:ascii="Arial" w:hAnsi="Arial" w:cs="Arial"/>
          <w:b/>
        </w:rPr>
        <w:t>v.v.i</w:t>
      </w:r>
      <w:proofErr w:type="spellEnd"/>
      <w:r w:rsidRPr="00CB00A9">
        <w:rPr>
          <w:rFonts w:ascii="Arial" w:hAnsi="Arial" w:cs="Arial"/>
          <w:b/>
        </w:rPr>
        <w:t>.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 xml:space="preserve">se sídlem: 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>
        <w:rPr>
          <w:rFonts w:ascii="Arial" w:hAnsi="Arial" w:cs="Arial"/>
        </w:rPr>
        <w:t>Čechyňská 363/19</w:t>
      </w:r>
      <w:r w:rsidRPr="00CB0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Brno, 602 00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IČ: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>
        <w:rPr>
          <w:rFonts w:ascii="Arial" w:hAnsi="Arial" w:cs="Arial"/>
        </w:rPr>
        <w:t>68081758</w:t>
      </w:r>
    </w:p>
    <w:p w:rsidR="00295705" w:rsidRDefault="003E6F47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</w:t>
      </w:r>
      <w:r w:rsidR="00295705" w:rsidRPr="00CB00A9">
        <w:rPr>
          <w:rFonts w:ascii="Arial" w:hAnsi="Arial" w:cs="Arial"/>
        </w:rPr>
        <w:t xml:space="preserve">astoupen: </w:t>
      </w:r>
      <w:r w:rsidR="00295705" w:rsidRPr="00CB00A9">
        <w:rPr>
          <w:rFonts w:ascii="Arial" w:hAnsi="Arial" w:cs="Arial"/>
        </w:rPr>
        <w:tab/>
      </w:r>
      <w:r w:rsidR="00295705" w:rsidRPr="00CB00A9">
        <w:rPr>
          <w:rFonts w:ascii="Arial" w:hAnsi="Arial" w:cs="Arial"/>
        </w:rPr>
        <w:tab/>
      </w:r>
      <w:r w:rsidR="00295705" w:rsidRPr="00CB00A9">
        <w:rPr>
          <w:rFonts w:ascii="Arial" w:hAnsi="Arial" w:cs="Arial"/>
        </w:rPr>
        <w:tab/>
      </w:r>
      <w:r w:rsidR="00295705">
        <w:rPr>
          <w:rFonts w:ascii="Arial" w:hAnsi="Arial" w:cs="Arial"/>
        </w:rPr>
        <w:t>PhDr. Lumír Poláček, CSc., ředitel ústavu</w:t>
      </w:r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oprávněná jednat ve věcech smluvních: </w:t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B00A9">
        <w:rPr>
          <w:rFonts w:ascii="Arial" w:hAnsi="Arial" w:cs="Arial"/>
          <w:color w:val="000000"/>
        </w:rPr>
        <w:t xml:space="preserve">soba oprávněná ve věcech </w:t>
      </w:r>
      <w:r>
        <w:rPr>
          <w:rFonts w:ascii="Arial" w:hAnsi="Arial" w:cs="Arial"/>
          <w:color w:val="000000"/>
        </w:rPr>
        <w:t xml:space="preserve">technických: </w:t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40989">
        <w:rPr>
          <w:rFonts w:ascii="Arial" w:hAnsi="Arial" w:cs="Arial"/>
        </w:rPr>
        <w:t>xxxx</w:t>
      </w:r>
      <w:proofErr w:type="spellEnd"/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zapsána v rejstříku veřejných výzkumných institucí vedeném Ministerstvem školství, mládeže a tělovýchovy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 č. 2</w:t>
      </w:r>
      <w:r w:rsidRPr="00CB00A9">
        <w:rPr>
          <w:rFonts w:ascii="Arial" w:hAnsi="Arial" w:cs="Arial"/>
        </w:rPr>
        <w:t>“)</w:t>
      </w:r>
    </w:p>
    <w:p w:rsidR="00295705" w:rsidRDefault="00295705" w:rsidP="00E37B28">
      <w:pPr>
        <w:pStyle w:val="Adresa"/>
        <w:keepLines/>
        <w:spacing w:before="120"/>
        <w:ind w:left="0"/>
        <w:rPr>
          <w:rFonts w:ascii="Arial" w:hAnsi="Arial" w:cs="Arial"/>
          <w:b/>
          <w:lang w:val="en-US"/>
        </w:rPr>
      </w:pPr>
    </w:p>
    <w:p w:rsidR="00295705" w:rsidRPr="00CB00A9" w:rsidRDefault="00295705" w:rsidP="00295705">
      <w:pPr>
        <w:pStyle w:val="Adresa"/>
        <w:keepLines/>
        <w:spacing w:before="2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 č. 3: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Ústav analytické chemie</w:t>
      </w:r>
      <w:r w:rsidRPr="00CB00A9">
        <w:rPr>
          <w:rFonts w:ascii="Arial" w:hAnsi="Arial" w:cs="Arial"/>
          <w:b/>
        </w:rPr>
        <w:t xml:space="preserve"> AV ČR, </w:t>
      </w:r>
      <w:proofErr w:type="spellStart"/>
      <w:r w:rsidRPr="00CB00A9">
        <w:rPr>
          <w:rFonts w:ascii="Arial" w:hAnsi="Arial" w:cs="Arial"/>
          <w:b/>
        </w:rPr>
        <w:t>v.v.i</w:t>
      </w:r>
      <w:proofErr w:type="spellEnd"/>
      <w:r w:rsidRPr="00CB00A9">
        <w:rPr>
          <w:rFonts w:ascii="Arial" w:hAnsi="Arial" w:cs="Arial"/>
          <w:b/>
        </w:rPr>
        <w:t>.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 xml:space="preserve">se sídlem: 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>
        <w:rPr>
          <w:rFonts w:ascii="Arial" w:hAnsi="Arial" w:cs="Arial"/>
        </w:rPr>
        <w:t>Veveří 967/97, Brno, 602 00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IČ: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>
        <w:rPr>
          <w:rFonts w:ascii="Arial" w:hAnsi="Arial" w:cs="Arial"/>
        </w:rPr>
        <w:t>68081715</w:t>
      </w:r>
    </w:p>
    <w:p w:rsidR="00295705" w:rsidRDefault="003E6F47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</w:t>
      </w:r>
      <w:r w:rsidR="00295705" w:rsidRPr="00CB00A9">
        <w:rPr>
          <w:rFonts w:ascii="Arial" w:hAnsi="Arial" w:cs="Arial"/>
        </w:rPr>
        <w:t xml:space="preserve">astoupen: </w:t>
      </w:r>
      <w:r w:rsidR="00295705" w:rsidRPr="00CB00A9">
        <w:rPr>
          <w:rFonts w:ascii="Arial" w:hAnsi="Arial" w:cs="Arial"/>
        </w:rPr>
        <w:tab/>
      </w:r>
      <w:r w:rsidR="00295705" w:rsidRPr="00CB00A9">
        <w:rPr>
          <w:rFonts w:ascii="Arial" w:hAnsi="Arial" w:cs="Arial"/>
        </w:rPr>
        <w:tab/>
      </w:r>
      <w:r w:rsidR="00295705" w:rsidRPr="00CB00A9">
        <w:rPr>
          <w:rFonts w:ascii="Arial" w:hAnsi="Arial" w:cs="Arial"/>
        </w:rPr>
        <w:tab/>
      </w:r>
      <w:r w:rsidR="00295705">
        <w:rPr>
          <w:rFonts w:ascii="Arial" w:hAnsi="Arial" w:cs="Arial"/>
        </w:rPr>
        <w:t xml:space="preserve">Ing. František </w:t>
      </w:r>
      <w:proofErr w:type="spellStart"/>
      <w:r w:rsidR="00295705">
        <w:rPr>
          <w:rFonts w:ascii="Arial" w:hAnsi="Arial" w:cs="Arial"/>
        </w:rPr>
        <w:t>Foret</w:t>
      </w:r>
      <w:proofErr w:type="spellEnd"/>
      <w:r w:rsidR="00295705">
        <w:rPr>
          <w:rFonts w:ascii="Arial" w:hAnsi="Arial" w:cs="Arial"/>
        </w:rPr>
        <w:t xml:space="preserve">, </w:t>
      </w:r>
      <w:proofErr w:type="spellStart"/>
      <w:r w:rsidR="00295705">
        <w:rPr>
          <w:rFonts w:ascii="Arial" w:hAnsi="Arial" w:cs="Arial"/>
        </w:rPr>
        <w:t>DSc</w:t>
      </w:r>
      <w:proofErr w:type="spellEnd"/>
      <w:r w:rsidR="00295705">
        <w:rPr>
          <w:rFonts w:ascii="Arial" w:hAnsi="Arial" w:cs="Arial"/>
        </w:rPr>
        <w:t>., ředitel ústavu</w:t>
      </w:r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oprávněná jednat ve věcech smluvních, nikoliv však k </w:t>
      </w:r>
      <w:proofErr w:type="spellStart"/>
      <w:proofErr w:type="gramStart"/>
      <w:r>
        <w:rPr>
          <w:rFonts w:ascii="Arial" w:hAnsi="Arial" w:cs="Arial"/>
          <w:color w:val="000000"/>
        </w:rPr>
        <w:t>podpisu:</w:t>
      </w:r>
      <w:r w:rsidR="00E40989">
        <w:rPr>
          <w:rFonts w:ascii="Arial" w:hAnsi="Arial" w:cs="Arial"/>
          <w:color w:val="000000"/>
        </w:rPr>
        <w:t>xxxx</w:t>
      </w:r>
      <w:proofErr w:type="spellEnd"/>
      <w:proofErr w:type="gram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B00A9">
        <w:rPr>
          <w:rFonts w:ascii="Arial" w:hAnsi="Arial" w:cs="Arial"/>
          <w:color w:val="000000"/>
        </w:rPr>
        <w:t xml:space="preserve">soba oprávněná ve věcech </w:t>
      </w:r>
      <w:r>
        <w:rPr>
          <w:rFonts w:ascii="Arial" w:hAnsi="Arial" w:cs="Arial"/>
          <w:color w:val="000000"/>
        </w:rPr>
        <w:t xml:space="preserve">technických: </w:t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40989">
        <w:rPr>
          <w:rFonts w:ascii="Arial" w:hAnsi="Arial" w:cs="Arial"/>
        </w:rPr>
        <w:t>xxxx</w:t>
      </w:r>
      <w:proofErr w:type="spellEnd"/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zapsána v rejstříku veřejných výzkumných institucí vedeném Ministerstvem školství, mládeže a tělovýchovy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 č. 3</w:t>
      </w:r>
      <w:r w:rsidRPr="00CB00A9">
        <w:rPr>
          <w:rFonts w:ascii="Arial" w:hAnsi="Arial" w:cs="Arial"/>
        </w:rPr>
        <w:t>“)</w:t>
      </w:r>
    </w:p>
    <w:p w:rsidR="00295705" w:rsidRDefault="00295705" w:rsidP="00E37B28">
      <w:pPr>
        <w:pStyle w:val="Adresa"/>
        <w:keepLines/>
        <w:spacing w:before="120"/>
        <w:ind w:left="0"/>
        <w:rPr>
          <w:rFonts w:ascii="Arial" w:hAnsi="Arial" w:cs="Arial"/>
          <w:b/>
          <w:lang w:val="en-US"/>
        </w:rPr>
      </w:pPr>
    </w:p>
    <w:p w:rsidR="00295705" w:rsidRPr="00CB00A9" w:rsidRDefault="00295705" w:rsidP="00295705">
      <w:pPr>
        <w:pStyle w:val="Adresa"/>
        <w:keepLines/>
        <w:spacing w:before="2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 č. 4: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5A8C">
        <w:rPr>
          <w:rFonts w:ascii="Arial" w:hAnsi="Arial" w:cs="Arial"/>
          <w:b/>
        </w:rPr>
        <w:t>Psychologický ústav</w:t>
      </w:r>
      <w:r w:rsidRPr="00CB00A9">
        <w:rPr>
          <w:rFonts w:ascii="Arial" w:hAnsi="Arial" w:cs="Arial"/>
          <w:b/>
        </w:rPr>
        <w:t xml:space="preserve"> AV ČR, </w:t>
      </w:r>
      <w:proofErr w:type="spellStart"/>
      <w:r w:rsidRPr="00CB00A9">
        <w:rPr>
          <w:rFonts w:ascii="Arial" w:hAnsi="Arial" w:cs="Arial"/>
          <w:b/>
        </w:rPr>
        <w:t>v.v.i</w:t>
      </w:r>
      <w:proofErr w:type="spellEnd"/>
      <w:r w:rsidRPr="00CB00A9">
        <w:rPr>
          <w:rFonts w:ascii="Arial" w:hAnsi="Arial" w:cs="Arial"/>
          <w:b/>
        </w:rPr>
        <w:t>.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 xml:space="preserve">se sídlem: 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="00405A8C">
        <w:rPr>
          <w:rFonts w:ascii="Arial" w:hAnsi="Arial" w:cs="Arial"/>
        </w:rPr>
        <w:t>Veveří 97, 602 00 Brno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IČ: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="00405A8C">
        <w:rPr>
          <w:rFonts w:ascii="Arial" w:hAnsi="Arial" w:cs="Arial"/>
        </w:rPr>
        <w:t>68081740</w:t>
      </w:r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 w:rsidRPr="00CB00A9">
        <w:rPr>
          <w:rFonts w:ascii="Arial" w:hAnsi="Arial" w:cs="Arial"/>
        </w:rPr>
        <w:t xml:space="preserve">zastoupen: 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proofErr w:type="gramStart"/>
      <w:r w:rsidR="00405A8C">
        <w:rPr>
          <w:rFonts w:ascii="Arial" w:hAnsi="Arial" w:cs="Arial"/>
        </w:rPr>
        <w:t>Prof.</w:t>
      </w:r>
      <w:proofErr w:type="gramEnd"/>
      <w:r w:rsidR="00405A8C">
        <w:rPr>
          <w:rFonts w:ascii="Arial" w:hAnsi="Arial" w:cs="Arial"/>
        </w:rPr>
        <w:t xml:space="preserve"> PhDr. Tomáš Urbánek, Ph.D., ředitel ústavu</w:t>
      </w:r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oprávněná jednat ve věcech smluvních</w:t>
      </w:r>
      <w:r w:rsidR="00405A8C">
        <w:rPr>
          <w:rFonts w:ascii="Arial" w:hAnsi="Arial" w:cs="Arial"/>
          <w:color w:val="000000"/>
        </w:rPr>
        <w:t xml:space="preserve">: </w:t>
      </w:r>
      <w:proofErr w:type="spellStart"/>
      <w:r w:rsidR="00E40989">
        <w:rPr>
          <w:rFonts w:ascii="Arial" w:hAnsi="Arial" w:cs="Arial"/>
          <w:color w:val="000000"/>
        </w:rPr>
        <w:t>xxxx</w:t>
      </w:r>
      <w:proofErr w:type="spell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B00A9">
        <w:rPr>
          <w:rFonts w:ascii="Arial" w:hAnsi="Arial" w:cs="Arial"/>
          <w:color w:val="000000"/>
        </w:rPr>
        <w:t xml:space="preserve">soba oprávněná ve věcech </w:t>
      </w:r>
      <w:proofErr w:type="spellStart"/>
      <w:proofErr w:type="gramStart"/>
      <w:r>
        <w:rPr>
          <w:rFonts w:ascii="Arial" w:hAnsi="Arial" w:cs="Arial"/>
          <w:color w:val="000000"/>
        </w:rPr>
        <w:t>technických:</w:t>
      </w:r>
      <w:r w:rsidR="00E40989">
        <w:rPr>
          <w:rFonts w:ascii="Arial" w:hAnsi="Arial" w:cs="Arial"/>
          <w:color w:val="000000"/>
        </w:rPr>
        <w:t>xxxx</w:t>
      </w:r>
      <w:proofErr w:type="spellEnd"/>
      <w:proofErr w:type="gramEnd"/>
    </w:p>
    <w:p w:rsidR="00295705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40989">
        <w:rPr>
          <w:rFonts w:ascii="Arial" w:hAnsi="Arial" w:cs="Arial"/>
        </w:rPr>
        <w:t>xxxx</w:t>
      </w:r>
      <w:proofErr w:type="spellEnd"/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zapsána v rejstříku veřejných výzkumných institucí vedeném Ministerstvem školství, mládeže a tělovýchovy</w:t>
      </w:r>
    </w:p>
    <w:p w:rsidR="00295705" w:rsidRPr="00CB00A9" w:rsidRDefault="00295705" w:rsidP="00295705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 č. 4</w:t>
      </w:r>
      <w:r w:rsidRPr="00CB00A9">
        <w:rPr>
          <w:rFonts w:ascii="Arial" w:hAnsi="Arial" w:cs="Arial"/>
        </w:rPr>
        <w:t>“)</w:t>
      </w:r>
    </w:p>
    <w:p w:rsidR="00295705" w:rsidRDefault="00295705" w:rsidP="00E37B28">
      <w:pPr>
        <w:pStyle w:val="Adresa"/>
        <w:keepLines/>
        <w:spacing w:before="120"/>
        <w:ind w:left="0"/>
        <w:rPr>
          <w:rFonts w:ascii="Arial" w:hAnsi="Arial" w:cs="Arial"/>
          <w:b/>
          <w:lang w:val="en-US"/>
        </w:rPr>
      </w:pPr>
    </w:p>
    <w:p w:rsidR="00405A8C" w:rsidRPr="003E6F47" w:rsidRDefault="00405A8C" w:rsidP="003E6F47">
      <w:pPr>
        <w:pStyle w:val="Adresa"/>
        <w:keepLines/>
        <w:spacing w:before="120"/>
        <w:ind w:left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(dale </w:t>
      </w:r>
      <w:proofErr w:type="spellStart"/>
      <w:r>
        <w:rPr>
          <w:rFonts w:ascii="Arial" w:hAnsi="Arial" w:cs="Arial"/>
          <w:lang w:val="en-US"/>
        </w:rPr>
        <w:t>Objednatel</w:t>
      </w:r>
      <w:proofErr w:type="spellEnd"/>
      <w:r>
        <w:rPr>
          <w:rFonts w:ascii="Arial" w:hAnsi="Arial" w:cs="Arial"/>
          <w:lang w:val="en-US"/>
        </w:rPr>
        <w:t xml:space="preserve"> č. 1, </w:t>
      </w:r>
      <w:proofErr w:type="spellStart"/>
      <w:r>
        <w:rPr>
          <w:rFonts w:ascii="Arial" w:hAnsi="Arial" w:cs="Arial"/>
          <w:lang w:val="en-US"/>
        </w:rPr>
        <w:t>Objednatel</w:t>
      </w:r>
      <w:proofErr w:type="spellEnd"/>
      <w:r>
        <w:rPr>
          <w:rFonts w:ascii="Arial" w:hAnsi="Arial" w:cs="Arial"/>
          <w:lang w:val="en-US"/>
        </w:rPr>
        <w:t xml:space="preserve"> č. 2, </w:t>
      </w:r>
      <w:proofErr w:type="spellStart"/>
      <w:r>
        <w:rPr>
          <w:rFonts w:ascii="Arial" w:hAnsi="Arial" w:cs="Arial"/>
          <w:lang w:val="en-US"/>
        </w:rPr>
        <w:t>Objednatel</w:t>
      </w:r>
      <w:proofErr w:type="spellEnd"/>
      <w:r>
        <w:rPr>
          <w:rFonts w:ascii="Arial" w:hAnsi="Arial" w:cs="Arial"/>
          <w:lang w:val="en-US"/>
        </w:rPr>
        <w:t xml:space="preserve"> č. 3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Objednatel</w:t>
      </w:r>
      <w:proofErr w:type="spellEnd"/>
      <w:r>
        <w:rPr>
          <w:rFonts w:ascii="Arial" w:hAnsi="Arial" w:cs="Arial"/>
          <w:lang w:val="en-US"/>
        </w:rPr>
        <w:t xml:space="preserve"> č.4 </w:t>
      </w:r>
      <w:proofErr w:type="spellStart"/>
      <w:r>
        <w:rPr>
          <w:rFonts w:ascii="Arial" w:hAnsi="Arial" w:cs="Arial"/>
          <w:lang w:val="en-US"/>
        </w:rPr>
        <w:t>dohromady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jako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E6F47">
        <w:rPr>
          <w:rFonts w:ascii="Arial" w:hAnsi="Arial" w:cs="Arial"/>
          <w:b/>
          <w:u w:val="single"/>
          <w:lang w:val="en-US"/>
        </w:rPr>
        <w:t>“</w:t>
      </w:r>
      <w:proofErr w:type="spellStart"/>
      <w:r w:rsidRPr="003E6F47">
        <w:rPr>
          <w:rFonts w:ascii="Arial" w:hAnsi="Arial" w:cs="Arial"/>
          <w:b/>
          <w:u w:val="single"/>
          <w:lang w:val="en-US"/>
        </w:rPr>
        <w:t>Objednatel</w:t>
      </w:r>
      <w:proofErr w:type="spellEnd"/>
      <w:r w:rsidRPr="003E6F47">
        <w:rPr>
          <w:rFonts w:ascii="Arial" w:hAnsi="Arial" w:cs="Arial"/>
          <w:b/>
          <w:u w:val="single"/>
          <w:lang w:val="en-US"/>
        </w:rPr>
        <w:t>”</w:t>
      </w:r>
      <w:r w:rsidR="003E6F47">
        <w:rPr>
          <w:rFonts w:ascii="Arial" w:hAnsi="Arial" w:cs="Arial"/>
          <w:lang w:val="en-US"/>
        </w:rPr>
        <w:t>)</w:t>
      </w:r>
    </w:p>
    <w:p w:rsidR="00405A8C" w:rsidRDefault="00405A8C" w:rsidP="00E37B28">
      <w:pPr>
        <w:pStyle w:val="Adresa"/>
        <w:keepLines/>
        <w:spacing w:before="120"/>
        <w:ind w:left="0"/>
        <w:rPr>
          <w:rFonts w:ascii="Arial" w:hAnsi="Arial" w:cs="Arial"/>
          <w:lang w:val="en-US"/>
        </w:rPr>
      </w:pPr>
    </w:p>
    <w:p w:rsidR="00405A8C" w:rsidRDefault="00405A8C" w:rsidP="003E6F47">
      <w:pPr>
        <w:pStyle w:val="Adresa"/>
        <w:keepLines/>
        <w:spacing w:before="120"/>
        <w:ind w:left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</w:p>
    <w:p w:rsidR="00405A8C" w:rsidRPr="00405A8C" w:rsidRDefault="00405A8C" w:rsidP="00E37B28">
      <w:pPr>
        <w:pStyle w:val="Adresa"/>
        <w:keepLines/>
        <w:spacing w:before="120"/>
        <w:ind w:left="0"/>
        <w:rPr>
          <w:rFonts w:ascii="Arial" w:hAnsi="Arial" w:cs="Arial"/>
          <w:lang w:val="en-US"/>
        </w:rPr>
      </w:pPr>
    </w:p>
    <w:p w:rsidR="00E37B28" w:rsidRDefault="00405A8C" w:rsidP="00E37B28">
      <w:pPr>
        <w:pStyle w:val="Adresa"/>
        <w:keepLines/>
        <w:spacing w:before="120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Per </w:t>
      </w:r>
      <w:proofErr w:type="spellStart"/>
      <w:r>
        <w:rPr>
          <w:rFonts w:ascii="Arial" w:hAnsi="Arial" w:cs="Arial"/>
          <w:b/>
          <w:lang w:val="en-US"/>
        </w:rPr>
        <w:t>Partes</w:t>
      </w:r>
      <w:proofErr w:type="spellEnd"/>
      <w:r>
        <w:rPr>
          <w:rFonts w:ascii="Arial" w:hAnsi="Arial" w:cs="Arial"/>
          <w:b/>
          <w:lang w:val="en-US"/>
        </w:rPr>
        <w:t xml:space="preserve"> Consulting, </w:t>
      </w:r>
      <w:proofErr w:type="spellStart"/>
      <w:r>
        <w:rPr>
          <w:rFonts w:ascii="Arial" w:hAnsi="Arial" w:cs="Arial"/>
          <w:b/>
          <w:lang w:val="en-US"/>
        </w:rPr>
        <w:t>s.r.o.</w:t>
      </w:r>
      <w:proofErr w:type="spellEnd"/>
    </w:p>
    <w:p w:rsidR="007F3264" w:rsidRDefault="007F3264" w:rsidP="00E37B28">
      <w:pPr>
        <w:pStyle w:val="Adresa"/>
        <w:keepLines/>
        <w:spacing w:before="1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 xml:space="preserve">se </w:t>
      </w:r>
      <w:proofErr w:type="gramStart"/>
      <w:r w:rsidRPr="00CB00A9">
        <w:rPr>
          <w:rFonts w:ascii="Arial" w:hAnsi="Arial" w:cs="Arial"/>
        </w:rPr>
        <w:t xml:space="preserve">sídlem: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                </w:t>
      </w:r>
      <w:r w:rsidR="00405A8C">
        <w:rPr>
          <w:rFonts w:ascii="Arial" w:hAnsi="Arial" w:cs="Arial"/>
        </w:rPr>
        <w:t>Bohunická 478/47a, Horní Heršpice, 619 00 Brno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</w:p>
    <w:p w:rsidR="007F3264" w:rsidRDefault="007F3264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proofErr w:type="gramStart"/>
      <w:r w:rsidRPr="00CB00A9">
        <w:rPr>
          <w:rFonts w:ascii="Arial" w:hAnsi="Arial" w:cs="Arial"/>
        </w:rPr>
        <w:t>IČ</w:t>
      </w:r>
      <w:r w:rsidR="003E6F47">
        <w:rPr>
          <w:rFonts w:ascii="Arial" w:hAnsi="Arial" w:cs="Arial"/>
        </w:rPr>
        <w:t>O</w:t>
      </w:r>
      <w:r w:rsidRPr="00CB00A9"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t xml:space="preserve">                                        </w:t>
      </w:r>
      <w:r w:rsidR="00405A8C">
        <w:rPr>
          <w:rFonts w:ascii="Arial" w:hAnsi="Arial" w:cs="Arial"/>
        </w:rPr>
        <w:t>26236745</w:t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</w:p>
    <w:p w:rsidR="00405A8C" w:rsidRDefault="007F3264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proofErr w:type="gramStart"/>
      <w:r w:rsidRPr="00CB00A9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                         </w:t>
      </w:r>
      <w:r w:rsidR="00405A8C">
        <w:rPr>
          <w:rFonts w:ascii="Arial" w:hAnsi="Arial" w:cs="Arial"/>
        </w:rPr>
        <w:t>CZ26236745</w:t>
      </w:r>
    </w:p>
    <w:p w:rsidR="00405A8C" w:rsidRDefault="003E6F47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05A8C">
        <w:rPr>
          <w:rFonts w:ascii="Arial" w:hAnsi="Arial" w:cs="Arial"/>
        </w:rPr>
        <w:t>ankovní spojení:</w:t>
      </w:r>
      <w:r w:rsidR="00405A8C">
        <w:rPr>
          <w:rFonts w:ascii="Arial" w:hAnsi="Arial" w:cs="Arial"/>
        </w:rPr>
        <w:tab/>
      </w:r>
      <w:r w:rsidR="00405A8C">
        <w:rPr>
          <w:rFonts w:ascii="Arial" w:hAnsi="Arial" w:cs="Arial"/>
        </w:rPr>
        <w:tab/>
      </w:r>
      <w:proofErr w:type="spellStart"/>
      <w:r w:rsidR="00E40989">
        <w:rPr>
          <w:rFonts w:ascii="Arial" w:hAnsi="Arial" w:cs="Arial"/>
        </w:rPr>
        <w:t>xxxx</w:t>
      </w:r>
      <w:proofErr w:type="spellEnd"/>
    </w:p>
    <w:p w:rsidR="00405A8C" w:rsidRDefault="003E6F47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05A8C">
        <w:rPr>
          <w:rFonts w:ascii="Arial" w:hAnsi="Arial" w:cs="Arial"/>
        </w:rPr>
        <w:t>astoupen:</w:t>
      </w:r>
      <w:r w:rsidR="00405A8C">
        <w:rPr>
          <w:rFonts w:ascii="Arial" w:hAnsi="Arial" w:cs="Arial"/>
        </w:rPr>
        <w:tab/>
      </w:r>
      <w:r w:rsidR="00405A8C">
        <w:rPr>
          <w:rFonts w:ascii="Arial" w:hAnsi="Arial" w:cs="Arial"/>
        </w:rPr>
        <w:tab/>
      </w:r>
      <w:r w:rsidR="00405A8C">
        <w:rPr>
          <w:rFonts w:ascii="Arial" w:hAnsi="Arial" w:cs="Arial"/>
        </w:rPr>
        <w:tab/>
        <w:t xml:space="preserve">Ing. Petrem </w:t>
      </w:r>
      <w:proofErr w:type="spellStart"/>
      <w:r w:rsidR="00405A8C">
        <w:rPr>
          <w:rFonts w:ascii="Arial" w:hAnsi="Arial" w:cs="Arial"/>
        </w:rPr>
        <w:t>Hujňákem</w:t>
      </w:r>
      <w:proofErr w:type="spellEnd"/>
      <w:r w:rsidR="00405A8C">
        <w:rPr>
          <w:rFonts w:ascii="Arial" w:hAnsi="Arial" w:cs="Arial"/>
        </w:rPr>
        <w:t>, CSc., jednatelem společnosti</w:t>
      </w:r>
    </w:p>
    <w:p w:rsidR="00405A8C" w:rsidRDefault="003E6F47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05A8C">
        <w:rPr>
          <w:rFonts w:ascii="Arial" w:hAnsi="Arial" w:cs="Arial"/>
        </w:rPr>
        <w:t xml:space="preserve">soba oprávněná jednat ve věcech </w:t>
      </w:r>
      <w:proofErr w:type="spellStart"/>
      <w:proofErr w:type="gramStart"/>
      <w:r w:rsidR="00405A8C">
        <w:rPr>
          <w:rFonts w:ascii="Arial" w:hAnsi="Arial" w:cs="Arial"/>
        </w:rPr>
        <w:t>smluvních:</w:t>
      </w:r>
      <w:r w:rsidR="00E40989">
        <w:rPr>
          <w:rFonts w:ascii="Arial" w:hAnsi="Arial" w:cs="Arial"/>
        </w:rPr>
        <w:t>xxxx</w:t>
      </w:r>
      <w:proofErr w:type="spellEnd"/>
      <w:proofErr w:type="gramEnd"/>
    </w:p>
    <w:p w:rsidR="00405A8C" w:rsidRDefault="003E6F47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05A8C">
        <w:rPr>
          <w:rFonts w:ascii="Arial" w:hAnsi="Arial" w:cs="Arial"/>
        </w:rPr>
        <w:t xml:space="preserve">soba oprávněná ve věcech technických: </w:t>
      </w:r>
      <w:proofErr w:type="spellStart"/>
      <w:r w:rsidR="00E40989">
        <w:rPr>
          <w:rFonts w:ascii="Arial" w:hAnsi="Arial" w:cs="Arial"/>
        </w:rPr>
        <w:t>xxxx</w:t>
      </w:r>
      <w:proofErr w:type="spellEnd"/>
    </w:p>
    <w:p w:rsidR="00405A8C" w:rsidRDefault="00405A8C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0989">
        <w:rPr>
          <w:rFonts w:ascii="Arial" w:hAnsi="Arial" w:cs="Arial"/>
        </w:rPr>
        <w:t>xxxx</w:t>
      </w:r>
      <w:bookmarkStart w:id="0" w:name="_GoBack"/>
      <w:bookmarkEnd w:id="0"/>
    </w:p>
    <w:p w:rsidR="00405A8C" w:rsidRDefault="003E6F47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05A8C">
        <w:rPr>
          <w:rFonts w:ascii="Arial" w:hAnsi="Arial" w:cs="Arial"/>
        </w:rPr>
        <w:t>apsána v obchodním rejstříku u Krajského soudu v Brně, oddíl C, vložka 39009</w:t>
      </w:r>
    </w:p>
    <w:p w:rsidR="00405A8C" w:rsidRPr="003E6F47" w:rsidRDefault="00405A8C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(dále jako </w:t>
      </w:r>
      <w:r w:rsidRPr="003E6F47">
        <w:rPr>
          <w:rFonts w:ascii="Arial" w:hAnsi="Arial" w:cs="Arial"/>
          <w:b/>
        </w:rPr>
        <w:t>„Poskytovatel“</w:t>
      </w:r>
      <w:r w:rsidR="003E6F47">
        <w:rPr>
          <w:rFonts w:ascii="Arial" w:hAnsi="Arial" w:cs="Arial"/>
        </w:rPr>
        <w:t>)</w:t>
      </w:r>
    </w:p>
    <w:p w:rsidR="00405A8C" w:rsidRDefault="00405A8C" w:rsidP="00FD3871">
      <w:pPr>
        <w:pStyle w:val="Adresa"/>
        <w:keepLines/>
        <w:spacing w:before="20"/>
        <w:ind w:left="0"/>
        <w:rPr>
          <w:rFonts w:ascii="Arial" w:hAnsi="Arial" w:cs="Arial"/>
        </w:rPr>
      </w:pPr>
    </w:p>
    <w:p w:rsidR="00405A8C" w:rsidRPr="003E6F47" w:rsidRDefault="00405A8C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(Objednatel a Poskytovatel společně dále jako </w:t>
      </w:r>
      <w:r w:rsidRPr="003E6F47">
        <w:rPr>
          <w:rFonts w:ascii="Arial" w:hAnsi="Arial" w:cs="Arial"/>
          <w:b/>
        </w:rPr>
        <w:t>„smluvní strany“</w:t>
      </w:r>
      <w:r w:rsidR="003E6F47">
        <w:rPr>
          <w:rFonts w:ascii="Arial" w:hAnsi="Arial" w:cs="Arial"/>
        </w:rPr>
        <w:t>)</w:t>
      </w:r>
    </w:p>
    <w:p w:rsidR="00405A8C" w:rsidRDefault="003E6F47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05A8C">
        <w:rPr>
          <w:rFonts w:ascii="Arial" w:hAnsi="Arial" w:cs="Arial"/>
        </w:rPr>
        <w:t>zavírají níže uvedeného dne, měsíce a roku:</w:t>
      </w:r>
    </w:p>
    <w:p w:rsidR="00405A8C" w:rsidRDefault="00405A8C" w:rsidP="00FD3871">
      <w:pPr>
        <w:pStyle w:val="Adresa"/>
        <w:keepLines/>
        <w:spacing w:before="20"/>
        <w:ind w:left="0"/>
        <w:rPr>
          <w:rFonts w:ascii="Arial" w:hAnsi="Arial" w:cs="Arial"/>
        </w:rPr>
      </w:pPr>
    </w:p>
    <w:p w:rsidR="00405A8C" w:rsidRPr="00AB4684" w:rsidRDefault="00405A8C" w:rsidP="00AB4684">
      <w:pPr>
        <w:pStyle w:val="Adresa"/>
        <w:keepLines/>
        <w:spacing w:before="20"/>
        <w:ind w:left="0"/>
        <w:jc w:val="center"/>
        <w:rPr>
          <w:rFonts w:ascii="Arial" w:hAnsi="Arial" w:cs="Arial"/>
          <w:b/>
          <w:i/>
        </w:rPr>
      </w:pPr>
      <w:r w:rsidRPr="00AB4684">
        <w:rPr>
          <w:rFonts w:ascii="Arial" w:hAnsi="Arial" w:cs="Arial"/>
          <w:b/>
          <w:i/>
        </w:rPr>
        <w:t>Dodatek č. 1 ke Smlouvě o poskytování služeb podpory implementace EIS</w:t>
      </w:r>
    </w:p>
    <w:p w:rsidR="007F3264" w:rsidRPr="00CB00A9" w:rsidRDefault="007F3264" w:rsidP="00FD3871">
      <w:pPr>
        <w:pStyle w:val="Adresa"/>
        <w:keepLines/>
        <w:spacing w:before="20"/>
        <w:ind w:left="0"/>
        <w:rPr>
          <w:rFonts w:ascii="Arial" w:hAnsi="Arial" w:cs="Arial"/>
        </w:rPr>
      </w:pP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  <w:r w:rsidRPr="00CB00A9">
        <w:rPr>
          <w:rFonts w:ascii="Arial" w:hAnsi="Arial" w:cs="Arial"/>
        </w:rPr>
        <w:tab/>
      </w:r>
    </w:p>
    <w:p w:rsidR="00405A8C" w:rsidRDefault="007F3264" w:rsidP="00FD3871">
      <w:pPr>
        <w:keepNext/>
        <w:spacing w:before="240" w:after="0"/>
        <w:jc w:val="center"/>
        <w:rPr>
          <w:rFonts w:ascii="Arial" w:hAnsi="Arial" w:cs="Arial"/>
          <w:b/>
        </w:rPr>
      </w:pPr>
      <w:r w:rsidRPr="00CB00A9">
        <w:rPr>
          <w:rFonts w:ascii="Arial" w:hAnsi="Arial" w:cs="Arial"/>
          <w:b/>
        </w:rPr>
        <w:t xml:space="preserve">I. </w:t>
      </w:r>
    </w:p>
    <w:p w:rsidR="00F76626" w:rsidRDefault="00BE279F" w:rsidP="00F76626">
      <w:pPr>
        <w:keepLines/>
        <w:numPr>
          <w:ilvl w:val="0"/>
          <w:numId w:val="1"/>
        </w:numPr>
        <w:tabs>
          <w:tab w:val="clear" w:pos="0"/>
          <w:tab w:val="num" w:pos="426"/>
        </w:tabs>
        <w:spacing w:before="120"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5A8C">
        <w:rPr>
          <w:rFonts w:ascii="Arial" w:hAnsi="Arial" w:cs="Arial"/>
        </w:rPr>
        <w:t>„Smlouvou“ se pro účely tohoto Dodatku myslí Smlouva o poskytování služeb podpory implementace EIS, včetně příloh, uzavřen</w:t>
      </w:r>
      <w:r w:rsidR="003E6F47">
        <w:rPr>
          <w:rFonts w:ascii="Arial" w:hAnsi="Arial" w:cs="Arial"/>
        </w:rPr>
        <w:t>á</w:t>
      </w:r>
      <w:r w:rsidR="00405A8C">
        <w:rPr>
          <w:rFonts w:ascii="Arial" w:hAnsi="Arial" w:cs="Arial"/>
        </w:rPr>
        <w:t xml:space="preserve"> smluvními stranami dne 10.02.2020, jejímž předmětem je</w:t>
      </w:r>
      <w:r>
        <w:rPr>
          <w:rFonts w:ascii="Arial" w:hAnsi="Arial" w:cs="Arial"/>
        </w:rPr>
        <w:t xml:space="preserve"> závazek Poskytovatele poskytovat Objednateli expertní služby podpory implementace EIS (dále též „Služby podpory implementace“) v souladu se sjednanými podmínkami a současně závazek Objednatele zaplatit Poskytovateli dohodnutou cenu za jejich řádné poskytnutí. Poskytováním Služeb podpory implementace se rozumí veškerá činnost Poskytovatele dle této smlouvy, přičemž Poskytovatel se zavazuje poskytovat tyto služby v souladu s volbami a rozhodnutími Objednatele.</w:t>
      </w:r>
      <w:r w:rsidR="00405A8C">
        <w:rPr>
          <w:rFonts w:ascii="Arial" w:hAnsi="Arial" w:cs="Arial"/>
        </w:rPr>
        <w:t xml:space="preserve"> </w:t>
      </w:r>
      <w:r w:rsidR="007F3264" w:rsidRPr="00CB00A9">
        <w:rPr>
          <w:rFonts w:ascii="Arial" w:hAnsi="Arial" w:cs="Arial"/>
        </w:rPr>
        <w:t xml:space="preserve"> </w:t>
      </w:r>
    </w:p>
    <w:p w:rsidR="00E77CD4" w:rsidRPr="00F76626" w:rsidRDefault="00E77CD4" w:rsidP="00E77CD4">
      <w:pPr>
        <w:keepLines/>
        <w:spacing w:before="120" w:after="0"/>
        <w:ind w:left="426"/>
        <w:jc w:val="both"/>
        <w:rPr>
          <w:rFonts w:ascii="Arial" w:hAnsi="Arial" w:cs="Arial"/>
        </w:rPr>
      </w:pPr>
    </w:p>
    <w:p w:rsidR="007F3264" w:rsidRPr="00CB00A9" w:rsidRDefault="007F3264" w:rsidP="00BE279F">
      <w:pPr>
        <w:keepNext/>
        <w:spacing w:before="240" w:after="0"/>
        <w:jc w:val="center"/>
        <w:rPr>
          <w:rFonts w:ascii="Arial" w:hAnsi="Arial" w:cs="Arial"/>
          <w:b/>
        </w:rPr>
      </w:pPr>
      <w:r w:rsidRPr="00CB00A9">
        <w:rPr>
          <w:rFonts w:ascii="Arial" w:hAnsi="Arial" w:cs="Arial"/>
          <w:b/>
        </w:rPr>
        <w:t>II.</w:t>
      </w:r>
    </w:p>
    <w:p w:rsidR="007F3264" w:rsidRPr="00F76626" w:rsidRDefault="00BE279F" w:rsidP="00F76626">
      <w:pPr>
        <w:keepLines/>
        <w:numPr>
          <w:ilvl w:val="0"/>
          <w:numId w:val="14"/>
        </w:numPr>
        <w:spacing w:before="120" w:after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Obsahem tohoto Dodatku je </w:t>
      </w:r>
      <w:r w:rsidR="00F76626">
        <w:rPr>
          <w:rFonts w:ascii="Arial" w:hAnsi="Arial" w:cs="Arial"/>
        </w:rPr>
        <w:t>prodloužení poskytnutí Služby podpory implementace</w:t>
      </w:r>
      <w:r>
        <w:rPr>
          <w:rFonts w:ascii="Arial" w:hAnsi="Arial" w:cs="Arial"/>
        </w:rPr>
        <w:t xml:space="preserve"> uvedené v</w:t>
      </w:r>
      <w:r w:rsidR="00F24CD0">
        <w:rPr>
          <w:rFonts w:ascii="Arial" w:hAnsi="Arial" w:cs="Arial"/>
        </w:rPr>
        <w:t> odst. 2 článku 3</w:t>
      </w:r>
      <w:r w:rsidR="00F76626">
        <w:rPr>
          <w:rFonts w:ascii="Arial" w:hAnsi="Arial" w:cs="Arial"/>
        </w:rPr>
        <w:t>, budou-li služby Poskytovatele dále vyžadovány ze strany Objednatele dle odst. 4 článku 3.</w:t>
      </w:r>
    </w:p>
    <w:p w:rsidR="007F3264" w:rsidRPr="00CB00A9" w:rsidRDefault="007F3264" w:rsidP="00481044">
      <w:pPr>
        <w:keepNext/>
        <w:spacing w:before="240" w:after="0"/>
        <w:rPr>
          <w:rFonts w:ascii="Arial" w:hAnsi="Arial" w:cs="Arial"/>
          <w:b/>
        </w:rPr>
      </w:pPr>
    </w:p>
    <w:p w:rsidR="00F76626" w:rsidRDefault="00F76626" w:rsidP="00E77CD4">
      <w:pPr>
        <w:pStyle w:val="Odstavecseseznamem"/>
        <w:keepLines/>
        <w:numPr>
          <w:ilvl w:val="0"/>
          <w:numId w:val="14"/>
        </w:numPr>
        <w:spacing w:before="120" w:after="0"/>
        <w:ind w:left="426"/>
        <w:jc w:val="both"/>
        <w:rPr>
          <w:rFonts w:ascii="Arial" w:hAnsi="Arial" w:cs="Arial"/>
        </w:rPr>
      </w:pPr>
      <w:r w:rsidRPr="00E77CD4">
        <w:rPr>
          <w:rFonts w:ascii="Arial" w:hAnsi="Arial" w:cs="Arial"/>
        </w:rPr>
        <w:t>Smluvní strany se dohodly, že se Smlouva mění následujícím způsobem</w:t>
      </w:r>
      <w:r w:rsidR="00AB4684">
        <w:rPr>
          <w:rFonts w:ascii="Arial" w:hAnsi="Arial" w:cs="Arial"/>
        </w:rPr>
        <w:t xml:space="preserve"> v bodech</w:t>
      </w:r>
      <w:r w:rsidRPr="00E77CD4">
        <w:rPr>
          <w:rFonts w:ascii="Arial" w:hAnsi="Arial" w:cs="Arial"/>
        </w:rPr>
        <w:t>:</w:t>
      </w:r>
    </w:p>
    <w:p w:rsidR="00E77CD4" w:rsidRPr="00E77CD4" w:rsidRDefault="00E77CD4" w:rsidP="00E77CD4">
      <w:pPr>
        <w:pStyle w:val="Odstavecseseznamem"/>
        <w:rPr>
          <w:rFonts w:ascii="Arial" w:hAnsi="Arial" w:cs="Arial"/>
        </w:rPr>
      </w:pPr>
    </w:p>
    <w:p w:rsidR="00F76626" w:rsidRDefault="00F76626" w:rsidP="00F76626">
      <w:pPr>
        <w:pStyle w:val="Odstavecseseznamem"/>
        <w:keepLines/>
        <w:numPr>
          <w:ilvl w:val="1"/>
          <w:numId w:val="13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zavazuje poskytovat Služby podpory implementace do 28.02.202</w:t>
      </w:r>
      <w:r w:rsidR="00F24CD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F76626" w:rsidRDefault="00F76626" w:rsidP="00F76626">
      <w:pPr>
        <w:keepLines/>
        <w:spacing w:before="120"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4.1. Rozpis měsíčních cen a plateb za Služby podpory implementace je stanoven dohodou smluvních stran následovně:</w:t>
      </w:r>
    </w:p>
    <w:p w:rsidR="00F76626" w:rsidRDefault="00F76626" w:rsidP="00F76626">
      <w:pPr>
        <w:keepLines/>
        <w:spacing w:before="120" w:after="0"/>
        <w:ind w:left="426"/>
        <w:jc w:val="both"/>
        <w:rPr>
          <w:rFonts w:ascii="Arial" w:hAnsi="Arial" w:cs="Arial"/>
        </w:rPr>
      </w:pPr>
    </w:p>
    <w:p w:rsidR="00F76626" w:rsidRDefault="00F76626" w:rsidP="00F76626">
      <w:pPr>
        <w:keepLines/>
        <w:spacing w:before="120" w:after="0"/>
        <w:ind w:left="426"/>
        <w:jc w:val="both"/>
        <w:rPr>
          <w:rFonts w:ascii="Arial" w:hAnsi="Arial" w:cs="Arial"/>
        </w:rPr>
      </w:pPr>
    </w:p>
    <w:p w:rsidR="00E77CD4" w:rsidRDefault="00E77CD4" w:rsidP="00F76626">
      <w:pPr>
        <w:keepLines/>
        <w:spacing w:before="120" w:after="0"/>
        <w:ind w:left="426"/>
        <w:jc w:val="both"/>
        <w:rPr>
          <w:rFonts w:ascii="Arial" w:hAnsi="Arial" w:cs="Arial"/>
        </w:rPr>
      </w:pPr>
    </w:p>
    <w:p w:rsidR="00F76626" w:rsidRDefault="00F76626" w:rsidP="00F76626">
      <w:pPr>
        <w:keepLines/>
        <w:spacing w:before="120" w:after="0"/>
        <w:ind w:left="426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878"/>
        <w:gridCol w:w="2878"/>
        <w:gridCol w:w="2878"/>
      </w:tblGrid>
      <w:tr w:rsidR="00F24CD0" w:rsidTr="00480E43">
        <w:tc>
          <w:tcPr>
            <w:tcW w:w="2878" w:type="dxa"/>
            <w:vMerge w:val="restart"/>
            <w:vAlign w:val="center"/>
          </w:tcPr>
          <w:p w:rsidR="00F24CD0" w:rsidRDefault="00F24CD0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Služby podpory implementace</w:t>
            </w:r>
          </w:p>
        </w:tc>
        <w:tc>
          <w:tcPr>
            <w:tcW w:w="5756" w:type="dxa"/>
            <w:gridSpan w:val="2"/>
            <w:vAlign w:val="center"/>
          </w:tcPr>
          <w:p w:rsidR="00F24CD0" w:rsidRDefault="00F24CD0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Období implementační podpory</w:t>
            </w:r>
          </w:p>
        </w:tc>
      </w:tr>
      <w:tr w:rsidR="00F24CD0" w:rsidTr="00480E43">
        <w:tc>
          <w:tcPr>
            <w:tcW w:w="2878" w:type="dxa"/>
            <w:vMerge/>
          </w:tcPr>
          <w:p w:rsidR="00F24CD0" w:rsidRDefault="00F24CD0" w:rsidP="00F76626">
            <w:pPr>
              <w:keepLines/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756" w:type="dxa"/>
            <w:gridSpan w:val="2"/>
            <w:vAlign w:val="center"/>
          </w:tcPr>
          <w:p w:rsidR="00F24CD0" w:rsidRDefault="00F24CD0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 měsíce 1-2/2021)</w:t>
            </w:r>
          </w:p>
        </w:tc>
      </w:tr>
      <w:tr w:rsidR="00F24CD0" w:rsidTr="00480E43">
        <w:trPr>
          <w:trHeight w:val="692"/>
        </w:trPr>
        <w:tc>
          <w:tcPr>
            <w:tcW w:w="2878" w:type="dxa"/>
            <w:vMerge/>
          </w:tcPr>
          <w:p w:rsidR="00F24CD0" w:rsidRDefault="00F24CD0" w:rsidP="00F76626">
            <w:pPr>
              <w:keepLines/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78" w:type="dxa"/>
            <w:vAlign w:val="center"/>
          </w:tcPr>
          <w:p w:rsidR="00F24CD0" w:rsidRDefault="00F24CD0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měsíčně bez DPH</w:t>
            </w:r>
          </w:p>
        </w:tc>
        <w:tc>
          <w:tcPr>
            <w:tcW w:w="2878" w:type="dxa"/>
            <w:vAlign w:val="center"/>
          </w:tcPr>
          <w:p w:rsidR="00F24CD0" w:rsidRDefault="00F24CD0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měsíčně vč. DPH</w:t>
            </w:r>
          </w:p>
        </w:tc>
      </w:tr>
      <w:tr w:rsidR="00F24CD0" w:rsidTr="00480E43">
        <w:trPr>
          <w:trHeight w:val="1037"/>
        </w:trPr>
        <w:tc>
          <w:tcPr>
            <w:tcW w:w="2878" w:type="dxa"/>
            <w:vAlign w:val="center"/>
          </w:tcPr>
          <w:p w:rsidR="00F24CD0" w:rsidRDefault="00F24CD0" w:rsidP="00480E43">
            <w:pPr>
              <w:keepLines/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Projektová podpora implementace</w:t>
            </w:r>
          </w:p>
        </w:tc>
        <w:tc>
          <w:tcPr>
            <w:tcW w:w="2878" w:type="dxa"/>
            <w:vAlign w:val="center"/>
          </w:tcPr>
          <w:p w:rsidR="00F24CD0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69 545,00</w:t>
            </w:r>
          </w:p>
        </w:tc>
        <w:tc>
          <w:tcPr>
            <w:tcW w:w="2878" w:type="dxa"/>
            <w:vAlign w:val="center"/>
          </w:tcPr>
          <w:p w:rsidR="00F24CD0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84 149,45</w:t>
            </w:r>
          </w:p>
        </w:tc>
      </w:tr>
      <w:tr w:rsidR="00F24CD0" w:rsidTr="00480E43">
        <w:trPr>
          <w:trHeight w:val="1037"/>
        </w:trPr>
        <w:tc>
          <w:tcPr>
            <w:tcW w:w="2878" w:type="dxa"/>
            <w:vAlign w:val="center"/>
          </w:tcPr>
          <w:p w:rsidR="00F24CD0" w:rsidRDefault="00F24CD0" w:rsidP="00480E43">
            <w:pPr>
              <w:keepLines/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Řešitelská podpora implementace</w:t>
            </w:r>
          </w:p>
        </w:tc>
        <w:tc>
          <w:tcPr>
            <w:tcW w:w="2878" w:type="dxa"/>
            <w:vAlign w:val="center"/>
          </w:tcPr>
          <w:p w:rsidR="00F24CD0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47 454,00</w:t>
            </w:r>
          </w:p>
        </w:tc>
        <w:tc>
          <w:tcPr>
            <w:tcW w:w="2878" w:type="dxa"/>
            <w:vAlign w:val="center"/>
          </w:tcPr>
          <w:p w:rsidR="00F24CD0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57 419,34</w:t>
            </w:r>
          </w:p>
        </w:tc>
      </w:tr>
      <w:tr w:rsidR="00F24CD0" w:rsidTr="00480E43">
        <w:trPr>
          <w:trHeight w:val="1037"/>
        </w:trPr>
        <w:tc>
          <w:tcPr>
            <w:tcW w:w="2878" w:type="dxa"/>
            <w:vAlign w:val="center"/>
          </w:tcPr>
          <w:p w:rsidR="00F24CD0" w:rsidRDefault="00F24CD0" w:rsidP="00480E43">
            <w:pPr>
              <w:keepLines/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SOUČET MĚSÍČNĚ</w:t>
            </w:r>
          </w:p>
        </w:tc>
        <w:tc>
          <w:tcPr>
            <w:tcW w:w="2878" w:type="dxa"/>
            <w:vAlign w:val="center"/>
          </w:tcPr>
          <w:p w:rsidR="00F24CD0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116 999,00</w:t>
            </w:r>
          </w:p>
        </w:tc>
        <w:tc>
          <w:tcPr>
            <w:tcW w:w="2878" w:type="dxa"/>
            <w:vAlign w:val="center"/>
          </w:tcPr>
          <w:p w:rsidR="00F24CD0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141 568,79</w:t>
            </w:r>
          </w:p>
        </w:tc>
      </w:tr>
    </w:tbl>
    <w:p w:rsidR="00F76626" w:rsidRDefault="00F76626" w:rsidP="00F76626">
      <w:pPr>
        <w:keepLines/>
        <w:spacing w:before="120" w:after="0"/>
        <w:ind w:left="426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873"/>
        <w:gridCol w:w="2867"/>
        <w:gridCol w:w="2894"/>
      </w:tblGrid>
      <w:tr w:rsidR="00480E43" w:rsidTr="00480E43">
        <w:trPr>
          <w:trHeight w:val="454"/>
        </w:trPr>
        <w:tc>
          <w:tcPr>
            <w:tcW w:w="3020" w:type="dxa"/>
            <w:vAlign w:val="center"/>
          </w:tcPr>
          <w:p w:rsidR="00480E43" w:rsidRDefault="00480E43" w:rsidP="00480E43">
            <w:pPr>
              <w:keepLines/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celkem:</w:t>
            </w:r>
          </w:p>
        </w:tc>
        <w:tc>
          <w:tcPr>
            <w:tcW w:w="3020" w:type="dxa"/>
            <w:vAlign w:val="center"/>
          </w:tcPr>
          <w:p w:rsidR="00480E43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233 998,00</w:t>
            </w:r>
          </w:p>
        </w:tc>
        <w:tc>
          <w:tcPr>
            <w:tcW w:w="3020" w:type="dxa"/>
            <w:vAlign w:val="center"/>
          </w:tcPr>
          <w:p w:rsidR="00480E43" w:rsidRDefault="00480E43" w:rsidP="00480E43">
            <w:pPr>
              <w:keepLines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283 137,58</w:t>
            </w:r>
          </w:p>
        </w:tc>
      </w:tr>
    </w:tbl>
    <w:p w:rsidR="00480E43" w:rsidRDefault="00480E43" w:rsidP="00F76626">
      <w:pPr>
        <w:keepLines/>
        <w:spacing w:before="120" w:after="0"/>
        <w:ind w:left="426"/>
        <w:jc w:val="both"/>
        <w:rPr>
          <w:rFonts w:ascii="Arial" w:hAnsi="Arial" w:cs="Arial"/>
        </w:rPr>
      </w:pPr>
    </w:p>
    <w:p w:rsidR="00BE279F" w:rsidRPr="00CB00A9" w:rsidRDefault="00BE279F" w:rsidP="00BE279F">
      <w:pPr>
        <w:keepNext/>
        <w:spacing w:before="240" w:after="0"/>
        <w:jc w:val="center"/>
        <w:rPr>
          <w:rFonts w:ascii="Arial" w:hAnsi="Arial" w:cs="Arial"/>
          <w:b/>
        </w:rPr>
      </w:pPr>
      <w:r w:rsidRPr="00CB00A9">
        <w:rPr>
          <w:rFonts w:ascii="Arial" w:hAnsi="Arial" w:cs="Arial"/>
          <w:b/>
        </w:rPr>
        <w:t>I</w:t>
      </w:r>
      <w:r w:rsidR="00AB4684">
        <w:rPr>
          <w:rFonts w:ascii="Arial" w:hAnsi="Arial" w:cs="Arial"/>
          <w:b/>
        </w:rPr>
        <w:t>II</w:t>
      </w:r>
      <w:r w:rsidRPr="00CB00A9">
        <w:rPr>
          <w:rFonts w:ascii="Arial" w:hAnsi="Arial" w:cs="Arial"/>
          <w:b/>
        </w:rPr>
        <w:t xml:space="preserve">. </w:t>
      </w:r>
    </w:p>
    <w:p w:rsidR="00BE279F" w:rsidRPr="00BE279F" w:rsidRDefault="00BE279F" w:rsidP="00F76626">
      <w:pPr>
        <w:keepLines/>
        <w:numPr>
          <w:ilvl w:val="0"/>
          <w:numId w:val="9"/>
        </w:numPr>
        <w:spacing w:before="120"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jsou si vědomy, že tento </w:t>
      </w:r>
      <w:r w:rsidR="003905F5">
        <w:rPr>
          <w:rFonts w:ascii="Arial" w:hAnsi="Arial" w:cs="Arial"/>
        </w:rPr>
        <w:t>D</w:t>
      </w:r>
      <w:r>
        <w:rPr>
          <w:rFonts w:ascii="Arial" w:hAnsi="Arial" w:cs="Arial"/>
        </w:rPr>
        <w:t>odatek podléhá povinnosti uveřejnění v registru smluv ve smyslu zákona č. 340</w:t>
      </w:r>
      <w:r w:rsidR="004855E8">
        <w:rPr>
          <w:rFonts w:ascii="Arial" w:hAnsi="Arial" w:cs="Arial"/>
        </w:rPr>
        <w:t>/</w:t>
      </w:r>
      <w:r>
        <w:rPr>
          <w:rFonts w:ascii="Arial" w:hAnsi="Arial" w:cs="Arial"/>
        </w:rPr>
        <w:t>2015 Sb., o zvláš</w:t>
      </w:r>
      <w:r w:rsidR="003905F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ních podmínkách účinnosti některých smluv, uveřejňování těchto smluv a o registru smluv, v účinném znění („Zákon o registru smluv“) a s uveřejněním tohoto </w:t>
      </w:r>
      <w:r w:rsidR="003905F5">
        <w:rPr>
          <w:rFonts w:ascii="Arial" w:hAnsi="Arial" w:cs="Arial"/>
        </w:rPr>
        <w:t>D</w:t>
      </w:r>
      <w:r>
        <w:rPr>
          <w:rFonts w:ascii="Arial" w:hAnsi="Arial" w:cs="Arial"/>
        </w:rPr>
        <w:t>odatku výslovně souhlasí.</w:t>
      </w:r>
    </w:p>
    <w:p w:rsidR="00BE279F" w:rsidRPr="00BE279F" w:rsidRDefault="003905F5" w:rsidP="00F76626">
      <w:pPr>
        <w:keepLines/>
        <w:numPr>
          <w:ilvl w:val="0"/>
          <w:numId w:val="9"/>
        </w:numPr>
        <w:spacing w:before="120"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</w:t>
      </w:r>
      <w:r w:rsidR="00E77CD4">
        <w:rPr>
          <w:rFonts w:ascii="Arial" w:hAnsi="Arial" w:cs="Arial"/>
        </w:rPr>
        <w:t xml:space="preserve">body </w:t>
      </w:r>
      <w:r>
        <w:rPr>
          <w:rFonts w:ascii="Arial" w:hAnsi="Arial" w:cs="Arial"/>
        </w:rPr>
        <w:t>ustanovení Smlouvy zůstávají beze změn</w:t>
      </w:r>
      <w:r w:rsidR="00BE279F" w:rsidRPr="00BE279F">
        <w:rPr>
          <w:rFonts w:ascii="Arial" w:hAnsi="Arial" w:cs="Arial"/>
        </w:rPr>
        <w:t>.</w:t>
      </w:r>
    </w:p>
    <w:p w:rsidR="00BE279F" w:rsidRPr="00BE279F" w:rsidRDefault="00BE279F" w:rsidP="00F76626">
      <w:pPr>
        <w:keepLines/>
        <w:numPr>
          <w:ilvl w:val="0"/>
          <w:numId w:val="9"/>
        </w:numPr>
        <w:spacing w:before="120" w:after="0"/>
        <w:ind w:left="426"/>
        <w:jc w:val="both"/>
        <w:rPr>
          <w:rFonts w:ascii="Arial" w:hAnsi="Arial" w:cs="Arial"/>
        </w:rPr>
      </w:pPr>
      <w:r w:rsidRPr="00BE279F">
        <w:rPr>
          <w:rFonts w:ascii="Arial" w:hAnsi="Arial" w:cs="Arial"/>
        </w:rPr>
        <w:t>Tento Dodatek nabývá platnosti dnem jeho podpisu oběma smluvními stranami a účinnosti uveřejněním v registru smluv podle Zákona o registru smluv.</w:t>
      </w:r>
    </w:p>
    <w:p w:rsidR="00BE279F" w:rsidRPr="00BE279F" w:rsidRDefault="00BE279F" w:rsidP="00F76626">
      <w:pPr>
        <w:keepLines/>
        <w:numPr>
          <w:ilvl w:val="0"/>
          <w:numId w:val="9"/>
        </w:numPr>
        <w:spacing w:before="120" w:after="0"/>
        <w:ind w:left="426"/>
        <w:jc w:val="both"/>
        <w:rPr>
          <w:rFonts w:ascii="Arial" w:hAnsi="Arial" w:cs="Arial"/>
        </w:rPr>
      </w:pPr>
      <w:r w:rsidRPr="00BE279F">
        <w:rPr>
          <w:rFonts w:ascii="Arial" w:hAnsi="Arial" w:cs="Arial"/>
        </w:rPr>
        <w:t>Tento Dodatek je vypracován v</w:t>
      </w:r>
      <w:r w:rsidR="004855E8">
        <w:rPr>
          <w:rFonts w:ascii="Arial" w:hAnsi="Arial" w:cs="Arial"/>
        </w:rPr>
        <w:t xml:space="preserve"> pěti </w:t>
      </w:r>
      <w:r w:rsidRPr="00BE279F">
        <w:rPr>
          <w:rFonts w:ascii="Arial" w:hAnsi="Arial" w:cs="Arial"/>
        </w:rPr>
        <w:t xml:space="preserve">vyhotoveních, z nichž každá strana obdrží po jednom vyhotovení a poskytovatel obdrží po jednom vyhotovení. </w:t>
      </w:r>
    </w:p>
    <w:p w:rsidR="00BE279F" w:rsidRDefault="00BE279F" w:rsidP="00BE279F">
      <w:pPr>
        <w:keepNext/>
        <w:spacing w:before="240" w:after="0"/>
        <w:rPr>
          <w:rFonts w:ascii="Arial" w:hAnsi="Arial" w:cs="Arial"/>
        </w:rPr>
      </w:pPr>
    </w:p>
    <w:p w:rsidR="003905F5" w:rsidRDefault="003905F5" w:rsidP="00BE279F">
      <w:pPr>
        <w:keepNext/>
        <w:spacing w:before="240" w:after="0"/>
        <w:rPr>
          <w:rFonts w:ascii="Arial" w:hAnsi="Arial" w:cs="Arial"/>
        </w:rPr>
      </w:pPr>
    </w:p>
    <w:p w:rsidR="003905F5" w:rsidRPr="00F76626" w:rsidRDefault="00AA00B7" w:rsidP="00F76626">
      <w:pPr>
        <w:keepNext/>
        <w:spacing w:after="0"/>
        <w:rPr>
          <w:rFonts w:ascii="Arial" w:hAnsi="Arial" w:cs="Arial"/>
          <w:b/>
        </w:rPr>
      </w:pPr>
      <w:r w:rsidRPr="00F76626">
        <w:rPr>
          <w:rFonts w:ascii="Arial" w:hAnsi="Arial" w:cs="Arial"/>
          <w:b/>
        </w:rPr>
        <w:t>Za Objednatele č. 1</w:t>
      </w:r>
      <w:r w:rsidRPr="00F76626">
        <w:rPr>
          <w:rFonts w:ascii="Arial" w:hAnsi="Arial" w:cs="Arial"/>
          <w:b/>
        </w:rPr>
        <w:tab/>
      </w:r>
      <w:r w:rsidRPr="00F76626">
        <w:rPr>
          <w:rFonts w:ascii="Arial" w:hAnsi="Arial" w:cs="Arial"/>
          <w:b/>
        </w:rPr>
        <w:tab/>
      </w:r>
      <w:r w:rsidRPr="00F76626">
        <w:rPr>
          <w:rFonts w:ascii="Arial" w:hAnsi="Arial" w:cs="Arial"/>
          <w:b/>
        </w:rPr>
        <w:tab/>
      </w:r>
      <w:r w:rsidRPr="00F76626">
        <w:rPr>
          <w:rFonts w:ascii="Arial" w:hAnsi="Arial" w:cs="Arial"/>
          <w:b/>
        </w:rPr>
        <w:tab/>
      </w:r>
      <w:r w:rsidRPr="00F76626">
        <w:rPr>
          <w:rFonts w:ascii="Arial" w:hAnsi="Arial" w:cs="Arial"/>
          <w:b/>
        </w:rPr>
        <w:tab/>
        <w:t>Za Poskytovatele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V Brně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Brně dne: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AA00B7" w:rsidRDefault="00F76626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3A55C4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3A55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5C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  <w:r w:rsidR="003A55C4">
        <w:rPr>
          <w:rFonts w:ascii="Arial" w:hAnsi="Arial" w:cs="Arial"/>
        </w:rPr>
        <w:t>__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Doc. Mgr. Jan Zukal, Dr.,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Hujňák</w:t>
      </w:r>
      <w:proofErr w:type="spellEnd"/>
      <w:r>
        <w:rPr>
          <w:rFonts w:ascii="Arial" w:hAnsi="Arial" w:cs="Arial"/>
        </w:rPr>
        <w:t>, CSc., jednatel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3A55C4" w:rsidRDefault="003A55C4" w:rsidP="00F76626">
      <w:pPr>
        <w:keepNext/>
        <w:spacing w:after="0"/>
        <w:rPr>
          <w:rFonts w:ascii="Arial" w:hAnsi="Arial" w:cs="Arial"/>
        </w:rPr>
      </w:pPr>
    </w:p>
    <w:p w:rsidR="00AA00B7" w:rsidRPr="00F76626" w:rsidRDefault="00AA00B7" w:rsidP="00F76626">
      <w:pPr>
        <w:keepNext/>
        <w:spacing w:after="0"/>
        <w:rPr>
          <w:rFonts w:ascii="Arial" w:hAnsi="Arial" w:cs="Arial"/>
          <w:b/>
        </w:rPr>
      </w:pPr>
      <w:r w:rsidRPr="00F76626">
        <w:rPr>
          <w:rFonts w:ascii="Arial" w:hAnsi="Arial" w:cs="Arial"/>
          <w:b/>
        </w:rPr>
        <w:t>Za Objednatele č. 2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V Brně dne:</w:t>
      </w: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AA00B7" w:rsidRDefault="00F76626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3A55C4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PhDr. Lumír Poláček, CSc.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3A55C4" w:rsidRDefault="003A55C4" w:rsidP="00F76626">
      <w:pPr>
        <w:keepNext/>
        <w:spacing w:after="0"/>
        <w:rPr>
          <w:rFonts w:ascii="Arial" w:hAnsi="Arial" w:cs="Arial"/>
        </w:rPr>
      </w:pPr>
    </w:p>
    <w:p w:rsidR="00AA00B7" w:rsidRPr="00F76626" w:rsidRDefault="00AA00B7" w:rsidP="00F76626">
      <w:pPr>
        <w:keepNext/>
        <w:spacing w:after="0"/>
        <w:rPr>
          <w:rFonts w:ascii="Arial" w:hAnsi="Arial" w:cs="Arial"/>
          <w:b/>
        </w:rPr>
      </w:pPr>
      <w:r w:rsidRPr="00F76626">
        <w:rPr>
          <w:rFonts w:ascii="Arial" w:hAnsi="Arial" w:cs="Arial"/>
          <w:b/>
        </w:rPr>
        <w:t>Za Objednatele č. 3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V Brně dne</w:t>
      </w: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AA00B7" w:rsidRDefault="00F76626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3A55C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3A55C4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František </w:t>
      </w:r>
      <w:proofErr w:type="spellStart"/>
      <w:r>
        <w:rPr>
          <w:rFonts w:ascii="Arial" w:hAnsi="Arial" w:cs="Arial"/>
        </w:rPr>
        <w:t>Foret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DSc</w:t>
      </w:r>
      <w:proofErr w:type="spellEnd"/>
      <w:r>
        <w:rPr>
          <w:rFonts w:ascii="Arial" w:hAnsi="Arial" w:cs="Arial"/>
        </w:rPr>
        <w:t>.</w:t>
      </w: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3A55C4" w:rsidRDefault="003A55C4" w:rsidP="00F76626">
      <w:pPr>
        <w:keepNext/>
        <w:spacing w:after="0"/>
        <w:rPr>
          <w:rFonts w:ascii="Arial" w:hAnsi="Arial" w:cs="Arial"/>
        </w:rPr>
      </w:pPr>
    </w:p>
    <w:p w:rsidR="00AA00B7" w:rsidRPr="00F76626" w:rsidRDefault="00AA00B7" w:rsidP="00F76626">
      <w:pPr>
        <w:keepNext/>
        <w:spacing w:after="0"/>
        <w:rPr>
          <w:rFonts w:ascii="Arial" w:hAnsi="Arial" w:cs="Arial"/>
          <w:b/>
        </w:rPr>
      </w:pPr>
      <w:r w:rsidRPr="00F76626">
        <w:rPr>
          <w:rFonts w:ascii="Arial" w:hAnsi="Arial" w:cs="Arial"/>
          <w:b/>
        </w:rPr>
        <w:t>Za Objednatele č. 4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V Brně dne</w:t>
      </w: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F76626" w:rsidRDefault="00F76626" w:rsidP="00F76626">
      <w:pPr>
        <w:keepNext/>
        <w:spacing w:after="0"/>
        <w:rPr>
          <w:rFonts w:ascii="Arial" w:hAnsi="Arial" w:cs="Arial"/>
        </w:rPr>
      </w:pPr>
    </w:p>
    <w:p w:rsidR="00AA00B7" w:rsidRDefault="00F76626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3A55C4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AA00B7" w:rsidRDefault="00AA00B7" w:rsidP="00F7662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Prof. PhDr. Tomáš Urbánek, Ph.D.</w:t>
      </w:r>
    </w:p>
    <w:p w:rsidR="00AA00B7" w:rsidRPr="00BE279F" w:rsidRDefault="00AA00B7" w:rsidP="00F76626">
      <w:pPr>
        <w:keepNext/>
        <w:spacing w:after="0"/>
        <w:rPr>
          <w:rFonts w:ascii="Arial" w:hAnsi="Arial" w:cs="Arial"/>
        </w:rPr>
      </w:pPr>
    </w:p>
    <w:sectPr w:rsidR="00AA00B7" w:rsidRPr="00BE279F" w:rsidSect="001B0B1E">
      <w:pgSz w:w="11906" w:h="16838"/>
      <w:pgMar w:top="1134" w:right="1418" w:bottom="1134" w:left="1418" w:header="709" w:footer="709" w:gutter="0"/>
      <w:pgNumType w:fmt="numberInDash"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91" w:rsidRDefault="00F07B91" w:rsidP="00FD3871">
      <w:pPr>
        <w:spacing w:after="0"/>
      </w:pPr>
      <w:r>
        <w:separator/>
      </w:r>
    </w:p>
  </w:endnote>
  <w:endnote w:type="continuationSeparator" w:id="0">
    <w:p w:rsidR="00F07B91" w:rsidRDefault="00F07B91" w:rsidP="00FD38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91" w:rsidRDefault="00F07B91" w:rsidP="00FD3871">
      <w:pPr>
        <w:spacing w:after="0"/>
      </w:pPr>
      <w:r>
        <w:separator/>
      </w:r>
    </w:p>
  </w:footnote>
  <w:footnote w:type="continuationSeparator" w:id="0">
    <w:p w:rsidR="00F07B91" w:rsidRDefault="00F07B91" w:rsidP="00FD38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937"/>
    <w:multiLevelType w:val="hybridMultilevel"/>
    <w:tmpl w:val="074C5282"/>
    <w:lvl w:ilvl="0" w:tplc="368CF9F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742FF"/>
    <w:multiLevelType w:val="hybridMultilevel"/>
    <w:tmpl w:val="099CFCA0"/>
    <w:lvl w:ilvl="0" w:tplc="880E19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7803C0"/>
    <w:multiLevelType w:val="multilevel"/>
    <w:tmpl w:val="336A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A265E42"/>
    <w:multiLevelType w:val="hybridMultilevel"/>
    <w:tmpl w:val="6560879E"/>
    <w:lvl w:ilvl="0" w:tplc="369A22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1D3DBA"/>
    <w:multiLevelType w:val="hybridMultilevel"/>
    <w:tmpl w:val="9AB24F9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B0A66"/>
    <w:multiLevelType w:val="hybridMultilevel"/>
    <w:tmpl w:val="5C26752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290718"/>
    <w:multiLevelType w:val="hybridMultilevel"/>
    <w:tmpl w:val="9AE6D4CA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2C5582"/>
    <w:multiLevelType w:val="hybridMultilevel"/>
    <w:tmpl w:val="24D4282C"/>
    <w:lvl w:ilvl="0" w:tplc="368CF9F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D10F28"/>
    <w:multiLevelType w:val="hybridMultilevel"/>
    <w:tmpl w:val="074C5282"/>
    <w:lvl w:ilvl="0" w:tplc="368CF9F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C73F24"/>
    <w:multiLevelType w:val="hybridMultilevel"/>
    <w:tmpl w:val="074C5282"/>
    <w:lvl w:ilvl="0" w:tplc="368CF9F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114F44"/>
    <w:multiLevelType w:val="hybridMultilevel"/>
    <w:tmpl w:val="2EB8CEE8"/>
    <w:lvl w:ilvl="0" w:tplc="368CF9F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B060FA"/>
    <w:multiLevelType w:val="hybridMultilevel"/>
    <w:tmpl w:val="341C9966"/>
    <w:lvl w:ilvl="0" w:tplc="368CF9F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EF0336"/>
    <w:multiLevelType w:val="multilevel"/>
    <w:tmpl w:val="65608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821F75"/>
    <w:multiLevelType w:val="hybridMultilevel"/>
    <w:tmpl w:val="A7446E6A"/>
    <w:lvl w:ilvl="0" w:tplc="369A22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65442C"/>
    <w:multiLevelType w:val="hybridMultilevel"/>
    <w:tmpl w:val="1CE61D96"/>
    <w:lvl w:ilvl="0" w:tplc="368CF9F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71"/>
    <w:rsid w:val="00013AB1"/>
    <w:rsid w:val="000162F5"/>
    <w:rsid w:val="00021365"/>
    <w:rsid w:val="000220D6"/>
    <w:rsid w:val="00030F1B"/>
    <w:rsid w:val="00036A43"/>
    <w:rsid w:val="00044F10"/>
    <w:rsid w:val="00046F98"/>
    <w:rsid w:val="00050EB8"/>
    <w:rsid w:val="00060694"/>
    <w:rsid w:val="00061F9D"/>
    <w:rsid w:val="000746A4"/>
    <w:rsid w:val="00082376"/>
    <w:rsid w:val="00082F9C"/>
    <w:rsid w:val="00086F90"/>
    <w:rsid w:val="000A24C7"/>
    <w:rsid w:val="000B6E64"/>
    <w:rsid w:val="000B7CA4"/>
    <w:rsid w:val="000C2304"/>
    <w:rsid w:val="000C521D"/>
    <w:rsid w:val="000D5185"/>
    <w:rsid w:val="000E7ABF"/>
    <w:rsid w:val="000E7EDD"/>
    <w:rsid w:val="00100B6F"/>
    <w:rsid w:val="001115D5"/>
    <w:rsid w:val="00121413"/>
    <w:rsid w:val="00137B00"/>
    <w:rsid w:val="00144DDA"/>
    <w:rsid w:val="00153C3B"/>
    <w:rsid w:val="0016470F"/>
    <w:rsid w:val="00171619"/>
    <w:rsid w:val="0017178D"/>
    <w:rsid w:val="00181E12"/>
    <w:rsid w:val="00187AAC"/>
    <w:rsid w:val="00191872"/>
    <w:rsid w:val="001921CA"/>
    <w:rsid w:val="0019503A"/>
    <w:rsid w:val="0019619C"/>
    <w:rsid w:val="001A54D0"/>
    <w:rsid w:val="001A5CA7"/>
    <w:rsid w:val="001A6FF2"/>
    <w:rsid w:val="001B024B"/>
    <w:rsid w:val="001B0B1E"/>
    <w:rsid w:val="001B44AE"/>
    <w:rsid w:val="001C04D9"/>
    <w:rsid w:val="001D1A6C"/>
    <w:rsid w:val="001E586D"/>
    <w:rsid w:val="001E73C8"/>
    <w:rsid w:val="001F5078"/>
    <w:rsid w:val="001F57EA"/>
    <w:rsid w:val="0020114A"/>
    <w:rsid w:val="002139E6"/>
    <w:rsid w:val="00234169"/>
    <w:rsid w:val="0024562F"/>
    <w:rsid w:val="00257127"/>
    <w:rsid w:val="00272BCC"/>
    <w:rsid w:val="002737A4"/>
    <w:rsid w:val="00283BFF"/>
    <w:rsid w:val="00295705"/>
    <w:rsid w:val="002A0E05"/>
    <w:rsid w:val="002A1369"/>
    <w:rsid w:val="002B031A"/>
    <w:rsid w:val="002B277E"/>
    <w:rsid w:val="002E2FAE"/>
    <w:rsid w:val="002E36BC"/>
    <w:rsid w:val="002E72CB"/>
    <w:rsid w:val="002F529F"/>
    <w:rsid w:val="0030042B"/>
    <w:rsid w:val="00314BE7"/>
    <w:rsid w:val="003223BB"/>
    <w:rsid w:val="00327114"/>
    <w:rsid w:val="0033163D"/>
    <w:rsid w:val="0033680E"/>
    <w:rsid w:val="00342834"/>
    <w:rsid w:val="003440D0"/>
    <w:rsid w:val="00360C1B"/>
    <w:rsid w:val="00366840"/>
    <w:rsid w:val="0037673E"/>
    <w:rsid w:val="00384FB4"/>
    <w:rsid w:val="003905F5"/>
    <w:rsid w:val="003A55C4"/>
    <w:rsid w:val="003A59B1"/>
    <w:rsid w:val="003B0823"/>
    <w:rsid w:val="003B14FB"/>
    <w:rsid w:val="003B5AAC"/>
    <w:rsid w:val="003C47B6"/>
    <w:rsid w:val="003D5DAB"/>
    <w:rsid w:val="003D6850"/>
    <w:rsid w:val="003E21DC"/>
    <w:rsid w:val="003E6F47"/>
    <w:rsid w:val="003E73E9"/>
    <w:rsid w:val="003F0AEE"/>
    <w:rsid w:val="003F11E5"/>
    <w:rsid w:val="00405A6D"/>
    <w:rsid w:val="00405A8C"/>
    <w:rsid w:val="0041426C"/>
    <w:rsid w:val="004165CC"/>
    <w:rsid w:val="0042297C"/>
    <w:rsid w:val="00424A55"/>
    <w:rsid w:val="004320EE"/>
    <w:rsid w:val="00433CAC"/>
    <w:rsid w:val="00437D32"/>
    <w:rsid w:val="00447BB3"/>
    <w:rsid w:val="00460AA7"/>
    <w:rsid w:val="00461A52"/>
    <w:rsid w:val="00471CC5"/>
    <w:rsid w:val="004765E2"/>
    <w:rsid w:val="00480E43"/>
    <w:rsid w:val="00481044"/>
    <w:rsid w:val="00482DDD"/>
    <w:rsid w:val="00483F5A"/>
    <w:rsid w:val="004855E8"/>
    <w:rsid w:val="00493047"/>
    <w:rsid w:val="004A2C85"/>
    <w:rsid w:val="004B28AA"/>
    <w:rsid w:val="004D5803"/>
    <w:rsid w:val="004E0871"/>
    <w:rsid w:val="004E22D8"/>
    <w:rsid w:val="004F0A21"/>
    <w:rsid w:val="004F23F4"/>
    <w:rsid w:val="00516AEB"/>
    <w:rsid w:val="00521DDD"/>
    <w:rsid w:val="005359BC"/>
    <w:rsid w:val="0053671C"/>
    <w:rsid w:val="00554A0C"/>
    <w:rsid w:val="005615EF"/>
    <w:rsid w:val="005A64D0"/>
    <w:rsid w:val="005B5E78"/>
    <w:rsid w:val="005D40E0"/>
    <w:rsid w:val="005E7B3E"/>
    <w:rsid w:val="005F3DE2"/>
    <w:rsid w:val="0060158A"/>
    <w:rsid w:val="00612FAD"/>
    <w:rsid w:val="00617181"/>
    <w:rsid w:val="006418AE"/>
    <w:rsid w:val="00641A46"/>
    <w:rsid w:val="00657C2C"/>
    <w:rsid w:val="00663502"/>
    <w:rsid w:val="00667951"/>
    <w:rsid w:val="0067429C"/>
    <w:rsid w:val="00674FA7"/>
    <w:rsid w:val="006828EB"/>
    <w:rsid w:val="006863E6"/>
    <w:rsid w:val="006867F2"/>
    <w:rsid w:val="006A03B5"/>
    <w:rsid w:val="006A1054"/>
    <w:rsid w:val="006A4739"/>
    <w:rsid w:val="006C7693"/>
    <w:rsid w:val="006D160C"/>
    <w:rsid w:val="006D3E5E"/>
    <w:rsid w:val="006E7F83"/>
    <w:rsid w:val="006F1E29"/>
    <w:rsid w:val="006F30EC"/>
    <w:rsid w:val="006F64CA"/>
    <w:rsid w:val="006F7A24"/>
    <w:rsid w:val="00705620"/>
    <w:rsid w:val="0071768D"/>
    <w:rsid w:val="007177A0"/>
    <w:rsid w:val="00721CFD"/>
    <w:rsid w:val="007359C6"/>
    <w:rsid w:val="0073746B"/>
    <w:rsid w:val="0074344F"/>
    <w:rsid w:val="0074623B"/>
    <w:rsid w:val="0075003B"/>
    <w:rsid w:val="00750AAC"/>
    <w:rsid w:val="00754DD1"/>
    <w:rsid w:val="00755D8C"/>
    <w:rsid w:val="0076202C"/>
    <w:rsid w:val="00763236"/>
    <w:rsid w:val="00785FB5"/>
    <w:rsid w:val="00790EE2"/>
    <w:rsid w:val="00796908"/>
    <w:rsid w:val="007A1592"/>
    <w:rsid w:val="007A29EE"/>
    <w:rsid w:val="007A72DE"/>
    <w:rsid w:val="007B4579"/>
    <w:rsid w:val="007B5009"/>
    <w:rsid w:val="007D29A1"/>
    <w:rsid w:val="007D3B41"/>
    <w:rsid w:val="007D4B71"/>
    <w:rsid w:val="007E2BC8"/>
    <w:rsid w:val="007F2592"/>
    <w:rsid w:val="007F3264"/>
    <w:rsid w:val="00806F94"/>
    <w:rsid w:val="0081263D"/>
    <w:rsid w:val="0083056A"/>
    <w:rsid w:val="00832BE1"/>
    <w:rsid w:val="008375EF"/>
    <w:rsid w:val="0085749C"/>
    <w:rsid w:val="008606AD"/>
    <w:rsid w:val="008606EC"/>
    <w:rsid w:val="00862B90"/>
    <w:rsid w:val="00865BE6"/>
    <w:rsid w:val="00866030"/>
    <w:rsid w:val="00877D18"/>
    <w:rsid w:val="00896F73"/>
    <w:rsid w:val="008A72E2"/>
    <w:rsid w:val="008C25D9"/>
    <w:rsid w:val="008C7900"/>
    <w:rsid w:val="008D6780"/>
    <w:rsid w:val="008E6FF0"/>
    <w:rsid w:val="008F05E4"/>
    <w:rsid w:val="008F1CEB"/>
    <w:rsid w:val="008F3FBF"/>
    <w:rsid w:val="00902FBA"/>
    <w:rsid w:val="009061E8"/>
    <w:rsid w:val="00913336"/>
    <w:rsid w:val="00920E11"/>
    <w:rsid w:val="0092566E"/>
    <w:rsid w:val="0092649E"/>
    <w:rsid w:val="00934ADA"/>
    <w:rsid w:val="009353F2"/>
    <w:rsid w:val="009470E8"/>
    <w:rsid w:val="0095280D"/>
    <w:rsid w:val="00953EE0"/>
    <w:rsid w:val="00954EED"/>
    <w:rsid w:val="0097295A"/>
    <w:rsid w:val="00983445"/>
    <w:rsid w:val="009A1A6A"/>
    <w:rsid w:val="009A2031"/>
    <w:rsid w:val="009B3485"/>
    <w:rsid w:val="009B6DF5"/>
    <w:rsid w:val="009C1BB8"/>
    <w:rsid w:val="009D2461"/>
    <w:rsid w:val="009D4524"/>
    <w:rsid w:val="00A12B5F"/>
    <w:rsid w:val="00A20051"/>
    <w:rsid w:val="00A43C35"/>
    <w:rsid w:val="00A57401"/>
    <w:rsid w:val="00A609D2"/>
    <w:rsid w:val="00A7432B"/>
    <w:rsid w:val="00AA00B7"/>
    <w:rsid w:val="00AB4684"/>
    <w:rsid w:val="00AB4CF9"/>
    <w:rsid w:val="00AB7731"/>
    <w:rsid w:val="00AC5BF1"/>
    <w:rsid w:val="00AC771F"/>
    <w:rsid w:val="00AD1BAB"/>
    <w:rsid w:val="00AD3058"/>
    <w:rsid w:val="00AD7AD5"/>
    <w:rsid w:val="00AF21E2"/>
    <w:rsid w:val="00AF2440"/>
    <w:rsid w:val="00AF3492"/>
    <w:rsid w:val="00B005FD"/>
    <w:rsid w:val="00B032B8"/>
    <w:rsid w:val="00B12A2A"/>
    <w:rsid w:val="00B20452"/>
    <w:rsid w:val="00B23FCA"/>
    <w:rsid w:val="00B72BA2"/>
    <w:rsid w:val="00B7499A"/>
    <w:rsid w:val="00B80C55"/>
    <w:rsid w:val="00BA036C"/>
    <w:rsid w:val="00BA380C"/>
    <w:rsid w:val="00BB2759"/>
    <w:rsid w:val="00BC0051"/>
    <w:rsid w:val="00BC1D5F"/>
    <w:rsid w:val="00BC1DEC"/>
    <w:rsid w:val="00BD3DD1"/>
    <w:rsid w:val="00BD40EC"/>
    <w:rsid w:val="00BD5E94"/>
    <w:rsid w:val="00BE0DCF"/>
    <w:rsid w:val="00BE279F"/>
    <w:rsid w:val="00BE5F98"/>
    <w:rsid w:val="00BF6B1A"/>
    <w:rsid w:val="00C00EC0"/>
    <w:rsid w:val="00C0677E"/>
    <w:rsid w:val="00C10277"/>
    <w:rsid w:val="00C15A1F"/>
    <w:rsid w:val="00C37FCF"/>
    <w:rsid w:val="00C42C05"/>
    <w:rsid w:val="00C44087"/>
    <w:rsid w:val="00C517EC"/>
    <w:rsid w:val="00C64DCF"/>
    <w:rsid w:val="00C67287"/>
    <w:rsid w:val="00C73407"/>
    <w:rsid w:val="00C73B84"/>
    <w:rsid w:val="00C90C45"/>
    <w:rsid w:val="00C91382"/>
    <w:rsid w:val="00CA0513"/>
    <w:rsid w:val="00CB00A9"/>
    <w:rsid w:val="00CB497C"/>
    <w:rsid w:val="00CB5F46"/>
    <w:rsid w:val="00CC3D5F"/>
    <w:rsid w:val="00CC5FA5"/>
    <w:rsid w:val="00CD47F8"/>
    <w:rsid w:val="00CE6478"/>
    <w:rsid w:val="00CF25D8"/>
    <w:rsid w:val="00CF5532"/>
    <w:rsid w:val="00D060CB"/>
    <w:rsid w:val="00D11D6D"/>
    <w:rsid w:val="00D177E2"/>
    <w:rsid w:val="00D23DAA"/>
    <w:rsid w:val="00D24D44"/>
    <w:rsid w:val="00D4212F"/>
    <w:rsid w:val="00D50966"/>
    <w:rsid w:val="00D52BE6"/>
    <w:rsid w:val="00D55597"/>
    <w:rsid w:val="00D56844"/>
    <w:rsid w:val="00D608F4"/>
    <w:rsid w:val="00D60D76"/>
    <w:rsid w:val="00D7404D"/>
    <w:rsid w:val="00D80D1F"/>
    <w:rsid w:val="00D925BB"/>
    <w:rsid w:val="00D92F31"/>
    <w:rsid w:val="00DB7BF6"/>
    <w:rsid w:val="00DE538B"/>
    <w:rsid w:val="00E02F90"/>
    <w:rsid w:val="00E133B8"/>
    <w:rsid w:val="00E14B14"/>
    <w:rsid w:val="00E232D4"/>
    <w:rsid w:val="00E27090"/>
    <w:rsid w:val="00E37B28"/>
    <w:rsid w:val="00E40989"/>
    <w:rsid w:val="00E42796"/>
    <w:rsid w:val="00E444FA"/>
    <w:rsid w:val="00E476D1"/>
    <w:rsid w:val="00E50119"/>
    <w:rsid w:val="00E51CCB"/>
    <w:rsid w:val="00E566D6"/>
    <w:rsid w:val="00E65272"/>
    <w:rsid w:val="00E67967"/>
    <w:rsid w:val="00E71D5B"/>
    <w:rsid w:val="00E71DE3"/>
    <w:rsid w:val="00E7311A"/>
    <w:rsid w:val="00E732A6"/>
    <w:rsid w:val="00E77327"/>
    <w:rsid w:val="00E77CD4"/>
    <w:rsid w:val="00E845FF"/>
    <w:rsid w:val="00E85318"/>
    <w:rsid w:val="00E87450"/>
    <w:rsid w:val="00E9144C"/>
    <w:rsid w:val="00E93226"/>
    <w:rsid w:val="00E95118"/>
    <w:rsid w:val="00EA477B"/>
    <w:rsid w:val="00EB7B8A"/>
    <w:rsid w:val="00ED16B0"/>
    <w:rsid w:val="00EE417C"/>
    <w:rsid w:val="00EE5424"/>
    <w:rsid w:val="00EF1EDB"/>
    <w:rsid w:val="00EF2FCE"/>
    <w:rsid w:val="00EF31E7"/>
    <w:rsid w:val="00EF57D1"/>
    <w:rsid w:val="00F07B91"/>
    <w:rsid w:val="00F20C91"/>
    <w:rsid w:val="00F22536"/>
    <w:rsid w:val="00F22538"/>
    <w:rsid w:val="00F24B5A"/>
    <w:rsid w:val="00F24CD0"/>
    <w:rsid w:val="00F311E8"/>
    <w:rsid w:val="00F33B08"/>
    <w:rsid w:val="00F36CC3"/>
    <w:rsid w:val="00F43306"/>
    <w:rsid w:val="00F52322"/>
    <w:rsid w:val="00F550CE"/>
    <w:rsid w:val="00F563A0"/>
    <w:rsid w:val="00F57686"/>
    <w:rsid w:val="00F63197"/>
    <w:rsid w:val="00F7113D"/>
    <w:rsid w:val="00F72787"/>
    <w:rsid w:val="00F76626"/>
    <w:rsid w:val="00F82321"/>
    <w:rsid w:val="00F96D34"/>
    <w:rsid w:val="00FA54BE"/>
    <w:rsid w:val="00FB507B"/>
    <w:rsid w:val="00FD27F4"/>
    <w:rsid w:val="00FD3871"/>
    <w:rsid w:val="00FD5F5B"/>
    <w:rsid w:val="00FE350E"/>
    <w:rsid w:val="00FE64B4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093BC"/>
  <w15:docId w15:val="{CFE5E12A-1B3A-4DCC-9FFE-0E293F26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871"/>
    <w:pPr>
      <w:autoSpaceDE w:val="0"/>
      <w:autoSpaceDN w:val="0"/>
      <w:spacing w:after="120"/>
    </w:pPr>
    <w:rPr>
      <w:rFonts w:ascii=".PalatinoTTEE" w:eastAsia="Times New Roman" w:hAnsi=".PalatinoTTEE" w:cs=".PalatinoTTEE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99"/>
    <w:rsid w:val="00FD3871"/>
    <w:pPr>
      <w:spacing w:after="0"/>
      <w:ind w:left="851"/>
    </w:pPr>
  </w:style>
  <w:style w:type="paragraph" w:styleId="Zhlav">
    <w:name w:val="header"/>
    <w:basedOn w:val="Normln"/>
    <w:link w:val="ZhlavChar"/>
    <w:uiPriority w:val="99"/>
    <w:rsid w:val="00FD387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D3871"/>
    <w:rPr>
      <w:rFonts w:ascii=".PalatinoTTEE" w:hAnsi=".PalatinoTTEE"/>
      <w:kern w:val="28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FD3871"/>
    <w:pPr>
      <w:tabs>
        <w:tab w:val="center" w:pos="4536"/>
        <w:tab w:val="right" w:pos="9072"/>
      </w:tabs>
      <w:spacing w:after="0"/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3871"/>
    <w:rPr>
      <w:rFonts w:ascii=".PalatinoTTEE" w:hAnsi=".PalatinoTTEE"/>
      <w:kern w:val="28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3671C"/>
    <w:pPr>
      <w:spacing w:after="0"/>
    </w:pPr>
    <w:rPr>
      <w:rFonts w:ascii="Tahoma" w:eastAsia="Calibri" w:hAnsi="Tahoma" w:cs="Times New Roman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671C"/>
    <w:rPr>
      <w:rFonts w:ascii="Tahoma" w:hAnsi="Tahoma"/>
      <w:kern w:val="28"/>
      <w:sz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4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7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7F8"/>
    <w:rPr>
      <w:rFonts w:ascii=".PalatinoTTEE" w:eastAsia="Times New Roman" w:hAnsi=".PalatinoTTEE" w:cs=".PalatinoTTEE"/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7F8"/>
    <w:rPr>
      <w:rFonts w:ascii=".PalatinoTTEE" w:eastAsia="Times New Roman" w:hAnsi=".PalatinoTTEE" w:cs=".PalatinoTTEE"/>
      <w:b/>
      <w:bCs/>
      <w:kern w:val="28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9570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70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76626"/>
    <w:pPr>
      <w:ind w:left="720"/>
      <w:contextualSpacing/>
    </w:pPr>
  </w:style>
  <w:style w:type="table" w:styleId="Mkatabulky">
    <w:name w:val="Table Grid"/>
    <w:basedOn w:val="Normlntabulka"/>
    <w:locked/>
    <w:rsid w:val="00F2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8657-C44B-4DB3-957F-2693A0D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Univerzita Tomáše Bati ve Zlíně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sohaj</dc:creator>
  <cp:keywords/>
  <dc:description/>
  <cp:lastModifiedBy>Uživatel systému Windows</cp:lastModifiedBy>
  <cp:revision>2</cp:revision>
  <cp:lastPrinted>2020-08-27T11:30:00Z</cp:lastPrinted>
  <dcterms:created xsi:type="dcterms:W3CDTF">2020-12-28T09:28:00Z</dcterms:created>
  <dcterms:modified xsi:type="dcterms:W3CDTF">2020-12-28T09:28:00Z</dcterms:modified>
</cp:coreProperties>
</file>