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80A84" w14:textId="77777777" w:rsidR="00AD7965" w:rsidRDefault="00AD7965" w:rsidP="00AD7965">
      <w:r>
        <w:tab/>
      </w:r>
      <w:r>
        <w:tab/>
      </w:r>
    </w:p>
    <w:p w14:paraId="41F14AEE" w14:textId="77777777" w:rsidR="00A86A96" w:rsidRDefault="00A86A96" w:rsidP="008E323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ke </w:t>
      </w:r>
    </w:p>
    <w:p w14:paraId="63083FBF" w14:textId="4E73F482"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A86A96">
        <w:rPr>
          <w:rFonts w:ascii="Arial" w:hAnsi="Arial" w:cs="Arial"/>
          <w:b/>
          <w:sz w:val="36"/>
          <w:szCs w:val="36"/>
        </w:rPr>
        <w:t>Ě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14:paraId="4E825B67" w14:textId="69109E8B" w:rsidR="008E3236" w:rsidRPr="00A85A8C" w:rsidRDefault="008062D2" w:rsidP="008062D2">
      <w:pPr>
        <w:ind w:left="141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E343DF">
        <w:rPr>
          <w:rFonts w:ascii="Arial" w:hAnsi="Arial" w:cs="Arial"/>
          <w:b/>
          <w:sz w:val="22"/>
          <w:szCs w:val="22"/>
        </w:rPr>
        <w:t>zhotovitel</w:t>
      </w:r>
      <w:r w:rsidR="008E3236" w:rsidRPr="00D74A50">
        <w:rPr>
          <w:rFonts w:ascii="Arial" w:hAnsi="Arial" w:cs="Arial"/>
          <w:b/>
          <w:sz w:val="22"/>
          <w:szCs w:val="22"/>
        </w:rPr>
        <w:t>e</w:t>
      </w:r>
      <w:r w:rsidR="009577CF" w:rsidRPr="00A85A8C">
        <w:rPr>
          <w:rFonts w:ascii="Arial" w:hAnsi="Arial" w:cs="Arial"/>
          <w:b/>
          <w:sz w:val="22"/>
          <w:szCs w:val="22"/>
        </w:rPr>
        <w:t>:</w:t>
      </w:r>
      <w:r w:rsidR="008E3236" w:rsidRPr="00A85A8C">
        <w:rPr>
          <w:rFonts w:ascii="Arial" w:hAnsi="Arial" w:cs="Arial"/>
          <w:b/>
          <w:sz w:val="22"/>
          <w:szCs w:val="22"/>
        </w:rPr>
        <w:t xml:space="preserve"> </w:t>
      </w:r>
      <w:r w:rsidR="0008269A">
        <w:rPr>
          <w:rFonts w:ascii="Arial" w:hAnsi="Arial" w:cs="Arial"/>
          <w:b/>
          <w:sz w:val="22"/>
          <w:szCs w:val="22"/>
        </w:rPr>
        <w:t>06054/2020</w:t>
      </w:r>
    </w:p>
    <w:p w14:paraId="79F95029" w14:textId="1E36DB54"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A85A8C">
        <w:rPr>
          <w:rFonts w:ascii="Arial" w:hAnsi="Arial" w:cs="Arial"/>
          <w:b/>
          <w:sz w:val="22"/>
          <w:szCs w:val="22"/>
        </w:rPr>
        <w:t>č. smlouvy objednatele</w:t>
      </w:r>
      <w:r w:rsidR="009577CF" w:rsidRPr="00A85A8C">
        <w:rPr>
          <w:rFonts w:ascii="Arial" w:hAnsi="Arial" w:cs="Arial"/>
          <w:b/>
          <w:sz w:val="22"/>
          <w:szCs w:val="22"/>
        </w:rPr>
        <w:t>:</w:t>
      </w:r>
      <w:r w:rsidRPr="00A85A8C">
        <w:rPr>
          <w:rFonts w:ascii="Arial" w:hAnsi="Arial" w:cs="Arial"/>
          <w:b/>
          <w:sz w:val="22"/>
          <w:szCs w:val="22"/>
        </w:rPr>
        <w:t xml:space="preserve"> </w:t>
      </w:r>
      <w:r w:rsidR="00824E9C">
        <w:rPr>
          <w:rFonts w:ascii="Arial" w:hAnsi="Arial" w:cs="Arial"/>
          <w:b/>
          <w:sz w:val="22"/>
          <w:szCs w:val="22"/>
        </w:rPr>
        <w:t>443</w:t>
      </w:r>
      <w:r w:rsidRPr="00A85A8C">
        <w:rPr>
          <w:rFonts w:ascii="Arial" w:hAnsi="Arial" w:cs="Arial"/>
          <w:b/>
          <w:sz w:val="22"/>
          <w:szCs w:val="22"/>
        </w:rPr>
        <w:t>/20</w:t>
      </w:r>
      <w:r w:rsidR="00824E9C">
        <w:rPr>
          <w:rFonts w:ascii="Arial" w:hAnsi="Arial" w:cs="Arial"/>
          <w:b/>
          <w:sz w:val="22"/>
          <w:szCs w:val="22"/>
        </w:rPr>
        <w:t>20</w:t>
      </w:r>
    </w:p>
    <w:p w14:paraId="6C853B9D" w14:textId="77777777" w:rsidR="008E3236" w:rsidRPr="00915416" w:rsidRDefault="008E3236" w:rsidP="008E3236">
      <w:pPr>
        <w:rPr>
          <w:rFonts w:ascii="Arial" w:hAnsi="Arial" w:cs="Arial"/>
          <w:b/>
        </w:rPr>
      </w:pPr>
    </w:p>
    <w:p w14:paraId="4E4CE6A7" w14:textId="77777777" w:rsidR="008E3236" w:rsidRPr="00915416" w:rsidRDefault="008E3236" w:rsidP="008E3236">
      <w:pPr>
        <w:rPr>
          <w:rFonts w:ascii="Arial" w:hAnsi="Arial" w:cs="Arial"/>
          <w:b/>
        </w:rPr>
      </w:pPr>
    </w:p>
    <w:p w14:paraId="77396ECE" w14:textId="77777777"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14:paraId="715CC261" w14:textId="77777777"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0E99F2A9" w14:textId="77777777" w:rsidR="00032856" w:rsidRPr="00610BB5" w:rsidRDefault="000D5C46" w:rsidP="00032856">
      <w:pPr>
        <w:jc w:val="center"/>
        <w:rPr>
          <w:rFonts w:ascii="Arial" w:hAnsi="Arial" w:cs="Arial"/>
        </w:rPr>
      </w:pPr>
      <w:r w:rsidRPr="000D5C46">
        <w:rPr>
          <w:rFonts w:ascii="Arial" w:hAnsi="Arial" w:cs="Arial"/>
          <w:b/>
        </w:rPr>
        <w:t xml:space="preserve">VD </w:t>
      </w:r>
      <w:proofErr w:type="gramStart"/>
      <w:r w:rsidRPr="000D5C46">
        <w:rPr>
          <w:rFonts w:ascii="Arial" w:hAnsi="Arial" w:cs="Arial"/>
          <w:b/>
        </w:rPr>
        <w:t>Kadaň - oprava</w:t>
      </w:r>
      <w:proofErr w:type="gramEnd"/>
      <w:r w:rsidRPr="000D5C46">
        <w:rPr>
          <w:rFonts w:ascii="Arial" w:hAnsi="Arial" w:cs="Arial"/>
          <w:b/>
        </w:rPr>
        <w:t xml:space="preserve"> klapek a segmentů polí 1, 2 a 3</w:t>
      </w:r>
    </w:p>
    <w:p w14:paraId="42FEF4C4" w14:textId="77777777"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14:paraId="4A00E5F5" w14:textId="77777777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14:paraId="1F82D148" w14:textId="77777777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14:paraId="78A3727F" w14:textId="77777777"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316C6CF2" w14:textId="77777777"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14:paraId="279C4EAA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1A1BF6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14:paraId="3282A5ED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14:paraId="59244A97" w14:textId="30831B0D" w:rsidR="008E3236" w:rsidRPr="00D74A50" w:rsidRDefault="001F7BA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A436D1">
        <w:rPr>
          <w:rFonts w:ascii="Arial" w:hAnsi="Arial" w:cs="Arial"/>
          <w:b/>
          <w:sz w:val="22"/>
          <w:szCs w:val="22"/>
        </w:rPr>
        <w:t>tatutární orgán: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 xml:space="preserve"> </w:t>
      </w:r>
    </w:p>
    <w:p w14:paraId="604E665C" w14:textId="32A3F265"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</w:t>
      </w:r>
      <w:r w:rsidR="00A436D1">
        <w:rPr>
          <w:rFonts w:ascii="Arial" w:hAnsi="Arial" w:cs="Arial"/>
          <w:b/>
          <w:sz w:val="22"/>
          <w:szCs w:val="22"/>
        </w:rPr>
        <w:t>a</w:t>
      </w:r>
      <w:r w:rsidRPr="00D74A50">
        <w:rPr>
          <w:rFonts w:ascii="Arial" w:hAnsi="Arial" w:cs="Arial"/>
          <w:b/>
          <w:sz w:val="22"/>
          <w:szCs w:val="22"/>
        </w:rPr>
        <w:t>st</w:t>
      </w:r>
      <w:r w:rsidR="00A436D1">
        <w:rPr>
          <w:rFonts w:ascii="Arial" w:hAnsi="Arial" w:cs="Arial"/>
          <w:b/>
          <w:sz w:val="22"/>
          <w:szCs w:val="22"/>
        </w:rPr>
        <w:t>oupen</w:t>
      </w:r>
      <w:r w:rsidRPr="00D74A50">
        <w:rPr>
          <w:rFonts w:ascii="Arial" w:hAnsi="Arial" w:cs="Arial"/>
          <w:b/>
          <w:sz w:val="22"/>
          <w:szCs w:val="22"/>
        </w:rPr>
        <w:t xml:space="preserve">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14:paraId="3AB9B9A7" w14:textId="74DC0D91" w:rsidR="008E3236" w:rsidRPr="00D74A50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</w:t>
      </w:r>
      <w:r w:rsidR="00A436D1">
        <w:rPr>
          <w:rFonts w:ascii="Arial" w:hAnsi="Arial" w:cs="Arial"/>
          <w:b/>
          <w:sz w:val="22"/>
          <w:szCs w:val="22"/>
        </w:rPr>
        <w:t>a</w:t>
      </w:r>
      <w:r w:rsidRPr="00D74A50">
        <w:rPr>
          <w:rFonts w:ascii="Arial" w:hAnsi="Arial" w:cs="Arial"/>
          <w:b/>
          <w:sz w:val="22"/>
          <w:szCs w:val="22"/>
        </w:rPr>
        <w:t>st</w:t>
      </w:r>
      <w:r w:rsidR="00A436D1">
        <w:rPr>
          <w:rFonts w:ascii="Arial" w:hAnsi="Arial" w:cs="Arial"/>
          <w:b/>
          <w:sz w:val="22"/>
          <w:szCs w:val="22"/>
        </w:rPr>
        <w:t>o</w:t>
      </w:r>
      <w:r w:rsidRPr="00D74A50">
        <w:rPr>
          <w:rFonts w:ascii="Arial" w:hAnsi="Arial" w:cs="Arial"/>
          <w:b/>
          <w:sz w:val="22"/>
          <w:szCs w:val="22"/>
        </w:rPr>
        <w:t>up</w:t>
      </w:r>
      <w:r w:rsidR="00A436D1">
        <w:rPr>
          <w:rFonts w:ascii="Arial" w:hAnsi="Arial" w:cs="Arial"/>
          <w:b/>
          <w:sz w:val="22"/>
          <w:szCs w:val="22"/>
        </w:rPr>
        <w:t>en</w:t>
      </w:r>
      <w:r w:rsidRPr="00D74A50">
        <w:rPr>
          <w:rFonts w:ascii="Arial" w:hAnsi="Arial" w:cs="Arial"/>
          <w:b/>
          <w:sz w:val="22"/>
          <w:szCs w:val="22"/>
        </w:rPr>
        <w:t xml:space="preserve">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14:paraId="02141A88" w14:textId="77777777" w:rsidR="0078134D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584A853B" w14:textId="2E13698D" w:rsidR="008E3236" w:rsidRPr="00DD37E5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407E4BBA" w14:textId="3E7A8506" w:rsidR="00A403A2" w:rsidRDefault="00E55D9E" w:rsidP="00A403A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D37E5">
        <w:rPr>
          <w:rFonts w:ascii="Arial" w:hAnsi="Arial" w:cs="Arial"/>
          <w:sz w:val="22"/>
          <w:szCs w:val="22"/>
        </w:rPr>
        <w:tab/>
      </w:r>
    </w:p>
    <w:p w14:paraId="7D4E03D4" w14:textId="77777777" w:rsidR="00590237" w:rsidRPr="00DD37E5" w:rsidRDefault="00590237" w:rsidP="00A403A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482C01DA" w14:textId="6E91FC84" w:rsidR="00A403A2" w:rsidRPr="00824E9C" w:rsidRDefault="00A403A2" w:rsidP="00A403A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D37E5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5B4FD585" w14:textId="6F39A029" w:rsidR="008E3236" w:rsidRPr="009A5046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D37E5">
        <w:rPr>
          <w:rFonts w:ascii="Arial" w:hAnsi="Arial" w:cs="Arial"/>
          <w:b/>
          <w:sz w:val="22"/>
          <w:szCs w:val="22"/>
        </w:rPr>
        <w:t>b</w:t>
      </w:r>
      <w:r w:rsidR="008E3236" w:rsidRPr="00DD37E5">
        <w:rPr>
          <w:rFonts w:ascii="Arial" w:hAnsi="Arial" w:cs="Arial"/>
          <w:b/>
          <w:sz w:val="22"/>
          <w:szCs w:val="22"/>
        </w:rPr>
        <w:t>ankovní spojení</w:t>
      </w:r>
      <w:r w:rsidR="009577CF" w:rsidRPr="00DD37E5">
        <w:rPr>
          <w:rFonts w:ascii="Arial" w:hAnsi="Arial" w:cs="Arial"/>
          <w:b/>
          <w:sz w:val="22"/>
          <w:szCs w:val="22"/>
        </w:rPr>
        <w:t>:</w:t>
      </w:r>
      <w:r w:rsidR="0078134D" w:rsidRPr="00DD37E5">
        <w:rPr>
          <w:rFonts w:ascii="Arial" w:hAnsi="Arial" w:cs="Arial"/>
          <w:b/>
          <w:sz w:val="22"/>
          <w:szCs w:val="22"/>
        </w:rPr>
        <w:tab/>
      </w:r>
    </w:p>
    <w:p w14:paraId="20BF3A8B" w14:textId="4AC8DC90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9A5046">
        <w:rPr>
          <w:rFonts w:ascii="Arial" w:hAnsi="Arial" w:cs="Arial"/>
          <w:b/>
          <w:sz w:val="22"/>
          <w:szCs w:val="22"/>
        </w:rPr>
        <w:t>číslo účtu</w:t>
      </w:r>
      <w:r w:rsidR="009577CF" w:rsidRPr="009A5046">
        <w:rPr>
          <w:rFonts w:ascii="Arial" w:hAnsi="Arial" w:cs="Arial"/>
          <w:b/>
          <w:sz w:val="22"/>
          <w:szCs w:val="22"/>
        </w:rPr>
        <w:t>:</w:t>
      </w:r>
      <w:r w:rsidR="0078134D" w:rsidRPr="009A5046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14:paraId="63359733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19F65BEB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14:paraId="1B30F86D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40B72DF6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14:paraId="4E6B1154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7C84B0FC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09869BDA" w14:textId="633A879F" w:rsidR="008E3236" w:rsidRPr="00D74A50" w:rsidRDefault="00E343DF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32F18">
        <w:rPr>
          <w:rFonts w:ascii="Arial" w:hAnsi="Arial" w:cs="Arial"/>
          <w:b/>
          <w:sz w:val="22"/>
          <w:szCs w:val="22"/>
        </w:rPr>
        <w:tab/>
        <w:t>Metrostav a.s.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14:paraId="0C15A7AE" w14:textId="77D11CBD"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732F18">
        <w:rPr>
          <w:rFonts w:ascii="Arial" w:hAnsi="Arial" w:cs="Arial"/>
          <w:sz w:val="22"/>
          <w:szCs w:val="22"/>
        </w:rPr>
        <w:t>Koželužská 2450/4,</w:t>
      </w:r>
      <w:r w:rsidR="00B20759">
        <w:rPr>
          <w:rFonts w:ascii="Arial" w:hAnsi="Arial" w:cs="Arial"/>
          <w:sz w:val="22"/>
          <w:szCs w:val="22"/>
        </w:rPr>
        <w:t xml:space="preserve"> 180 00 Praha 8 – Libeň </w:t>
      </w:r>
    </w:p>
    <w:p w14:paraId="35CE7B81" w14:textId="7D1836F5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1A1BF6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B20759" w:rsidRPr="00B20759">
        <w:rPr>
          <w:rFonts w:ascii="Arial" w:hAnsi="Arial" w:cs="Arial"/>
          <w:bCs/>
          <w:sz w:val="22"/>
          <w:szCs w:val="22"/>
        </w:rPr>
        <w:t>00014915</w:t>
      </w:r>
    </w:p>
    <w:p w14:paraId="4D64CDAB" w14:textId="1175393C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B20759" w:rsidRPr="00B20759">
        <w:rPr>
          <w:rFonts w:ascii="Arial" w:hAnsi="Arial" w:cs="Arial"/>
          <w:bCs/>
          <w:sz w:val="22"/>
          <w:szCs w:val="22"/>
        </w:rPr>
        <w:t>CZ00014915</w:t>
      </w:r>
    </w:p>
    <w:p w14:paraId="2F32EFBD" w14:textId="088272B5" w:rsidR="008E3236" w:rsidRPr="00001BED" w:rsidRDefault="0078134D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40FF11A9" w14:textId="77777777" w:rsidR="001F7BA6" w:rsidRDefault="00FB476B" w:rsidP="001F7BA6">
      <w:pPr>
        <w:tabs>
          <w:tab w:val="left" w:pos="3960"/>
        </w:tabs>
        <w:ind w:left="3960" w:hanging="3960"/>
        <w:rPr>
          <w:rFonts w:ascii="Arial" w:hAnsi="Arial" w:cs="Arial"/>
          <w:bCs/>
          <w:sz w:val="22"/>
          <w:szCs w:val="22"/>
        </w:rPr>
      </w:pPr>
      <w:r w:rsidRPr="00001BED">
        <w:rPr>
          <w:rFonts w:ascii="Arial" w:hAnsi="Arial" w:cs="Arial"/>
          <w:bCs/>
          <w:sz w:val="22"/>
          <w:szCs w:val="22"/>
        </w:rPr>
        <w:tab/>
        <w:t xml:space="preserve">na základě plné moci </w:t>
      </w:r>
      <w:r w:rsidR="001F7BA6">
        <w:rPr>
          <w:rFonts w:ascii="Arial" w:hAnsi="Arial" w:cs="Arial"/>
          <w:bCs/>
          <w:sz w:val="22"/>
          <w:szCs w:val="22"/>
        </w:rPr>
        <w:t xml:space="preserve">udělené zmocnitelem </w:t>
      </w:r>
    </w:p>
    <w:p w14:paraId="2EAF9DAA" w14:textId="5B7DD61D" w:rsidR="00FB476B" w:rsidRPr="00001BED" w:rsidRDefault="001F7BA6" w:rsidP="001F7BA6">
      <w:pPr>
        <w:tabs>
          <w:tab w:val="left" w:pos="3960"/>
        </w:tabs>
        <w:ind w:left="3960" w:hanging="39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do 31</w:t>
      </w:r>
      <w:r w:rsidR="00001BED" w:rsidRPr="00001BED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12</w:t>
      </w:r>
      <w:r w:rsidR="00001BED" w:rsidRPr="00001BED">
        <w:rPr>
          <w:rFonts w:ascii="Arial" w:hAnsi="Arial" w:cs="Arial"/>
          <w:bCs/>
          <w:sz w:val="22"/>
          <w:szCs w:val="22"/>
        </w:rPr>
        <w:t>.202</w:t>
      </w:r>
      <w:r>
        <w:rPr>
          <w:rFonts w:ascii="Arial" w:hAnsi="Arial" w:cs="Arial"/>
          <w:bCs/>
          <w:sz w:val="22"/>
          <w:szCs w:val="22"/>
        </w:rPr>
        <w:t>1</w:t>
      </w:r>
    </w:p>
    <w:p w14:paraId="5023FE99" w14:textId="1BA5130B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14:paraId="0FEB24BA" w14:textId="48AEE652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14:paraId="4AECB1AF" w14:textId="3DFB2FFC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stavbyvedoucí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756976AA" w14:textId="2805E026" w:rsidR="008E3236" w:rsidRPr="00A0744C" w:rsidRDefault="008E3236" w:rsidP="00A0744C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mana</w:t>
      </w:r>
      <w:r w:rsidR="004779E6">
        <w:rPr>
          <w:rFonts w:ascii="Arial" w:hAnsi="Arial" w:cs="Arial"/>
          <w:b/>
          <w:sz w:val="22"/>
          <w:szCs w:val="22"/>
        </w:rPr>
        <w:t>ž</w:t>
      </w:r>
      <w:r w:rsidRPr="00D74A50">
        <w:rPr>
          <w:rFonts w:ascii="Arial" w:hAnsi="Arial" w:cs="Arial"/>
          <w:b/>
          <w:sz w:val="22"/>
          <w:szCs w:val="22"/>
        </w:rPr>
        <w:t>er stavby:</w:t>
      </w:r>
      <w:r w:rsidRPr="00D74A50">
        <w:rPr>
          <w:rFonts w:ascii="Arial" w:hAnsi="Arial" w:cs="Arial"/>
          <w:sz w:val="22"/>
          <w:szCs w:val="22"/>
        </w:rPr>
        <w:tab/>
      </w:r>
    </w:p>
    <w:p w14:paraId="398F5466" w14:textId="448D6A17" w:rsidR="00325742" w:rsidRPr="00A0744C" w:rsidRDefault="008E3236" w:rsidP="00A0744C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2"/>
          <w:szCs w:val="22"/>
        </w:rPr>
      </w:pPr>
      <w:r w:rsidRPr="00A0744C">
        <w:rPr>
          <w:rFonts w:ascii="Arial" w:hAnsi="Arial" w:cs="Arial"/>
          <w:bCs/>
          <w:sz w:val="22"/>
          <w:szCs w:val="22"/>
        </w:rPr>
        <w:tab/>
      </w:r>
    </w:p>
    <w:p w14:paraId="69FA4DC5" w14:textId="571254CF" w:rsidR="008E3236" w:rsidRPr="00A0744C" w:rsidRDefault="00325742" w:rsidP="00A0744C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2"/>
          <w:szCs w:val="22"/>
        </w:rPr>
      </w:pPr>
      <w:r w:rsidRPr="00A0744C">
        <w:rPr>
          <w:rFonts w:ascii="Arial" w:hAnsi="Arial" w:cs="Arial"/>
          <w:bCs/>
          <w:sz w:val="22"/>
          <w:szCs w:val="22"/>
        </w:rPr>
        <w:tab/>
      </w:r>
    </w:p>
    <w:p w14:paraId="42865BB4" w14:textId="690D9EFE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3778D9C3" w14:textId="10E1C554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3246F1B8" w14:textId="77777777"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66B3FE8D" w14:textId="5E916B5F" w:rsidR="00E623BD" w:rsidRDefault="00E343DF" w:rsidP="00E623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8E3236" w:rsidRPr="00D74A50">
        <w:rPr>
          <w:rFonts w:ascii="Arial" w:hAnsi="Arial" w:cs="Arial"/>
          <w:sz w:val="22"/>
          <w:szCs w:val="22"/>
        </w:rPr>
        <w:t xml:space="preserve"> je zapsán v Obchodním rejstříku</w:t>
      </w:r>
      <w:r w:rsidR="0020162B">
        <w:rPr>
          <w:rFonts w:ascii="Arial" w:hAnsi="Arial" w:cs="Arial"/>
          <w:sz w:val="22"/>
          <w:szCs w:val="22"/>
        </w:rPr>
        <w:t xml:space="preserve"> Městského soudu v</w:t>
      </w:r>
      <w:r w:rsidR="000A50CC">
        <w:rPr>
          <w:rFonts w:ascii="Arial" w:hAnsi="Arial" w:cs="Arial"/>
          <w:sz w:val="22"/>
          <w:szCs w:val="22"/>
        </w:rPr>
        <w:t> </w:t>
      </w:r>
      <w:r w:rsidR="0020162B">
        <w:rPr>
          <w:rFonts w:ascii="Arial" w:hAnsi="Arial" w:cs="Arial"/>
          <w:sz w:val="22"/>
          <w:szCs w:val="22"/>
        </w:rPr>
        <w:t>Praze</w:t>
      </w:r>
      <w:r w:rsidR="000A50CC">
        <w:rPr>
          <w:rFonts w:ascii="Arial" w:hAnsi="Arial" w:cs="Arial"/>
          <w:sz w:val="22"/>
          <w:szCs w:val="22"/>
        </w:rPr>
        <w:t>,</w:t>
      </w:r>
      <w:r w:rsidR="000D2A9F" w:rsidRPr="00D74A50">
        <w:rPr>
          <w:rFonts w:ascii="Arial" w:hAnsi="Arial" w:cs="Arial"/>
          <w:sz w:val="22"/>
          <w:szCs w:val="22"/>
        </w:rPr>
        <w:t xml:space="preserve"> </w:t>
      </w:r>
      <w:r w:rsidR="008E3236" w:rsidRPr="00D74A50">
        <w:rPr>
          <w:rFonts w:ascii="Arial" w:hAnsi="Arial" w:cs="Arial"/>
          <w:sz w:val="22"/>
          <w:szCs w:val="22"/>
        </w:rPr>
        <w:t>v</w:t>
      </w:r>
      <w:r w:rsidR="00B84C3B">
        <w:rPr>
          <w:rFonts w:ascii="Arial" w:hAnsi="Arial" w:cs="Arial"/>
          <w:sz w:val="22"/>
          <w:szCs w:val="22"/>
        </w:rPr>
        <w:t> </w:t>
      </w:r>
      <w:r w:rsidR="008E3236" w:rsidRPr="00D74A50">
        <w:rPr>
          <w:rFonts w:ascii="Arial" w:hAnsi="Arial" w:cs="Arial"/>
          <w:sz w:val="22"/>
          <w:szCs w:val="22"/>
        </w:rPr>
        <w:t>oddílu</w:t>
      </w:r>
      <w:r w:rsidR="00B84C3B">
        <w:rPr>
          <w:rFonts w:ascii="Arial" w:hAnsi="Arial" w:cs="Arial"/>
          <w:sz w:val="22"/>
          <w:szCs w:val="22"/>
        </w:rPr>
        <w:t xml:space="preserve"> </w:t>
      </w:r>
      <w:r w:rsidR="000A50CC">
        <w:rPr>
          <w:rFonts w:ascii="Arial" w:hAnsi="Arial" w:cs="Arial"/>
          <w:sz w:val="22"/>
          <w:szCs w:val="22"/>
        </w:rPr>
        <w:t>B,</w:t>
      </w:r>
      <w:r w:rsidR="000D2A9F" w:rsidRPr="00D74A50">
        <w:rPr>
          <w:rFonts w:ascii="Arial" w:hAnsi="Arial" w:cs="Arial"/>
          <w:sz w:val="22"/>
          <w:szCs w:val="22"/>
        </w:rPr>
        <w:t xml:space="preserve"> </w:t>
      </w:r>
      <w:r w:rsidR="008E3236" w:rsidRPr="00D74A50">
        <w:rPr>
          <w:rFonts w:ascii="Arial" w:hAnsi="Arial" w:cs="Arial"/>
          <w:sz w:val="22"/>
          <w:szCs w:val="22"/>
        </w:rPr>
        <w:t>vložce č.</w:t>
      </w:r>
      <w:r w:rsidR="00B84C3B">
        <w:rPr>
          <w:rFonts w:ascii="Arial" w:hAnsi="Arial" w:cs="Arial"/>
          <w:sz w:val="22"/>
          <w:szCs w:val="22"/>
        </w:rPr>
        <w:t> </w:t>
      </w:r>
      <w:r w:rsidR="000A50CC">
        <w:rPr>
          <w:rFonts w:ascii="Arial" w:hAnsi="Arial" w:cs="Arial"/>
          <w:sz w:val="22"/>
          <w:szCs w:val="22"/>
        </w:rPr>
        <w:t>758</w:t>
      </w:r>
      <w:r w:rsidR="008E3236" w:rsidRPr="00D74A50">
        <w:rPr>
          <w:rFonts w:ascii="Arial" w:hAnsi="Arial" w:cs="Arial"/>
          <w:sz w:val="22"/>
          <w:szCs w:val="22"/>
        </w:rPr>
        <w:t xml:space="preserve"> </w:t>
      </w:r>
    </w:p>
    <w:p w14:paraId="485F3133" w14:textId="77777777"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14:paraId="06EF3E8F" w14:textId="77777777"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E343DF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14:paraId="233F9CF0" w14:textId="77777777" w:rsidR="008E3236" w:rsidRPr="00D74A50" w:rsidRDefault="008E3236" w:rsidP="008E323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93EEB28" w14:textId="26665B85" w:rsidR="00A86A96" w:rsidRPr="00213523" w:rsidRDefault="00A86A96" w:rsidP="00A86A96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</w:t>
      </w:r>
      <w:r w:rsidRPr="00911041">
        <w:rPr>
          <w:rFonts w:ascii="Arial" w:hAnsi="Arial" w:cs="Arial"/>
          <w:sz w:val="22"/>
          <w:szCs w:val="22"/>
        </w:rPr>
        <w:t>„Obchodních podmínek pro veřejnou zakázku na stavební práce“ a příslušných smluvních</w:t>
      </w:r>
      <w:r w:rsidRPr="00E353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14:paraId="4DD004F1" w14:textId="77777777" w:rsidR="00A86A96" w:rsidRDefault="00A86A96" w:rsidP="00A86A96">
      <w:pPr>
        <w:jc w:val="both"/>
        <w:rPr>
          <w:rFonts w:ascii="Arial" w:hAnsi="Arial" w:cs="Arial"/>
          <w:b/>
          <w:sz w:val="22"/>
          <w:szCs w:val="22"/>
        </w:rPr>
      </w:pPr>
    </w:p>
    <w:p w14:paraId="076C814A" w14:textId="77777777" w:rsidR="00724CD1" w:rsidRDefault="00D1189D" w:rsidP="00D1189D">
      <w:pPr>
        <w:jc w:val="both"/>
        <w:rPr>
          <w:rFonts w:ascii="Arial" w:hAnsi="Arial" w:cs="Arial"/>
          <w:b/>
          <w:sz w:val="22"/>
          <w:szCs w:val="22"/>
        </w:rPr>
      </w:pPr>
      <w:r w:rsidRPr="00D1189D">
        <w:rPr>
          <w:rFonts w:ascii="Arial" w:hAnsi="Arial" w:cs="Arial"/>
          <w:b/>
          <w:sz w:val="22"/>
          <w:szCs w:val="22"/>
        </w:rPr>
        <w:t xml:space="preserve">Jedná se o: </w:t>
      </w:r>
    </w:p>
    <w:p w14:paraId="00AD3936" w14:textId="55DCBFE6" w:rsidR="00724CD1" w:rsidRPr="00724CD1" w:rsidRDefault="00724CD1" w:rsidP="00724CD1">
      <w:pPr>
        <w:jc w:val="both"/>
        <w:rPr>
          <w:rFonts w:ascii="Arial" w:hAnsi="Arial" w:cs="Arial"/>
          <w:sz w:val="22"/>
          <w:szCs w:val="22"/>
        </w:rPr>
      </w:pPr>
      <w:r w:rsidRPr="00E5694D">
        <w:rPr>
          <w:rFonts w:ascii="Arial" w:hAnsi="Arial" w:cs="Arial"/>
          <w:sz w:val="22"/>
          <w:szCs w:val="22"/>
        </w:rPr>
        <w:t>a) změnu termínu</w:t>
      </w:r>
      <w:r w:rsidR="002E2222" w:rsidRPr="00E5694D">
        <w:rPr>
          <w:rFonts w:ascii="Arial" w:hAnsi="Arial" w:cs="Arial"/>
          <w:sz w:val="22"/>
          <w:szCs w:val="22"/>
        </w:rPr>
        <w:t xml:space="preserve"> omezení</w:t>
      </w:r>
      <w:r w:rsidRPr="00E5694D">
        <w:rPr>
          <w:rFonts w:ascii="Arial" w:hAnsi="Arial" w:cs="Arial"/>
          <w:sz w:val="22"/>
          <w:szCs w:val="22"/>
        </w:rPr>
        <w:t xml:space="preserve"> </w:t>
      </w:r>
      <w:r w:rsidR="002E2222" w:rsidRPr="00E5694D">
        <w:rPr>
          <w:rFonts w:ascii="Arial" w:hAnsi="Arial" w:cs="Arial"/>
          <w:sz w:val="22"/>
          <w:szCs w:val="22"/>
        </w:rPr>
        <w:t>realizace</w:t>
      </w:r>
      <w:r w:rsidRPr="00E5694D">
        <w:rPr>
          <w:rFonts w:ascii="Arial" w:hAnsi="Arial" w:cs="Arial"/>
          <w:sz w:val="22"/>
          <w:szCs w:val="22"/>
        </w:rPr>
        <w:t xml:space="preserve"> díla</w:t>
      </w:r>
    </w:p>
    <w:p w14:paraId="773088E9" w14:textId="64C61B64" w:rsidR="00724CD1" w:rsidRPr="00724CD1" w:rsidRDefault="00E5694D" w:rsidP="00724CD1">
      <w:pPr>
        <w:tabs>
          <w:tab w:val="left" w:pos="142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termínu omezení realizace díla pro rok 2020</w:t>
      </w:r>
      <w:r w:rsidR="00724CD1" w:rsidRPr="00724CD1">
        <w:rPr>
          <w:rFonts w:ascii="Arial" w:hAnsi="Arial" w:cs="Arial"/>
          <w:sz w:val="22"/>
          <w:szCs w:val="22"/>
        </w:rPr>
        <w:t xml:space="preserve"> z důvodu projednávání a realizace změn předmětu plnění díla,</w:t>
      </w:r>
    </w:p>
    <w:p w14:paraId="2ACA1358" w14:textId="4AA3AEA3" w:rsidR="00724CD1" w:rsidRPr="00724CD1" w:rsidRDefault="00724CD1" w:rsidP="00724CD1">
      <w:pPr>
        <w:jc w:val="both"/>
        <w:rPr>
          <w:rFonts w:ascii="Arial" w:hAnsi="Arial" w:cs="Arial"/>
          <w:b/>
          <w:sz w:val="22"/>
          <w:szCs w:val="22"/>
        </w:rPr>
      </w:pPr>
      <w:r w:rsidRPr="00724CD1">
        <w:rPr>
          <w:rFonts w:ascii="Arial" w:hAnsi="Arial" w:cs="Arial"/>
          <w:b/>
          <w:sz w:val="22"/>
          <w:szCs w:val="22"/>
        </w:rPr>
        <w:t xml:space="preserve"> </w:t>
      </w:r>
    </w:p>
    <w:p w14:paraId="54E96747" w14:textId="6034CD3B" w:rsidR="00D1189D" w:rsidRPr="00724CD1" w:rsidRDefault="00724CD1" w:rsidP="00D1189D">
      <w:pPr>
        <w:jc w:val="both"/>
        <w:rPr>
          <w:rFonts w:ascii="Arial" w:hAnsi="Arial" w:cs="Arial"/>
          <w:sz w:val="22"/>
          <w:szCs w:val="22"/>
        </w:rPr>
      </w:pPr>
      <w:r w:rsidRPr="00724CD1">
        <w:rPr>
          <w:rFonts w:ascii="Arial" w:hAnsi="Arial" w:cs="Arial"/>
          <w:sz w:val="22"/>
          <w:szCs w:val="22"/>
        </w:rPr>
        <w:t xml:space="preserve">b) </w:t>
      </w:r>
      <w:r w:rsidR="00D1189D" w:rsidRPr="00724CD1">
        <w:rPr>
          <w:rFonts w:ascii="Arial" w:hAnsi="Arial" w:cs="Arial"/>
          <w:sz w:val="22"/>
          <w:szCs w:val="22"/>
        </w:rPr>
        <w:t>změnu ceny díla</w:t>
      </w:r>
    </w:p>
    <w:p w14:paraId="2CD7E122" w14:textId="325FDF84" w:rsidR="00560B11" w:rsidRPr="00FB1DD9" w:rsidRDefault="00D1189D" w:rsidP="00560B11">
      <w:pPr>
        <w:jc w:val="both"/>
        <w:rPr>
          <w:rFonts w:ascii="Arial" w:hAnsi="Arial" w:cs="Arial"/>
          <w:sz w:val="22"/>
          <w:szCs w:val="22"/>
        </w:rPr>
      </w:pPr>
      <w:r w:rsidRPr="00724CD1">
        <w:rPr>
          <w:rFonts w:ascii="Arial" w:hAnsi="Arial" w:cs="Arial"/>
          <w:sz w:val="22"/>
          <w:szCs w:val="22"/>
        </w:rPr>
        <w:t>Na základě měření skutečného množství u položek z Výkazu výměr, na které objednatel uplatnil právo na vyhrazenou změnu závazku, která nemění celkovou povahu veřejné zakázky a kterou objednatel předvídal</w:t>
      </w:r>
      <w:r w:rsidR="00097F4D" w:rsidRPr="00724CD1">
        <w:rPr>
          <w:rFonts w:ascii="Arial" w:hAnsi="Arial" w:cs="Arial"/>
          <w:sz w:val="22"/>
          <w:szCs w:val="22"/>
        </w:rPr>
        <w:t>. Dále</w:t>
      </w:r>
      <w:r w:rsidR="00560B11" w:rsidRPr="00724CD1">
        <w:rPr>
          <w:rFonts w:ascii="Arial" w:hAnsi="Arial" w:cs="Arial"/>
          <w:sz w:val="22"/>
          <w:szCs w:val="22"/>
        </w:rPr>
        <w:t xml:space="preserve"> </w:t>
      </w:r>
      <w:r w:rsidR="00097F4D" w:rsidRPr="00724CD1">
        <w:rPr>
          <w:rFonts w:ascii="Arial" w:hAnsi="Arial" w:cs="Arial"/>
          <w:sz w:val="22"/>
          <w:szCs w:val="22"/>
        </w:rPr>
        <w:t xml:space="preserve">z </w:t>
      </w:r>
      <w:r w:rsidR="00560B11" w:rsidRPr="00724CD1">
        <w:rPr>
          <w:rFonts w:ascii="Arial" w:hAnsi="Arial" w:cs="Arial"/>
          <w:sz w:val="22"/>
          <w:szCs w:val="22"/>
        </w:rPr>
        <w:t>důvodu nutnosti zajištění realizace nezbytně nutných dodatečných prací. Tyto práce nebyly obsaženy v původních zadávacích podmínkách, z kterých vycházela tato smlouva, a to z důvodu, že jejich potřeba vznikla až při realizaci veřejné zakázky. Tato změna závazku ze smlouvy v souvislosti se zadáním dalších prací nemění celkovou povahu veřejné zakázky.</w:t>
      </w:r>
    </w:p>
    <w:p w14:paraId="70E49DCE" w14:textId="77777777" w:rsidR="00560B11" w:rsidRDefault="00560B11" w:rsidP="00560B11">
      <w:pPr>
        <w:jc w:val="both"/>
        <w:rPr>
          <w:rFonts w:ascii="Arial" w:hAnsi="Arial" w:cs="Arial"/>
          <w:sz w:val="22"/>
          <w:szCs w:val="22"/>
        </w:rPr>
      </w:pPr>
    </w:p>
    <w:p w14:paraId="469948BA" w14:textId="22435BBB" w:rsidR="00D1189D" w:rsidRPr="00724CD1" w:rsidRDefault="00560B11" w:rsidP="00724CD1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FB1DD9">
        <w:rPr>
          <w:rFonts w:ascii="Arial" w:hAnsi="Arial" w:cs="Arial"/>
          <w:sz w:val="22"/>
          <w:szCs w:val="22"/>
        </w:rPr>
        <w:t xml:space="preserve">Změny byly řádně projednány a odsouhlaseny zástupci smluvních stran na mimořádném kontrolním dnu stavby. Obě smluvní strany odsouhlasily a potvrdily </w:t>
      </w:r>
      <w:r w:rsidR="00724CD1">
        <w:rPr>
          <w:rFonts w:ascii="Arial" w:hAnsi="Arial" w:cs="Arial"/>
          <w:sz w:val="22"/>
          <w:szCs w:val="22"/>
        </w:rPr>
        <w:t>oceněný soupis prací</w:t>
      </w:r>
      <w:r w:rsidRPr="00FB1DD9">
        <w:rPr>
          <w:rFonts w:ascii="Arial" w:hAnsi="Arial" w:cs="Arial"/>
          <w:sz w:val="22"/>
          <w:szCs w:val="22"/>
        </w:rPr>
        <w:t>.</w:t>
      </w:r>
    </w:p>
    <w:p w14:paraId="1E2994DD" w14:textId="77777777" w:rsidR="00724CD1" w:rsidRPr="00D1189D" w:rsidRDefault="00724CD1" w:rsidP="00D1189D">
      <w:pPr>
        <w:rPr>
          <w:rFonts w:ascii="Arial" w:hAnsi="Arial" w:cs="Arial"/>
          <w:sz w:val="22"/>
          <w:szCs w:val="22"/>
        </w:rPr>
      </w:pPr>
    </w:p>
    <w:p w14:paraId="164CF0EC" w14:textId="7C0681B2" w:rsidR="00724CD1" w:rsidRDefault="00D1189D" w:rsidP="00D1189D">
      <w:pPr>
        <w:jc w:val="both"/>
        <w:rPr>
          <w:rFonts w:ascii="Arial" w:hAnsi="Arial" w:cs="Arial"/>
          <w:b/>
          <w:sz w:val="22"/>
          <w:szCs w:val="22"/>
        </w:rPr>
      </w:pPr>
      <w:r w:rsidRPr="00D1189D">
        <w:rPr>
          <w:rFonts w:ascii="Arial" w:hAnsi="Arial" w:cs="Arial"/>
          <w:b/>
          <w:sz w:val="22"/>
          <w:szCs w:val="22"/>
        </w:rPr>
        <w:t>Mění se</w:t>
      </w:r>
      <w:r w:rsidR="00FE489C">
        <w:rPr>
          <w:rFonts w:ascii="Arial" w:hAnsi="Arial" w:cs="Arial"/>
          <w:b/>
          <w:sz w:val="22"/>
          <w:szCs w:val="22"/>
        </w:rPr>
        <w:t xml:space="preserve"> bod</w:t>
      </w:r>
      <w:r w:rsidR="00724CD1">
        <w:rPr>
          <w:rFonts w:ascii="Arial" w:hAnsi="Arial" w:cs="Arial"/>
          <w:b/>
          <w:sz w:val="22"/>
          <w:szCs w:val="22"/>
        </w:rPr>
        <w:t>:</w:t>
      </w:r>
      <w:r w:rsidRPr="00D1189D">
        <w:rPr>
          <w:rFonts w:ascii="Arial" w:hAnsi="Arial" w:cs="Arial"/>
          <w:b/>
          <w:sz w:val="22"/>
          <w:szCs w:val="22"/>
        </w:rPr>
        <w:t xml:space="preserve"> </w:t>
      </w:r>
    </w:p>
    <w:p w14:paraId="16876917" w14:textId="1BC27871" w:rsidR="006719EF" w:rsidRDefault="00724CD1" w:rsidP="00724CD1">
      <w:pPr>
        <w:jc w:val="both"/>
        <w:rPr>
          <w:rFonts w:ascii="Arial" w:hAnsi="Arial" w:cs="Arial"/>
          <w:sz w:val="22"/>
          <w:szCs w:val="22"/>
        </w:rPr>
      </w:pPr>
      <w:r w:rsidRPr="00724CD1">
        <w:rPr>
          <w:rFonts w:ascii="Arial" w:hAnsi="Arial" w:cs="Arial"/>
          <w:sz w:val="22"/>
          <w:szCs w:val="22"/>
        </w:rPr>
        <w:t>a) 2</w:t>
      </w:r>
      <w:r w:rsidR="006719EF">
        <w:rPr>
          <w:rFonts w:ascii="Arial" w:hAnsi="Arial" w:cs="Arial"/>
          <w:sz w:val="22"/>
          <w:szCs w:val="22"/>
        </w:rPr>
        <w:t>.</w:t>
      </w:r>
      <w:r w:rsidRPr="00724CD1">
        <w:rPr>
          <w:rFonts w:ascii="Arial" w:hAnsi="Arial" w:cs="Arial"/>
          <w:sz w:val="22"/>
          <w:szCs w:val="22"/>
        </w:rPr>
        <w:t xml:space="preserve"> Ter</w:t>
      </w:r>
      <w:r w:rsidRPr="00D74A50">
        <w:rPr>
          <w:rFonts w:ascii="Arial" w:hAnsi="Arial" w:cs="Arial"/>
          <w:sz w:val="22"/>
          <w:szCs w:val="22"/>
        </w:rPr>
        <w:t>mín provedení díla</w:t>
      </w:r>
      <w:r>
        <w:rPr>
          <w:rFonts w:ascii="Arial" w:hAnsi="Arial" w:cs="Arial"/>
          <w:sz w:val="22"/>
          <w:szCs w:val="22"/>
        </w:rPr>
        <w:t>:</w:t>
      </w:r>
    </w:p>
    <w:p w14:paraId="6C4753AC" w14:textId="77777777" w:rsidR="006719EF" w:rsidRPr="00747164" w:rsidRDefault="006719EF" w:rsidP="006719EF">
      <w:pPr>
        <w:jc w:val="both"/>
        <w:rPr>
          <w:rFonts w:ascii="Arial" w:hAnsi="Arial" w:cs="Arial"/>
          <w:b/>
          <w:sz w:val="22"/>
          <w:szCs w:val="22"/>
        </w:rPr>
      </w:pPr>
      <w:r w:rsidRPr="00747164">
        <w:rPr>
          <w:rFonts w:ascii="Arial" w:hAnsi="Arial" w:cs="Arial"/>
          <w:b/>
          <w:sz w:val="22"/>
          <w:szCs w:val="22"/>
        </w:rPr>
        <w:t>původní znění:</w:t>
      </w:r>
    </w:p>
    <w:p w14:paraId="43008E9C" w14:textId="77777777" w:rsidR="006719EF" w:rsidRPr="00B31C2A" w:rsidRDefault="006719EF" w:rsidP="006719EF">
      <w:pPr>
        <w:ind w:left="426"/>
        <w:jc w:val="both"/>
        <w:rPr>
          <w:rFonts w:ascii="Arial" w:hAnsi="Arial" w:cs="Arial"/>
          <w:sz w:val="22"/>
          <w:szCs w:val="22"/>
        </w:rPr>
      </w:pPr>
      <w:r w:rsidRPr="00B31C2A">
        <w:rPr>
          <w:rFonts w:ascii="Arial" w:hAnsi="Arial" w:cs="Arial"/>
          <w:sz w:val="22"/>
          <w:szCs w:val="22"/>
        </w:rPr>
        <w:t>Ukončení díla:</w:t>
      </w:r>
      <w:r w:rsidRPr="00B31C2A">
        <w:rPr>
          <w:rFonts w:ascii="Arial" w:hAnsi="Arial" w:cs="Arial"/>
          <w:sz w:val="22"/>
          <w:szCs w:val="22"/>
        </w:rPr>
        <w:tab/>
        <w:t xml:space="preserve">nejpozději do </w:t>
      </w:r>
      <w:r w:rsidRPr="00B31C2A">
        <w:rPr>
          <w:rFonts w:ascii="Arial" w:hAnsi="Arial" w:cs="Arial"/>
          <w:b/>
          <w:sz w:val="22"/>
          <w:szCs w:val="22"/>
        </w:rPr>
        <w:t>30.11.2022</w:t>
      </w:r>
    </w:p>
    <w:p w14:paraId="076BC114" w14:textId="77777777" w:rsidR="006719EF" w:rsidRPr="00B31C2A" w:rsidRDefault="006719EF" w:rsidP="006719EF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BDADDE7" w14:textId="77777777" w:rsidR="006719EF" w:rsidRPr="00B31C2A" w:rsidRDefault="006719EF" w:rsidP="006719EF">
      <w:pPr>
        <w:ind w:left="426"/>
        <w:jc w:val="both"/>
        <w:rPr>
          <w:rFonts w:ascii="Arial" w:hAnsi="Arial" w:cs="Arial"/>
          <w:sz w:val="22"/>
          <w:szCs w:val="22"/>
        </w:rPr>
      </w:pPr>
      <w:r w:rsidRPr="00B31C2A">
        <w:rPr>
          <w:rFonts w:ascii="Arial" w:hAnsi="Arial" w:cs="Arial"/>
          <w:sz w:val="22"/>
          <w:szCs w:val="22"/>
        </w:rPr>
        <w:t>pro rok 2020:</w:t>
      </w:r>
    </w:p>
    <w:p w14:paraId="267FC541" w14:textId="77777777" w:rsidR="006719EF" w:rsidRPr="00B31C2A" w:rsidRDefault="006719EF" w:rsidP="006719E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31C2A">
        <w:rPr>
          <w:rFonts w:ascii="Arial" w:hAnsi="Arial" w:cs="Arial"/>
          <w:sz w:val="22"/>
          <w:szCs w:val="22"/>
        </w:rPr>
        <w:t>kompletní provedení klapky a veškeré související práce na poli č. 3 (pravé pole)</w:t>
      </w:r>
    </w:p>
    <w:p w14:paraId="0EBF1C64" w14:textId="77777777" w:rsidR="006719EF" w:rsidRPr="00B31C2A" w:rsidRDefault="006719EF" w:rsidP="006719EF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4B0F0A2" w14:textId="77777777" w:rsidR="006719EF" w:rsidRPr="00B31C2A" w:rsidRDefault="006719EF" w:rsidP="006719EF">
      <w:pPr>
        <w:ind w:left="426"/>
        <w:jc w:val="both"/>
        <w:rPr>
          <w:rFonts w:ascii="Arial" w:hAnsi="Arial" w:cs="Arial"/>
          <w:sz w:val="22"/>
          <w:szCs w:val="22"/>
        </w:rPr>
      </w:pPr>
      <w:r w:rsidRPr="00B31C2A">
        <w:rPr>
          <w:rFonts w:ascii="Arial" w:hAnsi="Arial" w:cs="Arial"/>
          <w:sz w:val="22"/>
          <w:szCs w:val="22"/>
        </w:rPr>
        <w:t xml:space="preserve">pro rok 2021: </w:t>
      </w:r>
    </w:p>
    <w:p w14:paraId="230C5B8F" w14:textId="3AEC33B0" w:rsidR="006719EF" w:rsidRPr="00B31C2A" w:rsidRDefault="006719EF" w:rsidP="006719E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31C2A">
        <w:rPr>
          <w:rFonts w:ascii="Arial" w:hAnsi="Arial" w:cs="Arial"/>
          <w:sz w:val="22"/>
          <w:szCs w:val="22"/>
        </w:rPr>
        <w:t>kompletní provedení klapky a veškeré související práce na poli č. 2 (střední pole)</w:t>
      </w:r>
    </w:p>
    <w:p w14:paraId="2C213539" w14:textId="77777777" w:rsidR="006719EF" w:rsidRPr="00B31C2A" w:rsidRDefault="006719EF" w:rsidP="006719EF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1038EFF" w14:textId="77777777" w:rsidR="006719EF" w:rsidRPr="00B31C2A" w:rsidRDefault="006719EF" w:rsidP="00B279C0">
      <w:pPr>
        <w:ind w:left="426"/>
        <w:jc w:val="both"/>
        <w:rPr>
          <w:rFonts w:ascii="Arial" w:hAnsi="Arial" w:cs="Arial"/>
          <w:sz w:val="22"/>
          <w:szCs w:val="22"/>
        </w:rPr>
      </w:pPr>
      <w:r w:rsidRPr="00B31C2A">
        <w:rPr>
          <w:rFonts w:ascii="Arial" w:hAnsi="Arial" w:cs="Arial"/>
          <w:sz w:val="22"/>
          <w:szCs w:val="22"/>
        </w:rPr>
        <w:t xml:space="preserve">pro rok 2022: </w:t>
      </w:r>
    </w:p>
    <w:p w14:paraId="50918475" w14:textId="5F3956DB" w:rsidR="006719EF" w:rsidRDefault="006719EF" w:rsidP="00B279C0">
      <w:pPr>
        <w:numPr>
          <w:ilvl w:val="0"/>
          <w:numId w:val="23"/>
        </w:numPr>
        <w:ind w:left="426" w:firstLine="0"/>
        <w:jc w:val="both"/>
        <w:rPr>
          <w:rFonts w:ascii="Arial" w:hAnsi="Arial" w:cs="Arial"/>
          <w:sz w:val="22"/>
          <w:szCs w:val="22"/>
        </w:rPr>
      </w:pPr>
      <w:r w:rsidRPr="00B31C2A">
        <w:rPr>
          <w:rFonts w:ascii="Arial" w:hAnsi="Arial" w:cs="Arial"/>
          <w:sz w:val="22"/>
          <w:szCs w:val="22"/>
        </w:rPr>
        <w:t>kompletní provedení klapky a veškeré související práce na poli č. 1 (levé pole)</w:t>
      </w:r>
    </w:p>
    <w:p w14:paraId="35C5F503" w14:textId="06554BAF" w:rsidR="00683054" w:rsidRDefault="00683054" w:rsidP="00B279C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1453904" w14:textId="1AF24B2B" w:rsidR="00683054" w:rsidRDefault="00683054" w:rsidP="00135D93">
      <w:pPr>
        <w:tabs>
          <w:tab w:val="left" w:pos="709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31C2A">
        <w:rPr>
          <w:rFonts w:ascii="Arial" w:hAnsi="Arial" w:cs="Arial"/>
          <w:sz w:val="22"/>
          <w:szCs w:val="22"/>
        </w:rPr>
        <w:t>Pořadí oprav jednotlivých polí může být upraveno v závislosti na provozních potřebách objednatele.</w:t>
      </w:r>
    </w:p>
    <w:p w14:paraId="03E228D1" w14:textId="77777777" w:rsidR="00683054" w:rsidRDefault="00683054" w:rsidP="00B279C0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17CF3C1B" w14:textId="051EA665" w:rsidR="00683054" w:rsidRPr="00683054" w:rsidRDefault="00683054" w:rsidP="00B279C0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683054">
        <w:rPr>
          <w:rFonts w:ascii="Arial" w:hAnsi="Arial" w:cs="Arial"/>
          <w:b/>
          <w:sz w:val="22"/>
          <w:szCs w:val="22"/>
        </w:rPr>
        <w:t>Omezení realizace v období od 30.11. do cca 31.3. běžného roku (v závislosti na hydrologické situaci a po dohodě s VHD), v tomto období musí být celé VD Kadaň plně provozuschopné bez omezení stavební nebo montážní činností dodavatele.</w:t>
      </w:r>
    </w:p>
    <w:p w14:paraId="70B62C52" w14:textId="77777777" w:rsidR="00683054" w:rsidRPr="00B31C2A" w:rsidRDefault="00683054" w:rsidP="00683054">
      <w:pPr>
        <w:jc w:val="both"/>
        <w:rPr>
          <w:rFonts w:ascii="Arial" w:hAnsi="Arial" w:cs="Arial"/>
          <w:sz w:val="22"/>
          <w:szCs w:val="22"/>
        </w:rPr>
      </w:pPr>
    </w:p>
    <w:p w14:paraId="263E8A4E" w14:textId="4764B7B3" w:rsidR="006719EF" w:rsidRDefault="006719EF" w:rsidP="006719EF">
      <w:pPr>
        <w:jc w:val="both"/>
        <w:rPr>
          <w:rFonts w:ascii="Arial" w:hAnsi="Arial" w:cs="Arial"/>
          <w:b/>
          <w:sz w:val="22"/>
          <w:szCs w:val="22"/>
        </w:rPr>
      </w:pPr>
      <w:r w:rsidRPr="00683054">
        <w:rPr>
          <w:rFonts w:ascii="Arial" w:hAnsi="Arial" w:cs="Arial"/>
          <w:b/>
          <w:sz w:val="22"/>
          <w:szCs w:val="22"/>
        </w:rPr>
        <w:t>nové znění:</w:t>
      </w:r>
    </w:p>
    <w:p w14:paraId="4DFAE512" w14:textId="77777777" w:rsidR="00B279C0" w:rsidRPr="00B31C2A" w:rsidRDefault="00B279C0" w:rsidP="00B279C0">
      <w:pPr>
        <w:ind w:left="426"/>
        <w:jc w:val="both"/>
        <w:rPr>
          <w:rFonts w:ascii="Arial" w:hAnsi="Arial" w:cs="Arial"/>
          <w:sz w:val="22"/>
          <w:szCs w:val="22"/>
        </w:rPr>
      </w:pPr>
      <w:r w:rsidRPr="00B31C2A">
        <w:rPr>
          <w:rFonts w:ascii="Arial" w:hAnsi="Arial" w:cs="Arial"/>
          <w:sz w:val="22"/>
          <w:szCs w:val="22"/>
        </w:rPr>
        <w:t>Ukončení díla:</w:t>
      </w:r>
      <w:r w:rsidRPr="00B31C2A">
        <w:rPr>
          <w:rFonts w:ascii="Arial" w:hAnsi="Arial" w:cs="Arial"/>
          <w:sz w:val="22"/>
          <w:szCs w:val="22"/>
        </w:rPr>
        <w:tab/>
        <w:t xml:space="preserve">nejpozději do </w:t>
      </w:r>
      <w:r w:rsidRPr="00B31C2A">
        <w:rPr>
          <w:rFonts w:ascii="Arial" w:hAnsi="Arial" w:cs="Arial"/>
          <w:b/>
          <w:sz w:val="22"/>
          <w:szCs w:val="22"/>
        </w:rPr>
        <w:t>30.11.2022</w:t>
      </w:r>
    </w:p>
    <w:p w14:paraId="7DE825B1" w14:textId="77777777" w:rsidR="00B279C0" w:rsidRPr="00683054" w:rsidRDefault="00B279C0" w:rsidP="006719EF">
      <w:pPr>
        <w:jc w:val="both"/>
        <w:rPr>
          <w:rFonts w:ascii="Arial" w:hAnsi="Arial" w:cs="Arial"/>
          <w:b/>
          <w:sz w:val="22"/>
          <w:szCs w:val="22"/>
        </w:rPr>
      </w:pPr>
    </w:p>
    <w:p w14:paraId="11ADE29D" w14:textId="77777777" w:rsidR="006719EF" w:rsidRDefault="006719EF" w:rsidP="006719E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 rok 2020:</w:t>
      </w:r>
    </w:p>
    <w:p w14:paraId="56DB4E97" w14:textId="77777777" w:rsidR="006719EF" w:rsidRDefault="006719EF" w:rsidP="006719EF">
      <w:p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ab/>
        <w:t>kompletní provedení klapky a veškeré související práce na poli č. 3 (pravé pole)</w:t>
      </w:r>
    </w:p>
    <w:p w14:paraId="3662E17B" w14:textId="77777777" w:rsidR="006719EF" w:rsidRDefault="006719EF" w:rsidP="006719E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29E87A24" w14:textId="3D307FD4" w:rsidR="006719EF" w:rsidRDefault="006719EF" w:rsidP="006719E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Omezení realizace v období od 19.12.2020 do cca 31.3.2021 (v závislosti na hydrologické situaci a po dohodě s VHD), v tomto období musí být celé VD Kadaň plně provozuschopné bez omezení stavební nebo montážní činností dodavatele.</w:t>
      </w:r>
    </w:p>
    <w:p w14:paraId="08A4C7A1" w14:textId="756BDF0E" w:rsidR="006719EF" w:rsidRDefault="006719EF" w:rsidP="006719E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A28C7F" w14:textId="77777777" w:rsidR="006719EF" w:rsidRDefault="006719EF" w:rsidP="005401A9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 rok 2021: </w:t>
      </w:r>
    </w:p>
    <w:p w14:paraId="34F4C0AD" w14:textId="57C8534E" w:rsidR="006719EF" w:rsidRDefault="006719EF" w:rsidP="006719EF">
      <w:p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ab/>
        <w:t>kompletní provedení klapky a veškeré související práce na poli č. 2 (střední pole)</w:t>
      </w:r>
    </w:p>
    <w:p w14:paraId="2C906CD7" w14:textId="77777777" w:rsidR="006719EF" w:rsidRDefault="006719EF" w:rsidP="006719E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BAC2C3A" w14:textId="77777777" w:rsidR="006719EF" w:rsidRDefault="006719EF" w:rsidP="006719E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 rok 2022: </w:t>
      </w:r>
    </w:p>
    <w:p w14:paraId="572988C8" w14:textId="77777777" w:rsidR="006719EF" w:rsidRDefault="006719EF" w:rsidP="006719EF">
      <w:p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ab/>
        <w:t>kompletní provedení klapky a veškeré související práce na poli č. 1 (levé pole)</w:t>
      </w:r>
    </w:p>
    <w:p w14:paraId="6F714715" w14:textId="77777777" w:rsidR="006719EF" w:rsidRDefault="006719EF" w:rsidP="006719E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7C0D614" w14:textId="77777777" w:rsidR="006719EF" w:rsidRDefault="006719EF" w:rsidP="006719E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Pořadí oprav jednotlivých polí může být upraveno v závislosti na provozních potřebách objednatele.</w:t>
      </w:r>
    </w:p>
    <w:p w14:paraId="6BE1BB5E" w14:textId="77777777" w:rsidR="006719EF" w:rsidRDefault="006719EF" w:rsidP="006719E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33CFA2E" w14:textId="4DDDF9E3" w:rsidR="006719EF" w:rsidRPr="006719EF" w:rsidRDefault="006719EF" w:rsidP="006719EF">
      <w:pPr>
        <w:ind w:left="425"/>
        <w:jc w:val="both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Omezení realizace v období od 30.11. do cca 31.3. běžného roku (v závislosti na hydrologické situaci a po dohodě s VHD), v tomto období musí být celé VD Kadaň plně provozuschopné bez omezení stavební nebo montážní činností dodavatele.</w:t>
      </w:r>
    </w:p>
    <w:p w14:paraId="59A00E09" w14:textId="77777777" w:rsidR="006719EF" w:rsidRDefault="006719EF" w:rsidP="00724CD1">
      <w:pPr>
        <w:jc w:val="both"/>
        <w:rPr>
          <w:rFonts w:ascii="Arial" w:hAnsi="Arial" w:cs="Arial"/>
          <w:sz w:val="22"/>
          <w:szCs w:val="22"/>
        </w:rPr>
      </w:pPr>
    </w:p>
    <w:p w14:paraId="5626FC12" w14:textId="7119ED34" w:rsidR="00D1189D" w:rsidRPr="005401A9" w:rsidRDefault="00724CD1" w:rsidP="005401A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6719EF" w:rsidRPr="005401A9">
        <w:rPr>
          <w:rFonts w:ascii="Arial" w:hAnsi="Arial" w:cs="Arial"/>
          <w:sz w:val="22"/>
          <w:szCs w:val="22"/>
        </w:rPr>
        <w:t>b)</w:t>
      </w:r>
      <w:r w:rsidR="006719EF">
        <w:rPr>
          <w:rFonts w:ascii="Arial" w:hAnsi="Arial" w:cs="Arial"/>
          <w:b/>
          <w:sz w:val="22"/>
          <w:szCs w:val="22"/>
        </w:rPr>
        <w:t xml:space="preserve">  </w:t>
      </w:r>
      <w:r w:rsidR="00D1189D" w:rsidRPr="00D1189D">
        <w:rPr>
          <w:rFonts w:ascii="Arial" w:hAnsi="Arial" w:cs="Arial"/>
          <w:b/>
          <w:sz w:val="22"/>
          <w:szCs w:val="22"/>
        </w:rPr>
        <w:t xml:space="preserve"> </w:t>
      </w:r>
      <w:r w:rsidR="005401A9">
        <w:rPr>
          <w:rFonts w:ascii="Arial" w:hAnsi="Arial" w:cs="Arial"/>
          <w:snapToGrid w:val="0"/>
          <w:sz w:val="22"/>
          <w:szCs w:val="22"/>
        </w:rPr>
        <w:t xml:space="preserve">4. </w:t>
      </w:r>
      <w:r w:rsidR="00D1189D" w:rsidRPr="00D1189D">
        <w:rPr>
          <w:rFonts w:ascii="Arial" w:hAnsi="Arial" w:cs="Arial"/>
          <w:snapToGrid w:val="0"/>
          <w:sz w:val="22"/>
          <w:szCs w:val="22"/>
        </w:rPr>
        <w:t xml:space="preserve">Objednatel souhlasí s tím, že proplatí zhotoviteli jako protihodnotu za provedení a   </w:t>
      </w:r>
    </w:p>
    <w:p w14:paraId="30A134DA" w14:textId="77777777" w:rsidR="00D1189D" w:rsidRPr="00D1189D" w:rsidRDefault="00D1189D" w:rsidP="00D1189D">
      <w:pPr>
        <w:jc w:val="both"/>
        <w:rPr>
          <w:rFonts w:ascii="Arial" w:hAnsi="Arial" w:cs="Arial"/>
          <w:sz w:val="22"/>
          <w:szCs w:val="22"/>
        </w:rPr>
      </w:pPr>
      <w:r w:rsidRPr="00D1189D">
        <w:rPr>
          <w:rFonts w:ascii="Arial" w:hAnsi="Arial" w:cs="Arial"/>
          <w:snapToGrid w:val="0"/>
          <w:sz w:val="22"/>
          <w:szCs w:val="22"/>
        </w:rPr>
        <w:t xml:space="preserve">dokončení díla částku:  </w:t>
      </w:r>
    </w:p>
    <w:p w14:paraId="4DAAAB9E" w14:textId="77777777" w:rsidR="00A86A96" w:rsidRPr="001B333B" w:rsidRDefault="00A86A96" w:rsidP="00A86A96">
      <w:pPr>
        <w:jc w:val="both"/>
        <w:rPr>
          <w:rFonts w:ascii="Arial" w:hAnsi="Arial" w:cs="Arial"/>
          <w:b/>
          <w:sz w:val="22"/>
          <w:szCs w:val="22"/>
        </w:rPr>
      </w:pPr>
    </w:p>
    <w:p w14:paraId="6E7603D8" w14:textId="2F2DFE00" w:rsidR="00A86A96" w:rsidRPr="00A86A96" w:rsidRDefault="00A86A96" w:rsidP="00D1189D">
      <w:pPr>
        <w:jc w:val="both"/>
        <w:rPr>
          <w:rFonts w:ascii="Arial" w:hAnsi="Arial" w:cs="Arial"/>
          <w:sz w:val="22"/>
          <w:szCs w:val="22"/>
        </w:rPr>
      </w:pPr>
      <w:r w:rsidRPr="005B39F3">
        <w:rPr>
          <w:rFonts w:ascii="Arial" w:hAnsi="Arial" w:cs="Arial"/>
          <w:sz w:val="22"/>
          <w:szCs w:val="22"/>
        </w:rPr>
        <w:t>Původní celková smluvní 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86A96">
        <w:rPr>
          <w:rFonts w:ascii="Arial" w:hAnsi="Arial" w:cs="Arial"/>
          <w:sz w:val="22"/>
          <w:szCs w:val="22"/>
        </w:rPr>
        <w:t>49.697.414,75 Kč</w:t>
      </w:r>
    </w:p>
    <w:p w14:paraId="5021F20A" w14:textId="6A558DA6" w:rsidR="00A86A96" w:rsidRPr="00A86A96" w:rsidRDefault="00A86A96" w:rsidP="00D1189D">
      <w:pPr>
        <w:jc w:val="both"/>
        <w:rPr>
          <w:rFonts w:ascii="Arial" w:hAnsi="Arial" w:cs="Arial"/>
          <w:sz w:val="22"/>
          <w:szCs w:val="22"/>
        </w:rPr>
      </w:pPr>
      <w:r w:rsidRPr="00A86A96">
        <w:rPr>
          <w:rFonts w:ascii="Arial" w:hAnsi="Arial" w:cs="Arial"/>
          <w:sz w:val="22"/>
          <w:szCs w:val="22"/>
        </w:rPr>
        <w:t>z</w:t>
      </w:r>
      <w:r w:rsidR="00D1189D">
        <w:rPr>
          <w:rFonts w:ascii="Arial" w:hAnsi="Arial" w:cs="Arial"/>
          <w:sz w:val="22"/>
          <w:szCs w:val="22"/>
        </w:rPr>
        <w:t> </w:t>
      </w:r>
      <w:r w:rsidRPr="00A86A96">
        <w:rPr>
          <w:rFonts w:ascii="Arial" w:hAnsi="Arial" w:cs="Arial"/>
          <w:sz w:val="22"/>
          <w:szCs w:val="22"/>
        </w:rPr>
        <w:t>toho</w:t>
      </w:r>
      <w:r w:rsidR="00D1189D">
        <w:rPr>
          <w:rFonts w:ascii="Arial" w:hAnsi="Arial" w:cs="Arial"/>
          <w:sz w:val="22"/>
          <w:szCs w:val="22"/>
        </w:rPr>
        <w:t xml:space="preserve"> </w:t>
      </w:r>
      <w:r w:rsidRPr="00A86A96">
        <w:rPr>
          <w:rFonts w:ascii="Arial" w:hAnsi="Arial" w:cs="Arial"/>
          <w:sz w:val="22"/>
          <w:szCs w:val="22"/>
        </w:rPr>
        <w:t>pole č. 3:</w:t>
      </w:r>
    </w:p>
    <w:p w14:paraId="414F481E" w14:textId="033CFC24" w:rsidR="00A86A96" w:rsidRPr="00A86A96" w:rsidRDefault="00A86A96" w:rsidP="00D1189D">
      <w:pPr>
        <w:jc w:val="both"/>
        <w:rPr>
          <w:rFonts w:ascii="Arial" w:hAnsi="Arial" w:cs="Arial"/>
          <w:sz w:val="22"/>
          <w:szCs w:val="22"/>
        </w:rPr>
      </w:pPr>
      <w:r w:rsidRPr="00A86A96">
        <w:rPr>
          <w:rFonts w:ascii="Arial" w:hAnsi="Arial" w:cs="Arial"/>
          <w:sz w:val="22"/>
          <w:szCs w:val="22"/>
        </w:rPr>
        <w:t>oprava klapek a segmentů polí (PS 03.01 + PS 03.02)</w:t>
      </w:r>
      <w:r w:rsidR="00D1189D">
        <w:rPr>
          <w:rFonts w:ascii="Arial" w:hAnsi="Arial" w:cs="Arial"/>
          <w:sz w:val="22"/>
          <w:szCs w:val="22"/>
        </w:rPr>
        <w:tab/>
      </w:r>
      <w:proofErr w:type="gramStart"/>
      <w:r w:rsidR="00D1189D">
        <w:rPr>
          <w:rFonts w:ascii="Arial" w:hAnsi="Arial" w:cs="Arial"/>
          <w:sz w:val="22"/>
          <w:szCs w:val="22"/>
        </w:rPr>
        <w:tab/>
        <w:t xml:space="preserve">  </w:t>
      </w:r>
      <w:r w:rsidRPr="00A86A96">
        <w:rPr>
          <w:rFonts w:ascii="Arial" w:hAnsi="Arial" w:cs="Arial"/>
          <w:sz w:val="22"/>
          <w:szCs w:val="22"/>
        </w:rPr>
        <w:t>9.140.949</w:t>
      </w:r>
      <w:proofErr w:type="gramEnd"/>
      <w:r w:rsidRPr="00A86A96">
        <w:rPr>
          <w:rFonts w:ascii="Arial" w:hAnsi="Arial" w:cs="Arial"/>
          <w:sz w:val="22"/>
          <w:szCs w:val="22"/>
        </w:rPr>
        <w:t>,59 Kč</w:t>
      </w:r>
    </w:p>
    <w:p w14:paraId="198E829D" w14:textId="084F3133" w:rsidR="00A86A96" w:rsidRPr="00A86A96" w:rsidRDefault="00A86A96" w:rsidP="00D1189D">
      <w:pPr>
        <w:jc w:val="both"/>
        <w:rPr>
          <w:rFonts w:ascii="Arial" w:hAnsi="Arial" w:cs="Arial"/>
          <w:sz w:val="22"/>
          <w:szCs w:val="22"/>
        </w:rPr>
      </w:pPr>
      <w:r w:rsidRPr="00A86A96">
        <w:rPr>
          <w:rFonts w:ascii="Arial" w:hAnsi="Arial" w:cs="Arial"/>
          <w:sz w:val="22"/>
          <w:szCs w:val="22"/>
        </w:rPr>
        <w:t>oprava přelivných ploch bezpečnostních přelivů (SO 03)</w:t>
      </w:r>
      <w:r w:rsidRPr="00A86A96">
        <w:rPr>
          <w:rFonts w:ascii="Arial" w:hAnsi="Arial" w:cs="Arial"/>
          <w:sz w:val="22"/>
          <w:szCs w:val="22"/>
        </w:rPr>
        <w:tab/>
      </w:r>
      <w:proofErr w:type="gramStart"/>
      <w:r w:rsidRPr="00A86A96">
        <w:rPr>
          <w:rFonts w:ascii="Arial" w:hAnsi="Arial" w:cs="Arial"/>
          <w:sz w:val="22"/>
          <w:szCs w:val="22"/>
        </w:rPr>
        <w:tab/>
        <w:t xml:space="preserve"> </w:t>
      </w:r>
      <w:r w:rsidR="00D1189D">
        <w:rPr>
          <w:rFonts w:ascii="Arial" w:hAnsi="Arial" w:cs="Arial"/>
          <w:sz w:val="22"/>
          <w:szCs w:val="22"/>
        </w:rPr>
        <w:t xml:space="preserve"> </w:t>
      </w:r>
      <w:r w:rsidRPr="00A86A96">
        <w:rPr>
          <w:rFonts w:ascii="Arial" w:hAnsi="Arial" w:cs="Arial"/>
          <w:sz w:val="22"/>
          <w:szCs w:val="22"/>
        </w:rPr>
        <w:t>3.036.169</w:t>
      </w:r>
      <w:proofErr w:type="gramEnd"/>
      <w:r w:rsidRPr="00A86A96">
        <w:rPr>
          <w:rFonts w:ascii="Arial" w:hAnsi="Arial" w:cs="Arial"/>
          <w:sz w:val="22"/>
          <w:szCs w:val="22"/>
        </w:rPr>
        <w:t>,42 Kč</w:t>
      </w:r>
    </w:p>
    <w:p w14:paraId="0B35811A" w14:textId="77777777" w:rsidR="00A86A96" w:rsidRPr="00A86A96" w:rsidRDefault="00A86A96" w:rsidP="00A86A96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0E61C88C" w14:textId="43D3C6DE" w:rsidR="00A86A96" w:rsidRPr="00D60395" w:rsidRDefault="00A86A96" w:rsidP="00D1189D">
      <w:pPr>
        <w:jc w:val="both"/>
        <w:rPr>
          <w:rFonts w:ascii="Arial" w:hAnsi="Arial" w:cs="Arial"/>
          <w:b/>
          <w:sz w:val="22"/>
          <w:szCs w:val="22"/>
        </w:rPr>
      </w:pPr>
      <w:r w:rsidRPr="00D60395">
        <w:rPr>
          <w:rFonts w:ascii="Arial" w:hAnsi="Arial" w:cs="Arial"/>
          <w:b/>
          <w:sz w:val="22"/>
          <w:szCs w:val="22"/>
        </w:rPr>
        <w:t>Nová celková smluvní cena bez DPH</w:t>
      </w:r>
      <w:r w:rsidRPr="00D60395">
        <w:rPr>
          <w:rFonts w:ascii="Arial" w:hAnsi="Arial" w:cs="Arial"/>
          <w:b/>
          <w:sz w:val="22"/>
          <w:szCs w:val="22"/>
        </w:rPr>
        <w:tab/>
      </w:r>
      <w:r w:rsidRPr="00D60395">
        <w:rPr>
          <w:rFonts w:ascii="Arial" w:hAnsi="Arial" w:cs="Arial"/>
          <w:b/>
          <w:sz w:val="22"/>
          <w:szCs w:val="22"/>
        </w:rPr>
        <w:tab/>
      </w:r>
      <w:r w:rsidRPr="00D60395">
        <w:rPr>
          <w:rFonts w:ascii="Arial" w:hAnsi="Arial" w:cs="Arial"/>
          <w:b/>
          <w:sz w:val="22"/>
          <w:szCs w:val="22"/>
        </w:rPr>
        <w:tab/>
      </w:r>
      <w:r w:rsidRPr="00D60395">
        <w:rPr>
          <w:rFonts w:ascii="Arial" w:hAnsi="Arial" w:cs="Arial"/>
          <w:b/>
          <w:sz w:val="22"/>
          <w:szCs w:val="22"/>
        </w:rPr>
        <w:tab/>
        <w:t>49.</w:t>
      </w:r>
      <w:r w:rsidR="00D60395">
        <w:rPr>
          <w:rFonts w:ascii="Arial" w:hAnsi="Arial" w:cs="Arial"/>
          <w:b/>
          <w:sz w:val="22"/>
          <w:szCs w:val="22"/>
        </w:rPr>
        <w:t>910</w:t>
      </w:r>
      <w:r w:rsidRPr="00D60395">
        <w:rPr>
          <w:rFonts w:ascii="Arial" w:hAnsi="Arial" w:cs="Arial"/>
          <w:b/>
          <w:sz w:val="22"/>
          <w:szCs w:val="22"/>
        </w:rPr>
        <w:t>.</w:t>
      </w:r>
      <w:r w:rsidR="00D60395">
        <w:rPr>
          <w:rFonts w:ascii="Arial" w:hAnsi="Arial" w:cs="Arial"/>
          <w:b/>
          <w:sz w:val="22"/>
          <w:szCs w:val="22"/>
        </w:rPr>
        <w:t>340</w:t>
      </w:r>
      <w:r w:rsidRPr="00D60395">
        <w:rPr>
          <w:rFonts w:ascii="Arial" w:hAnsi="Arial" w:cs="Arial"/>
          <w:b/>
          <w:sz w:val="22"/>
          <w:szCs w:val="22"/>
        </w:rPr>
        <w:t>,</w:t>
      </w:r>
      <w:r w:rsidR="00D60395">
        <w:rPr>
          <w:rFonts w:ascii="Arial" w:hAnsi="Arial" w:cs="Arial"/>
          <w:b/>
          <w:sz w:val="22"/>
          <w:szCs w:val="22"/>
        </w:rPr>
        <w:t>1</w:t>
      </w:r>
      <w:r w:rsidRPr="00D60395">
        <w:rPr>
          <w:rFonts w:ascii="Arial" w:hAnsi="Arial" w:cs="Arial"/>
          <w:b/>
          <w:sz w:val="22"/>
          <w:szCs w:val="22"/>
        </w:rPr>
        <w:t>5 Kč</w:t>
      </w:r>
    </w:p>
    <w:p w14:paraId="37C05DBD" w14:textId="286A0B96" w:rsidR="00A86A96" w:rsidRPr="00D60395" w:rsidRDefault="00A86A96" w:rsidP="00D1189D">
      <w:pPr>
        <w:jc w:val="both"/>
        <w:rPr>
          <w:rFonts w:ascii="Arial" w:hAnsi="Arial" w:cs="Arial"/>
          <w:sz w:val="22"/>
          <w:szCs w:val="22"/>
        </w:rPr>
      </w:pPr>
      <w:r w:rsidRPr="00D60395">
        <w:rPr>
          <w:rFonts w:ascii="Arial" w:hAnsi="Arial" w:cs="Arial"/>
          <w:sz w:val="22"/>
          <w:szCs w:val="22"/>
        </w:rPr>
        <w:t>z</w:t>
      </w:r>
      <w:r w:rsidR="00D1189D" w:rsidRPr="00D60395">
        <w:rPr>
          <w:rFonts w:ascii="Arial" w:hAnsi="Arial" w:cs="Arial"/>
          <w:sz w:val="22"/>
          <w:szCs w:val="22"/>
        </w:rPr>
        <w:t> </w:t>
      </w:r>
      <w:r w:rsidRPr="00D60395">
        <w:rPr>
          <w:rFonts w:ascii="Arial" w:hAnsi="Arial" w:cs="Arial"/>
          <w:sz w:val="22"/>
          <w:szCs w:val="22"/>
        </w:rPr>
        <w:t>toho</w:t>
      </w:r>
      <w:r w:rsidR="00D1189D" w:rsidRPr="00D60395">
        <w:rPr>
          <w:rFonts w:ascii="Arial" w:hAnsi="Arial" w:cs="Arial"/>
          <w:sz w:val="22"/>
          <w:szCs w:val="22"/>
        </w:rPr>
        <w:t xml:space="preserve"> </w:t>
      </w:r>
      <w:r w:rsidRPr="00D60395">
        <w:rPr>
          <w:rFonts w:ascii="Arial" w:hAnsi="Arial" w:cs="Arial"/>
          <w:sz w:val="22"/>
          <w:szCs w:val="22"/>
        </w:rPr>
        <w:t>pole č. 3:</w:t>
      </w:r>
    </w:p>
    <w:p w14:paraId="69D8E28A" w14:textId="4D080EC5" w:rsidR="00A86A96" w:rsidRPr="00D60395" w:rsidRDefault="00A86A96" w:rsidP="00D1189D">
      <w:pPr>
        <w:jc w:val="both"/>
        <w:rPr>
          <w:rFonts w:ascii="Arial" w:hAnsi="Arial" w:cs="Arial"/>
          <w:sz w:val="22"/>
          <w:szCs w:val="22"/>
        </w:rPr>
      </w:pPr>
      <w:r w:rsidRPr="00D60395">
        <w:rPr>
          <w:rFonts w:ascii="Arial" w:hAnsi="Arial" w:cs="Arial"/>
          <w:sz w:val="22"/>
          <w:szCs w:val="22"/>
        </w:rPr>
        <w:t>oprava klapek a segmentů polí (PS 03.01 + PS 03.02)</w:t>
      </w:r>
      <w:r w:rsidRPr="00D60395">
        <w:rPr>
          <w:rFonts w:ascii="Arial" w:hAnsi="Arial" w:cs="Arial"/>
          <w:sz w:val="22"/>
          <w:szCs w:val="22"/>
        </w:rPr>
        <w:tab/>
      </w:r>
      <w:proofErr w:type="gramStart"/>
      <w:r w:rsidRPr="00D60395">
        <w:rPr>
          <w:rFonts w:ascii="Arial" w:hAnsi="Arial" w:cs="Arial"/>
          <w:sz w:val="22"/>
          <w:szCs w:val="22"/>
        </w:rPr>
        <w:tab/>
      </w:r>
      <w:r w:rsidR="00D1189D" w:rsidRPr="00D60395">
        <w:rPr>
          <w:rFonts w:ascii="Arial" w:hAnsi="Arial" w:cs="Arial"/>
          <w:sz w:val="22"/>
          <w:szCs w:val="22"/>
        </w:rPr>
        <w:t xml:space="preserve">  </w:t>
      </w:r>
      <w:r w:rsidRPr="00D60395">
        <w:rPr>
          <w:rFonts w:ascii="Arial" w:hAnsi="Arial" w:cs="Arial"/>
          <w:sz w:val="22"/>
          <w:szCs w:val="22"/>
        </w:rPr>
        <w:t>9.</w:t>
      </w:r>
      <w:r w:rsidR="00304635" w:rsidRPr="00D60395">
        <w:rPr>
          <w:rFonts w:ascii="Arial" w:hAnsi="Arial" w:cs="Arial"/>
          <w:sz w:val="22"/>
          <w:szCs w:val="22"/>
        </w:rPr>
        <w:t>314.073</w:t>
      </w:r>
      <w:proofErr w:type="gramEnd"/>
      <w:r w:rsidR="00304635" w:rsidRPr="00D60395">
        <w:rPr>
          <w:rFonts w:ascii="Arial" w:hAnsi="Arial" w:cs="Arial"/>
          <w:sz w:val="22"/>
          <w:szCs w:val="22"/>
        </w:rPr>
        <w:t>,51</w:t>
      </w:r>
      <w:r w:rsidRPr="00D60395">
        <w:rPr>
          <w:rFonts w:ascii="Arial" w:hAnsi="Arial" w:cs="Arial"/>
          <w:sz w:val="22"/>
          <w:szCs w:val="22"/>
        </w:rPr>
        <w:t xml:space="preserve"> Kč</w:t>
      </w:r>
    </w:p>
    <w:p w14:paraId="4077C1E4" w14:textId="1D7D27F3" w:rsidR="00A86A96" w:rsidRPr="00D60395" w:rsidRDefault="00A86A96" w:rsidP="00D1189D">
      <w:pPr>
        <w:jc w:val="both"/>
        <w:rPr>
          <w:rFonts w:ascii="Arial" w:hAnsi="Arial" w:cs="Arial"/>
          <w:sz w:val="22"/>
          <w:szCs w:val="22"/>
        </w:rPr>
      </w:pPr>
      <w:r w:rsidRPr="00D60395">
        <w:rPr>
          <w:rFonts w:ascii="Arial" w:hAnsi="Arial" w:cs="Arial"/>
          <w:sz w:val="22"/>
          <w:szCs w:val="22"/>
        </w:rPr>
        <w:t>oprava přelivných ploch bezpečnostních přelivů (SO 03)</w:t>
      </w:r>
      <w:r w:rsidRPr="00D60395">
        <w:rPr>
          <w:rFonts w:ascii="Arial" w:hAnsi="Arial" w:cs="Arial"/>
          <w:sz w:val="22"/>
          <w:szCs w:val="22"/>
        </w:rPr>
        <w:tab/>
      </w:r>
      <w:proofErr w:type="gramStart"/>
      <w:r w:rsidRPr="00D60395">
        <w:rPr>
          <w:rFonts w:ascii="Arial" w:hAnsi="Arial" w:cs="Arial"/>
          <w:sz w:val="22"/>
          <w:szCs w:val="22"/>
        </w:rPr>
        <w:tab/>
        <w:t xml:space="preserve"> </w:t>
      </w:r>
      <w:r w:rsidR="00D1189D" w:rsidRPr="00D60395">
        <w:rPr>
          <w:rFonts w:ascii="Arial" w:hAnsi="Arial" w:cs="Arial"/>
          <w:sz w:val="22"/>
          <w:szCs w:val="22"/>
        </w:rPr>
        <w:t xml:space="preserve"> </w:t>
      </w:r>
      <w:r w:rsidRPr="00D60395">
        <w:rPr>
          <w:rFonts w:ascii="Arial" w:hAnsi="Arial" w:cs="Arial"/>
          <w:sz w:val="22"/>
          <w:szCs w:val="22"/>
        </w:rPr>
        <w:t>3.0</w:t>
      </w:r>
      <w:r w:rsidR="00304635" w:rsidRPr="00D60395">
        <w:rPr>
          <w:rFonts w:ascii="Arial" w:hAnsi="Arial" w:cs="Arial"/>
          <w:sz w:val="22"/>
          <w:szCs w:val="22"/>
        </w:rPr>
        <w:t>75.970</w:t>
      </w:r>
      <w:proofErr w:type="gramEnd"/>
      <w:r w:rsidR="00304635" w:rsidRPr="00D60395">
        <w:rPr>
          <w:rFonts w:ascii="Arial" w:hAnsi="Arial" w:cs="Arial"/>
          <w:sz w:val="22"/>
          <w:szCs w:val="22"/>
        </w:rPr>
        <w:t>,9</w:t>
      </w:r>
      <w:r w:rsidR="00A1573D">
        <w:rPr>
          <w:rFonts w:ascii="Arial" w:hAnsi="Arial" w:cs="Arial"/>
          <w:sz w:val="22"/>
          <w:szCs w:val="22"/>
        </w:rPr>
        <w:t>0</w:t>
      </w:r>
      <w:r w:rsidRPr="00D60395">
        <w:rPr>
          <w:rFonts w:ascii="Arial" w:hAnsi="Arial" w:cs="Arial"/>
          <w:sz w:val="22"/>
          <w:szCs w:val="22"/>
        </w:rPr>
        <w:t xml:space="preserve"> Kč</w:t>
      </w:r>
    </w:p>
    <w:p w14:paraId="4D562809" w14:textId="77777777" w:rsidR="00A86A96" w:rsidRPr="00A86A96" w:rsidRDefault="00A86A96" w:rsidP="00A86A96">
      <w:pPr>
        <w:ind w:firstLine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F34E3A2" w14:textId="0D623EF4" w:rsidR="00A86A96" w:rsidRDefault="00A86A96" w:rsidP="000F291E">
      <w:pPr>
        <w:jc w:val="both"/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</w:t>
      </w:r>
      <w:r w:rsidRPr="00911041">
        <w:rPr>
          <w:rFonts w:ascii="Arial" w:hAnsi="Arial" w:cs="Arial"/>
          <w:sz w:val="22"/>
          <w:szCs w:val="22"/>
        </w:rPr>
        <w:t>ujednání bod</w:t>
      </w:r>
      <w:r w:rsidR="006719EF">
        <w:rPr>
          <w:rFonts w:ascii="Arial" w:hAnsi="Arial" w:cs="Arial"/>
          <w:sz w:val="22"/>
          <w:szCs w:val="22"/>
        </w:rPr>
        <w:t>u</w:t>
      </w:r>
      <w:r w:rsidRPr="00911041">
        <w:rPr>
          <w:rFonts w:ascii="Arial" w:hAnsi="Arial" w:cs="Arial"/>
          <w:sz w:val="22"/>
          <w:szCs w:val="22"/>
        </w:rPr>
        <w:t xml:space="preserve"> </w:t>
      </w:r>
      <w:r w:rsidR="006719EF">
        <w:rPr>
          <w:rFonts w:ascii="Arial" w:hAnsi="Arial" w:cs="Arial"/>
          <w:sz w:val="22"/>
          <w:szCs w:val="22"/>
        </w:rPr>
        <w:t xml:space="preserve">2., </w:t>
      </w:r>
      <w:r>
        <w:rPr>
          <w:rFonts w:ascii="Arial" w:hAnsi="Arial" w:cs="Arial"/>
          <w:sz w:val="22"/>
          <w:szCs w:val="22"/>
        </w:rPr>
        <w:t xml:space="preserve">4. </w:t>
      </w:r>
      <w:r w:rsidRPr="00911041">
        <w:rPr>
          <w:rFonts w:ascii="Arial" w:hAnsi="Arial" w:cs="Arial"/>
          <w:sz w:val="22"/>
          <w:szCs w:val="22"/>
        </w:rPr>
        <w:t>a smlouvy</w:t>
      </w:r>
      <w:r w:rsidRPr="00F97500">
        <w:rPr>
          <w:rFonts w:ascii="Arial" w:hAnsi="Arial" w:cs="Arial"/>
          <w:sz w:val="22"/>
          <w:szCs w:val="22"/>
        </w:rPr>
        <w:t xml:space="preserve"> o dílo se nemění.</w:t>
      </w:r>
      <w:r>
        <w:rPr>
          <w:rFonts w:ascii="Arial" w:hAnsi="Arial" w:cs="Arial"/>
          <w:sz w:val="22"/>
          <w:szCs w:val="22"/>
        </w:rPr>
        <w:t xml:space="preserve"> </w:t>
      </w:r>
      <w:r w:rsidRPr="00696C04">
        <w:rPr>
          <w:rFonts w:ascii="Arial" w:hAnsi="Arial" w:cs="Arial"/>
          <w:sz w:val="22"/>
          <w:szCs w:val="22"/>
        </w:rPr>
        <w:t xml:space="preserve">Smluvní strany nepovažují žádné ustanovení </w:t>
      </w:r>
      <w:r w:rsidR="006719EF">
        <w:rPr>
          <w:rFonts w:ascii="Arial" w:hAnsi="Arial" w:cs="Arial"/>
          <w:sz w:val="22"/>
          <w:szCs w:val="22"/>
        </w:rPr>
        <w:t>dodatku</w:t>
      </w:r>
      <w:r w:rsidRPr="00696C04">
        <w:rPr>
          <w:rFonts w:ascii="Arial" w:hAnsi="Arial" w:cs="Arial"/>
          <w:sz w:val="22"/>
          <w:szCs w:val="22"/>
        </w:rPr>
        <w:t xml:space="preserve"> za obchodní tajemství. </w:t>
      </w:r>
    </w:p>
    <w:p w14:paraId="0D15CD91" w14:textId="187BECA0" w:rsidR="005401A9" w:rsidRDefault="005401A9" w:rsidP="000F291E">
      <w:pPr>
        <w:jc w:val="both"/>
        <w:rPr>
          <w:rFonts w:ascii="Arial" w:hAnsi="Arial" w:cs="Arial"/>
          <w:sz w:val="22"/>
          <w:szCs w:val="22"/>
        </w:rPr>
      </w:pPr>
    </w:p>
    <w:p w14:paraId="33F20784" w14:textId="77777777" w:rsidR="005401A9" w:rsidRDefault="005401A9" w:rsidP="005401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Nedílnou součástí tohoto dodatku je:</w:t>
      </w:r>
    </w:p>
    <w:p w14:paraId="65316B66" w14:textId="641BF19E" w:rsidR="005401A9" w:rsidRDefault="005401A9" w:rsidP="000F29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ab/>
      </w:r>
      <w:r w:rsidRPr="005401A9">
        <w:rPr>
          <w:rFonts w:ascii="Arial" w:hAnsi="Arial" w:cs="Arial"/>
          <w:sz w:val="22"/>
          <w:szCs w:val="22"/>
        </w:rPr>
        <w:t>Oceněný soupis prací změn závazku</w:t>
      </w:r>
    </w:p>
    <w:p w14:paraId="1F112ED7" w14:textId="16E90D22" w:rsidR="001F7BA6" w:rsidRDefault="001F7BA6" w:rsidP="000F29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2 </w:t>
      </w:r>
      <w:r>
        <w:rPr>
          <w:rFonts w:ascii="Arial" w:hAnsi="Arial" w:cs="Arial"/>
          <w:sz w:val="22"/>
          <w:szCs w:val="22"/>
        </w:rPr>
        <w:tab/>
        <w:t>P</w:t>
      </w:r>
      <w:r w:rsidRPr="00001BED">
        <w:rPr>
          <w:rFonts w:ascii="Arial" w:hAnsi="Arial" w:cs="Arial"/>
          <w:bCs/>
          <w:sz w:val="22"/>
          <w:szCs w:val="22"/>
        </w:rPr>
        <w:t>ln</w:t>
      </w:r>
      <w:r>
        <w:rPr>
          <w:rFonts w:ascii="Arial" w:hAnsi="Arial" w:cs="Arial"/>
          <w:bCs/>
          <w:sz w:val="22"/>
          <w:szCs w:val="22"/>
        </w:rPr>
        <w:t>á</w:t>
      </w:r>
      <w:r w:rsidRPr="00001BED">
        <w:rPr>
          <w:rFonts w:ascii="Arial" w:hAnsi="Arial" w:cs="Arial"/>
          <w:bCs/>
          <w:sz w:val="22"/>
          <w:szCs w:val="22"/>
        </w:rPr>
        <w:t xml:space="preserve"> moc </w:t>
      </w:r>
      <w:r>
        <w:rPr>
          <w:rFonts w:ascii="Arial" w:hAnsi="Arial" w:cs="Arial"/>
          <w:bCs/>
          <w:sz w:val="22"/>
          <w:szCs w:val="22"/>
        </w:rPr>
        <w:t>zmocnitele udělená do 31</w:t>
      </w:r>
      <w:r w:rsidRPr="00001BED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12</w:t>
      </w:r>
      <w:r w:rsidRPr="00001BED">
        <w:rPr>
          <w:rFonts w:ascii="Arial" w:hAnsi="Arial" w:cs="Arial"/>
          <w:bCs/>
          <w:sz w:val="22"/>
          <w:szCs w:val="22"/>
        </w:rPr>
        <w:t>.202</w:t>
      </w:r>
      <w:r>
        <w:rPr>
          <w:rFonts w:ascii="Arial" w:hAnsi="Arial" w:cs="Arial"/>
          <w:bCs/>
          <w:sz w:val="22"/>
          <w:szCs w:val="22"/>
        </w:rPr>
        <w:t>1</w:t>
      </w:r>
    </w:p>
    <w:p w14:paraId="7051C8C8" w14:textId="0C909313" w:rsidR="00914EE9" w:rsidRDefault="00914EE9" w:rsidP="000F291E">
      <w:pPr>
        <w:jc w:val="both"/>
        <w:rPr>
          <w:rFonts w:ascii="Arial" w:hAnsi="Arial" w:cs="Arial"/>
          <w:sz w:val="22"/>
          <w:szCs w:val="22"/>
        </w:rPr>
      </w:pPr>
    </w:p>
    <w:p w14:paraId="7D3F98E9" w14:textId="4174CD83" w:rsidR="00A86A96" w:rsidRDefault="00A86A96" w:rsidP="000F291E">
      <w:pPr>
        <w:jc w:val="both"/>
        <w:rPr>
          <w:rFonts w:ascii="Arial" w:hAnsi="Arial" w:cs="Arial"/>
          <w:sz w:val="22"/>
          <w:szCs w:val="22"/>
        </w:rPr>
      </w:pPr>
      <w:r w:rsidRPr="00696C04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ke smlouvě je vyhotoven ve </w:t>
      </w:r>
      <w:r>
        <w:rPr>
          <w:rFonts w:ascii="Arial" w:hAnsi="Arial" w:cs="Arial"/>
          <w:sz w:val="22"/>
          <w:szCs w:val="22"/>
        </w:rPr>
        <w:t>dvou</w:t>
      </w:r>
      <w:r w:rsidRPr="00696C04">
        <w:rPr>
          <w:rFonts w:ascii="Arial" w:hAnsi="Arial" w:cs="Arial"/>
          <w:sz w:val="22"/>
          <w:szCs w:val="22"/>
        </w:rPr>
        <w:t xml:space="preserve"> vyhotoveních, z nichž každé má platnost originálu. Tento dodatek ke smlouvě nabývá platnosti dnem jeho podpisu poslední ze smluvních stran a účinnosti zveřejněním v Registru smluv, pokud této účinnosti dle příslušných ustanovení dodatku ke smlouvě nenabude později.</w:t>
      </w:r>
      <w:r>
        <w:rPr>
          <w:rFonts w:ascii="Arial" w:hAnsi="Arial" w:cs="Arial"/>
          <w:sz w:val="22"/>
          <w:szCs w:val="22"/>
        </w:rPr>
        <w:t xml:space="preserve"> </w:t>
      </w:r>
      <w:r w:rsidRPr="006837BB">
        <w:rPr>
          <w:rFonts w:ascii="Arial" w:hAnsi="Arial" w:cs="Arial"/>
          <w:sz w:val="22"/>
          <w:szCs w:val="22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 w14:paraId="0BDA2998" w14:textId="77777777" w:rsidR="00A86A96" w:rsidRDefault="00A86A96" w:rsidP="00A86A96">
      <w:pPr>
        <w:keepNext/>
        <w:jc w:val="both"/>
        <w:rPr>
          <w:rFonts w:ascii="Arial" w:hAnsi="Arial" w:cs="Arial"/>
          <w:sz w:val="22"/>
          <w:szCs w:val="22"/>
        </w:rPr>
      </w:pPr>
    </w:p>
    <w:p w14:paraId="34A78BC4" w14:textId="5B899648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V Chomutově dne </w:t>
      </w:r>
      <w:r w:rsidR="00A63BC6">
        <w:rPr>
          <w:rFonts w:ascii="Arial" w:hAnsi="Arial" w:cs="Arial"/>
          <w:sz w:val="22"/>
          <w:szCs w:val="22"/>
        </w:rPr>
        <w:t>23.12.2020</w:t>
      </w:r>
      <w:r w:rsidR="00A63BC6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78134D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V</w:t>
      </w:r>
      <w:r w:rsidR="00197C15">
        <w:rPr>
          <w:rFonts w:ascii="Arial" w:hAnsi="Arial" w:cs="Arial"/>
          <w:sz w:val="22"/>
          <w:szCs w:val="22"/>
        </w:rPr>
        <w:t xml:space="preserve"> Praze </w:t>
      </w:r>
      <w:r w:rsidRPr="00D74A50">
        <w:rPr>
          <w:rFonts w:ascii="Arial" w:hAnsi="Arial" w:cs="Arial"/>
          <w:sz w:val="22"/>
          <w:szCs w:val="22"/>
        </w:rPr>
        <w:t>dne</w:t>
      </w:r>
      <w:r w:rsidR="00197C15">
        <w:rPr>
          <w:rFonts w:ascii="Arial" w:hAnsi="Arial" w:cs="Arial"/>
          <w:sz w:val="22"/>
          <w:szCs w:val="22"/>
        </w:rPr>
        <w:t xml:space="preserve"> </w:t>
      </w:r>
      <w:r w:rsidR="00A63BC6">
        <w:rPr>
          <w:rFonts w:ascii="Arial" w:hAnsi="Arial" w:cs="Arial"/>
          <w:sz w:val="22"/>
          <w:szCs w:val="22"/>
        </w:rPr>
        <w:t>21.12.2020</w:t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14:paraId="1AA9BC9E" w14:textId="77777777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14:paraId="7CB5A7C7" w14:textId="77777777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e</w:t>
      </w:r>
    </w:p>
    <w:p w14:paraId="601B4791" w14:textId="330C1342" w:rsidR="001F7BA6" w:rsidRPr="00001BED" w:rsidRDefault="00824E9C" w:rsidP="001F7BA6">
      <w:pPr>
        <w:tabs>
          <w:tab w:val="left" w:pos="3960"/>
        </w:tabs>
        <w:ind w:left="4956" w:hanging="39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01BED">
        <w:rPr>
          <w:rFonts w:ascii="Arial" w:hAnsi="Arial" w:cs="Arial"/>
          <w:bCs/>
          <w:sz w:val="22"/>
          <w:szCs w:val="22"/>
        </w:rPr>
        <w:t xml:space="preserve">na základě plné moci </w:t>
      </w:r>
      <w:r w:rsidR="001F7BA6">
        <w:rPr>
          <w:rFonts w:ascii="Arial" w:hAnsi="Arial" w:cs="Arial"/>
          <w:bCs/>
          <w:sz w:val="22"/>
          <w:szCs w:val="22"/>
        </w:rPr>
        <w:t>udělené zmocnitelem do 31</w:t>
      </w:r>
      <w:r w:rsidR="001F7BA6" w:rsidRPr="00001BED">
        <w:rPr>
          <w:rFonts w:ascii="Arial" w:hAnsi="Arial" w:cs="Arial"/>
          <w:bCs/>
          <w:sz w:val="22"/>
          <w:szCs w:val="22"/>
        </w:rPr>
        <w:t>.</w:t>
      </w:r>
      <w:r w:rsidR="001F7BA6">
        <w:rPr>
          <w:rFonts w:ascii="Arial" w:hAnsi="Arial" w:cs="Arial"/>
          <w:bCs/>
          <w:sz w:val="22"/>
          <w:szCs w:val="22"/>
        </w:rPr>
        <w:t>12</w:t>
      </w:r>
      <w:r w:rsidR="001F7BA6" w:rsidRPr="00001BED">
        <w:rPr>
          <w:rFonts w:ascii="Arial" w:hAnsi="Arial" w:cs="Arial"/>
          <w:bCs/>
          <w:sz w:val="22"/>
          <w:szCs w:val="22"/>
        </w:rPr>
        <w:t>.202</w:t>
      </w:r>
      <w:r w:rsidR="001F7BA6">
        <w:rPr>
          <w:rFonts w:ascii="Arial" w:hAnsi="Arial" w:cs="Arial"/>
          <w:bCs/>
          <w:sz w:val="22"/>
          <w:szCs w:val="22"/>
        </w:rPr>
        <w:t>1</w:t>
      </w:r>
    </w:p>
    <w:p w14:paraId="1BF8114C" w14:textId="1E5AF971" w:rsidR="00824E9C" w:rsidRPr="00001BED" w:rsidRDefault="00824E9C" w:rsidP="00824E9C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2"/>
          <w:szCs w:val="22"/>
        </w:rPr>
      </w:pPr>
    </w:p>
    <w:p w14:paraId="5FF267D7" w14:textId="77777777"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14:paraId="58B6E6D1" w14:textId="77777777" w:rsidR="00D1189D" w:rsidRDefault="00D1189D" w:rsidP="00CD6D6D">
      <w:pPr>
        <w:jc w:val="both"/>
        <w:rPr>
          <w:rFonts w:ascii="Arial" w:hAnsi="Arial" w:cs="Arial"/>
          <w:sz w:val="22"/>
          <w:szCs w:val="22"/>
        </w:rPr>
      </w:pPr>
    </w:p>
    <w:p w14:paraId="314831AE" w14:textId="55A1A321" w:rsidR="00A1017E" w:rsidRDefault="00A1017E" w:rsidP="00CD6D6D">
      <w:pPr>
        <w:jc w:val="both"/>
        <w:rPr>
          <w:rFonts w:ascii="Arial" w:hAnsi="Arial" w:cs="Arial"/>
          <w:sz w:val="22"/>
          <w:szCs w:val="22"/>
        </w:rPr>
      </w:pPr>
    </w:p>
    <w:p w14:paraId="34FC0FB8" w14:textId="77777777" w:rsidR="00D1189D" w:rsidRDefault="00D1189D" w:rsidP="00CD6D6D">
      <w:pPr>
        <w:jc w:val="both"/>
        <w:rPr>
          <w:rFonts w:ascii="Arial" w:hAnsi="Arial" w:cs="Arial"/>
          <w:sz w:val="22"/>
          <w:szCs w:val="22"/>
        </w:rPr>
      </w:pPr>
    </w:p>
    <w:p w14:paraId="47F8078A" w14:textId="11460BA2" w:rsidR="00A1017E" w:rsidRDefault="00A1017E" w:rsidP="00CD6D6D">
      <w:pPr>
        <w:jc w:val="both"/>
        <w:rPr>
          <w:rFonts w:ascii="Arial" w:hAnsi="Arial" w:cs="Arial"/>
          <w:sz w:val="22"/>
          <w:szCs w:val="22"/>
        </w:rPr>
      </w:pPr>
    </w:p>
    <w:p w14:paraId="7EB26222" w14:textId="77777777" w:rsidR="00B92C56" w:rsidRDefault="00B92C56" w:rsidP="00CD6D6D">
      <w:pPr>
        <w:jc w:val="both"/>
        <w:rPr>
          <w:rFonts w:ascii="Arial" w:hAnsi="Arial" w:cs="Arial"/>
          <w:sz w:val="22"/>
          <w:szCs w:val="22"/>
        </w:rPr>
      </w:pPr>
    </w:p>
    <w:p w14:paraId="1C6BB33B" w14:textId="5399449D"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</w:p>
    <w:p w14:paraId="6AC7A217" w14:textId="62AD7C5C"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4F4273">
        <w:rPr>
          <w:rFonts w:ascii="Arial" w:hAnsi="Arial" w:cs="Arial"/>
          <w:sz w:val="22"/>
          <w:szCs w:val="22"/>
        </w:rPr>
        <w:t>obchodní náměstek</w:t>
      </w:r>
      <w:r w:rsidR="001E641F">
        <w:rPr>
          <w:rFonts w:ascii="Arial" w:hAnsi="Arial" w:cs="Arial"/>
          <w:sz w:val="22"/>
          <w:szCs w:val="22"/>
        </w:rPr>
        <w:t xml:space="preserve"> divize 6</w:t>
      </w:r>
    </w:p>
    <w:p w14:paraId="4D8588B0" w14:textId="73392646" w:rsidR="008E3236" w:rsidRPr="00D74A50" w:rsidRDefault="00CD6D6D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200515">
        <w:rPr>
          <w:rFonts w:ascii="Arial" w:hAnsi="Arial" w:cs="Arial"/>
          <w:sz w:val="22"/>
          <w:szCs w:val="22"/>
        </w:rPr>
        <w:tab/>
      </w:r>
      <w:r w:rsidR="00200515">
        <w:rPr>
          <w:rFonts w:ascii="Arial" w:hAnsi="Arial" w:cs="Arial"/>
          <w:sz w:val="22"/>
          <w:szCs w:val="22"/>
        </w:rPr>
        <w:tab/>
      </w:r>
      <w:r w:rsidR="00200515">
        <w:rPr>
          <w:rFonts w:ascii="Arial" w:hAnsi="Arial" w:cs="Arial"/>
          <w:sz w:val="22"/>
          <w:szCs w:val="22"/>
        </w:rPr>
        <w:tab/>
      </w:r>
      <w:r w:rsidR="00200515">
        <w:rPr>
          <w:rFonts w:ascii="Arial" w:hAnsi="Arial" w:cs="Arial"/>
          <w:sz w:val="22"/>
          <w:szCs w:val="22"/>
        </w:rPr>
        <w:tab/>
      </w:r>
      <w:r w:rsidR="00C23B81">
        <w:rPr>
          <w:rFonts w:ascii="Arial" w:hAnsi="Arial" w:cs="Arial"/>
          <w:sz w:val="22"/>
          <w:szCs w:val="22"/>
        </w:rPr>
        <w:t>Metrostav a.s.</w:t>
      </w:r>
    </w:p>
    <w:sectPr w:rsidR="008E3236" w:rsidRPr="00D74A50" w:rsidSect="00210884">
      <w:footerReference w:type="default" r:id="rId10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04078" w14:textId="77777777" w:rsidR="008A65A7" w:rsidRDefault="008A65A7">
      <w:r>
        <w:separator/>
      </w:r>
    </w:p>
  </w:endnote>
  <w:endnote w:type="continuationSeparator" w:id="0">
    <w:p w14:paraId="3C8DD8F1" w14:textId="77777777" w:rsidR="008A65A7" w:rsidRDefault="008A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1C746" w14:textId="77777777"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1415F2">
      <w:rPr>
        <w:rFonts w:ascii="Arial" w:hAnsi="Arial" w:cs="Arial"/>
        <w:b/>
        <w:noProof/>
        <w:sz w:val="18"/>
        <w:szCs w:val="18"/>
      </w:rPr>
      <w:t>5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1415F2">
      <w:rPr>
        <w:rFonts w:ascii="Arial" w:hAnsi="Arial" w:cs="Arial"/>
        <w:b/>
        <w:noProof/>
        <w:sz w:val="18"/>
        <w:szCs w:val="18"/>
      </w:rPr>
      <w:t>5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14:paraId="04369144" w14:textId="77777777"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14:paraId="3C6F8019" w14:textId="77777777"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4C6BB" w14:textId="77777777" w:rsidR="008A65A7" w:rsidRDefault="008A65A7">
      <w:r>
        <w:separator/>
      </w:r>
    </w:p>
  </w:footnote>
  <w:footnote w:type="continuationSeparator" w:id="0">
    <w:p w14:paraId="2EB6C2B4" w14:textId="77777777" w:rsidR="008A65A7" w:rsidRDefault="008A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9C798A"/>
    <w:multiLevelType w:val="hybridMultilevel"/>
    <w:tmpl w:val="4C9C8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 w15:restartNumberingAfterBreak="0">
    <w:nsid w:val="44F47DE7"/>
    <w:multiLevelType w:val="hybridMultilevel"/>
    <w:tmpl w:val="D65C17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11" w15:restartNumberingAfterBreak="0">
    <w:nsid w:val="58AC7CF2"/>
    <w:multiLevelType w:val="hybridMultilevel"/>
    <w:tmpl w:val="FC6C45D2"/>
    <w:lvl w:ilvl="0" w:tplc="68027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21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5"/>
  </w:num>
  <w:num w:numId="5">
    <w:abstractNumId w:val="3"/>
  </w:num>
  <w:num w:numId="6">
    <w:abstractNumId w:val="18"/>
  </w:num>
  <w:num w:numId="7">
    <w:abstractNumId w:val="19"/>
  </w:num>
  <w:num w:numId="8">
    <w:abstractNumId w:val="2"/>
  </w:num>
  <w:num w:numId="9">
    <w:abstractNumId w:val="1"/>
  </w:num>
  <w:num w:numId="10">
    <w:abstractNumId w:val="21"/>
  </w:num>
  <w:num w:numId="11">
    <w:abstractNumId w:val="16"/>
  </w:num>
  <w:num w:numId="12">
    <w:abstractNumId w:val="20"/>
  </w:num>
  <w:num w:numId="13">
    <w:abstractNumId w:val="6"/>
  </w:num>
  <w:num w:numId="14">
    <w:abstractNumId w:val="17"/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BED"/>
    <w:rsid w:val="00001CE6"/>
    <w:rsid w:val="000079D5"/>
    <w:rsid w:val="00012345"/>
    <w:rsid w:val="00012C15"/>
    <w:rsid w:val="00032786"/>
    <w:rsid w:val="00032856"/>
    <w:rsid w:val="00033F75"/>
    <w:rsid w:val="00037FF0"/>
    <w:rsid w:val="000421E5"/>
    <w:rsid w:val="0004546C"/>
    <w:rsid w:val="00045664"/>
    <w:rsid w:val="00050546"/>
    <w:rsid w:val="00054BB9"/>
    <w:rsid w:val="00056330"/>
    <w:rsid w:val="00056FE6"/>
    <w:rsid w:val="000768C5"/>
    <w:rsid w:val="0008269A"/>
    <w:rsid w:val="00083E5A"/>
    <w:rsid w:val="00097F4D"/>
    <w:rsid w:val="000A4F4B"/>
    <w:rsid w:val="000A50CC"/>
    <w:rsid w:val="000C512F"/>
    <w:rsid w:val="000D1260"/>
    <w:rsid w:val="000D2A9F"/>
    <w:rsid w:val="000D5C46"/>
    <w:rsid w:val="000F291E"/>
    <w:rsid w:val="00100B1F"/>
    <w:rsid w:val="00103840"/>
    <w:rsid w:val="001059B3"/>
    <w:rsid w:val="00106A6D"/>
    <w:rsid w:val="001115B5"/>
    <w:rsid w:val="00131488"/>
    <w:rsid w:val="00135D93"/>
    <w:rsid w:val="001415F2"/>
    <w:rsid w:val="00144E04"/>
    <w:rsid w:val="0014618D"/>
    <w:rsid w:val="001466B5"/>
    <w:rsid w:val="0015732F"/>
    <w:rsid w:val="00160643"/>
    <w:rsid w:val="00161E22"/>
    <w:rsid w:val="00163376"/>
    <w:rsid w:val="00166045"/>
    <w:rsid w:val="001716A0"/>
    <w:rsid w:val="001749C3"/>
    <w:rsid w:val="00185265"/>
    <w:rsid w:val="00197C15"/>
    <w:rsid w:val="001A1BF6"/>
    <w:rsid w:val="001A47CD"/>
    <w:rsid w:val="001B20E9"/>
    <w:rsid w:val="001B402B"/>
    <w:rsid w:val="001B76AD"/>
    <w:rsid w:val="001C283B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E5C50"/>
    <w:rsid w:val="001E641F"/>
    <w:rsid w:val="001F24C9"/>
    <w:rsid w:val="001F2706"/>
    <w:rsid w:val="001F52B0"/>
    <w:rsid w:val="001F53D6"/>
    <w:rsid w:val="001F7BA6"/>
    <w:rsid w:val="00200515"/>
    <w:rsid w:val="0020162B"/>
    <w:rsid w:val="0020596F"/>
    <w:rsid w:val="00210884"/>
    <w:rsid w:val="00216127"/>
    <w:rsid w:val="00217B50"/>
    <w:rsid w:val="00223528"/>
    <w:rsid w:val="00224C74"/>
    <w:rsid w:val="002270FD"/>
    <w:rsid w:val="002328D7"/>
    <w:rsid w:val="00235203"/>
    <w:rsid w:val="00237E3C"/>
    <w:rsid w:val="00240920"/>
    <w:rsid w:val="00240D9F"/>
    <w:rsid w:val="00240DC4"/>
    <w:rsid w:val="00247501"/>
    <w:rsid w:val="00254EF8"/>
    <w:rsid w:val="0025777F"/>
    <w:rsid w:val="00257ED8"/>
    <w:rsid w:val="00267C15"/>
    <w:rsid w:val="002778D4"/>
    <w:rsid w:val="00283F7E"/>
    <w:rsid w:val="002859B9"/>
    <w:rsid w:val="0029217B"/>
    <w:rsid w:val="002A0E31"/>
    <w:rsid w:val="002A798A"/>
    <w:rsid w:val="002B3146"/>
    <w:rsid w:val="002C21D2"/>
    <w:rsid w:val="002C22E1"/>
    <w:rsid w:val="002C4574"/>
    <w:rsid w:val="002D0328"/>
    <w:rsid w:val="002D192B"/>
    <w:rsid w:val="002D1B64"/>
    <w:rsid w:val="002E2222"/>
    <w:rsid w:val="002E66D4"/>
    <w:rsid w:val="002E7B0A"/>
    <w:rsid w:val="002F1369"/>
    <w:rsid w:val="002F6AB0"/>
    <w:rsid w:val="002F77ED"/>
    <w:rsid w:val="00300229"/>
    <w:rsid w:val="00300D6D"/>
    <w:rsid w:val="00302AF2"/>
    <w:rsid w:val="00304635"/>
    <w:rsid w:val="0030624A"/>
    <w:rsid w:val="0031016C"/>
    <w:rsid w:val="00314B40"/>
    <w:rsid w:val="00316C20"/>
    <w:rsid w:val="00320F2F"/>
    <w:rsid w:val="00324757"/>
    <w:rsid w:val="00325742"/>
    <w:rsid w:val="00327514"/>
    <w:rsid w:val="00327D64"/>
    <w:rsid w:val="00330C49"/>
    <w:rsid w:val="00345329"/>
    <w:rsid w:val="00345C83"/>
    <w:rsid w:val="003460B5"/>
    <w:rsid w:val="003461F1"/>
    <w:rsid w:val="00347898"/>
    <w:rsid w:val="003543AB"/>
    <w:rsid w:val="00361484"/>
    <w:rsid w:val="00365A53"/>
    <w:rsid w:val="003713BC"/>
    <w:rsid w:val="00371DBD"/>
    <w:rsid w:val="00377BDD"/>
    <w:rsid w:val="00381CF7"/>
    <w:rsid w:val="0038646C"/>
    <w:rsid w:val="00387502"/>
    <w:rsid w:val="00391ACF"/>
    <w:rsid w:val="0039506D"/>
    <w:rsid w:val="003A0395"/>
    <w:rsid w:val="003A3232"/>
    <w:rsid w:val="003B1341"/>
    <w:rsid w:val="003B4C1E"/>
    <w:rsid w:val="003B5B69"/>
    <w:rsid w:val="003B5F73"/>
    <w:rsid w:val="003C56D1"/>
    <w:rsid w:val="003C73C4"/>
    <w:rsid w:val="003D394B"/>
    <w:rsid w:val="003D6285"/>
    <w:rsid w:val="003D75A6"/>
    <w:rsid w:val="004100F6"/>
    <w:rsid w:val="00411E9C"/>
    <w:rsid w:val="0042126F"/>
    <w:rsid w:val="004252EB"/>
    <w:rsid w:val="00425797"/>
    <w:rsid w:val="004313FB"/>
    <w:rsid w:val="004479F4"/>
    <w:rsid w:val="00454738"/>
    <w:rsid w:val="00454954"/>
    <w:rsid w:val="00463CB8"/>
    <w:rsid w:val="0046685A"/>
    <w:rsid w:val="00476A4A"/>
    <w:rsid w:val="004779E6"/>
    <w:rsid w:val="00486D47"/>
    <w:rsid w:val="00487108"/>
    <w:rsid w:val="00487F0A"/>
    <w:rsid w:val="004919DA"/>
    <w:rsid w:val="00492030"/>
    <w:rsid w:val="00495C0F"/>
    <w:rsid w:val="004A2FD4"/>
    <w:rsid w:val="004A4786"/>
    <w:rsid w:val="004A4A8A"/>
    <w:rsid w:val="004B0202"/>
    <w:rsid w:val="004B6B87"/>
    <w:rsid w:val="004C0B09"/>
    <w:rsid w:val="004C304B"/>
    <w:rsid w:val="004C396C"/>
    <w:rsid w:val="004C50D3"/>
    <w:rsid w:val="004D13EB"/>
    <w:rsid w:val="004D1CF5"/>
    <w:rsid w:val="004D29F2"/>
    <w:rsid w:val="004D3F48"/>
    <w:rsid w:val="004E1CC4"/>
    <w:rsid w:val="004E4E40"/>
    <w:rsid w:val="004E69FF"/>
    <w:rsid w:val="004F076C"/>
    <w:rsid w:val="004F4273"/>
    <w:rsid w:val="004F576E"/>
    <w:rsid w:val="00501673"/>
    <w:rsid w:val="0050601E"/>
    <w:rsid w:val="0052371F"/>
    <w:rsid w:val="005257D4"/>
    <w:rsid w:val="0053452A"/>
    <w:rsid w:val="005368F8"/>
    <w:rsid w:val="005401A9"/>
    <w:rsid w:val="00560B11"/>
    <w:rsid w:val="0058265B"/>
    <w:rsid w:val="0058552C"/>
    <w:rsid w:val="00590237"/>
    <w:rsid w:val="00590B52"/>
    <w:rsid w:val="00590FCA"/>
    <w:rsid w:val="00594B1E"/>
    <w:rsid w:val="005A6E12"/>
    <w:rsid w:val="005C3E55"/>
    <w:rsid w:val="005D5110"/>
    <w:rsid w:val="005D5DC5"/>
    <w:rsid w:val="005E2FD1"/>
    <w:rsid w:val="005F18F6"/>
    <w:rsid w:val="00610BB5"/>
    <w:rsid w:val="00611EA7"/>
    <w:rsid w:val="0061213B"/>
    <w:rsid w:val="00617CEC"/>
    <w:rsid w:val="00624B80"/>
    <w:rsid w:val="00625B22"/>
    <w:rsid w:val="00625D84"/>
    <w:rsid w:val="0062654F"/>
    <w:rsid w:val="006324A3"/>
    <w:rsid w:val="0063291C"/>
    <w:rsid w:val="00635211"/>
    <w:rsid w:val="00665EC1"/>
    <w:rsid w:val="006710D1"/>
    <w:rsid w:val="006719EF"/>
    <w:rsid w:val="00671A7E"/>
    <w:rsid w:val="00672340"/>
    <w:rsid w:val="00675100"/>
    <w:rsid w:val="00683054"/>
    <w:rsid w:val="006835A9"/>
    <w:rsid w:val="00686A23"/>
    <w:rsid w:val="00694B5A"/>
    <w:rsid w:val="00696CFE"/>
    <w:rsid w:val="00696F34"/>
    <w:rsid w:val="006977B4"/>
    <w:rsid w:val="006978F6"/>
    <w:rsid w:val="00697A3F"/>
    <w:rsid w:val="006A0BD5"/>
    <w:rsid w:val="006C239C"/>
    <w:rsid w:val="006C2E78"/>
    <w:rsid w:val="006C5F61"/>
    <w:rsid w:val="006D0F7D"/>
    <w:rsid w:val="006D3D75"/>
    <w:rsid w:val="006E0D2A"/>
    <w:rsid w:val="006F73E2"/>
    <w:rsid w:val="006F77BF"/>
    <w:rsid w:val="00704C92"/>
    <w:rsid w:val="00717462"/>
    <w:rsid w:val="00724CD1"/>
    <w:rsid w:val="00724D18"/>
    <w:rsid w:val="0072521F"/>
    <w:rsid w:val="007258A6"/>
    <w:rsid w:val="00725DD1"/>
    <w:rsid w:val="0072736D"/>
    <w:rsid w:val="00732F18"/>
    <w:rsid w:val="00740FF0"/>
    <w:rsid w:val="00776B6D"/>
    <w:rsid w:val="00780F56"/>
    <w:rsid w:val="0078134D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E43"/>
    <w:rsid w:val="007E2B0A"/>
    <w:rsid w:val="007E2EA8"/>
    <w:rsid w:val="00800E6D"/>
    <w:rsid w:val="008062D2"/>
    <w:rsid w:val="00822F3C"/>
    <w:rsid w:val="00824A92"/>
    <w:rsid w:val="00824E9C"/>
    <w:rsid w:val="0082518C"/>
    <w:rsid w:val="008338EB"/>
    <w:rsid w:val="00840DA5"/>
    <w:rsid w:val="00841258"/>
    <w:rsid w:val="008432CA"/>
    <w:rsid w:val="008432E7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5061"/>
    <w:rsid w:val="008A65A7"/>
    <w:rsid w:val="008B0740"/>
    <w:rsid w:val="008B1BF9"/>
    <w:rsid w:val="008B4073"/>
    <w:rsid w:val="008B53AF"/>
    <w:rsid w:val="008C4F45"/>
    <w:rsid w:val="008D51A5"/>
    <w:rsid w:val="008D78CB"/>
    <w:rsid w:val="008D79EB"/>
    <w:rsid w:val="008E004D"/>
    <w:rsid w:val="008E3236"/>
    <w:rsid w:val="008F01DD"/>
    <w:rsid w:val="008F1600"/>
    <w:rsid w:val="008F596E"/>
    <w:rsid w:val="00904A02"/>
    <w:rsid w:val="009068C5"/>
    <w:rsid w:val="00907AEB"/>
    <w:rsid w:val="00914903"/>
    <w:rsid w:val="00914EE9"/>
    <w:rsid w:val="00915416"/>
    <w:rsid w:val="00924441"/>
    <w:rsid w:val="009577CF"/>
    <w:rsid w:val="00967069"/>
    <w:rsid w:val="009673EF"/>
    <w:rsid w:val="00967830"/>
    <w:rsid w:val="00976896"/>
    <w:rsid w:val="009819FA"/>
    <w:rsid w:val="00982625"/>
    <w:rsid w:val="009832DA"/>
    <w:rsid w:val="00983DE6"/>
    <w:rsid w:val="009843D6"/>
    <w:rsid w:val="0098649E"/>
    <w:rsid w:val="00991331"/>
    <w:rsid w:val="00992E8B"/>
    <w:rsid w:val="00996803"/>
    <w:rsid w:val="009972A4"/>
    <w:rsid w:val="009A080C"/>
    <w:rsid w:val="009A11EF"/>
    <w:rsid w:val="009A153B"/>
    <w:rsid w:val="009A4EEC"/>
    <w:rsid w:val="009A5046"/>
    <w:rsid w:val="009B01FE"/>
    <w:rsid w:val="009B5E91"/>
    <w:rsid w:val="009C1AAA"/>
    <w:rsid w:val="009C22A0"/>
    <w:rsid w:val="009C4477"/>
    <w:rsid w:val="009D3592"/>
    <w:rsid w:val="009F42F0"/>
    <w:rsid w:val="009F4675"/>
    <w:rsid w:val="009F4727"/>
    <w:rsid w:val="009F6E2C"/>
    <w:rsid w:val="00A0137D"/>
    <w:rsid w:val="00A0281B"/>
    <w:rsid w:val="00A057BF"/>
    <w:rsid w:val="00A058DF"/>
    <w:rsid w:val="00A0744C"/>
    <w:rsid w:val="00A075C1"/>
    <w:rsid w:val="00A1017E"/>
    <w:rsid w:val="00A1573D"/>
    <w:rsid w:val="00A16062"/>
    <w:rsid w:val="00A1615F"/>
    <w:rsid w:val="00A17BE4"/>
    <w:rsid w:val="00A208DC"/>
    <w:rsid w:val="00A304FA"/>
    <w:rsid w:val="00A31015"/>
    <w:rsid w:val="00A403A2"/>
    <w:rsid w:val="00A411F0"/>
    <w:rsid w:val="00A436D1"/>
    <w:rsid w:val="00A55FD5"/>
    <w:rsid w:val="00A63BC6"/>
    <w:rsid w:val="00A662F3"/>
    <w:rsid w:val="00A66516"/>
    <w:rsid w:val="00A71BE1"/>
    <w:rsid w:val="00A74BEE"/>
    <w:rsid w:val="00A77330"/>
    <w:rsid w:val="00A776FD"/>
    <w:rsid w:val="00A85A8C"/>
    <w:rsid w:val="00A86A96"/>
    <w:rsid w:val="00AC2456"/>
    <w:rsid w:val="00AC7C31"/>
    <w:rsid w:val="00AD1D31"/>
    <w:rsid w:val="00AD70F8"/>
    <w:rsid w:val="00AD7965"/>
    <w:rsid w:val="00AE192E"/>
    <w:rsid w:val="00AF3C6E"/>
    <w:rsid w:val="00AF46C9"/>
    <w:rsid w:val="00AF6F90"/>
    <w:rsid w:val="00AF7E28"/>
    <w:rsid w:val="00B03D13"/>
    <w:rsid w:val="00B06961"/>
    <w:rsid w:val="00B114C4"/>
    <w:rsid w:val="00B116D9"/>
    <w:rsid w:val="00B123C4"/>
    <w:rsid w:val="00B16667"/>
    <w:rsid w:val="00B20759"/>
    <w:rsid w:val="00B23798"/>
    <w:rsid w:val="00B279C0"/>
    <w:rsid w:val="00B31C2A"/>
    <w:rsid w:val="00B34E3F"/>
    <w:rsid w:val="00B36E4A"/>
    <w:rsid w:val="00B459F0"/>
    <w:rsid w:val="00B51285"/>
    <w:rsid w:val="00B535AE"/>
    <w:rsid w:val="00B5360D"/>
    <w:rsid w:val="00B56AAB"/>
    <w:rsid w:val="00B739FD"/>
    <w:rsid w:val="00B755FD"/>
    <w:rsid w:val="00B840BD"/>
    <w:rsid w:val="00B84C3B"/>
    <w:rsid w:val="00B86729"/>
    <w:rsid w:val="00B92C56"/>
    <w:rsid w:val="00B94105"/>
    <w:rsid w:val="00BA5122"/>
    <w:rsid w:val="00BB2DAF"/>
    <w:rsid w:val="00BB4447"/>
    <w:rsid w:val="00BB4CC3"/>
    <w:rsid w:val="00BC3C71"/>
    <w:rsid w:val="00BD7C8F"/>
    <w:rsid w:val="00BE42F1"/>
    <w:rsid w:val="00BE6ACC"/>
    <w:rsid w:val="00BF4A4D"/>
    <w:rsid w:val="00BF5B97"/>
    <w:rsid w:val="00BF7072"/>
    <w:rsid w:val="00C05C03"/>
    <w:rsid w:val="00C071B2"/>
    <w:rsid w:val="00C20688"/>
    <w:rsid w:val="00C22427"/>
    <w:rsid w:val="00C23B81"/>
    <w:rsid w:val="00C36351"/>
    <w:rsid w:val="00C422B1"/>
    <w:rsid w:val="00C575A4"/>
    <w:rsid w:val="00C62B86"/>
    <w:rsid w:val="00C63F88"/>
    <w:rsid w:val="00C67CCA"/>
    <w:rsid w:val="00C70D33"/>
    <w:rsid w:val="00C728AB"/>
    <w:rsid w:val="00C75B84"/>
    <w:rsid w:val="00C77A8A"/>
    <w:rsid w:val="00C829D1"/>
    <w:rsid w:val="00C85932"/>
    <w:rsid w:val="00C90695"/>
    <w:rsid w:val="00C92369"/>
    <w:rsid w:val="00C942E3"/>
    <w:rsid w:val="00C9450E"/>
    <w:rsid w:val="00C94843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F25FD"/>
    <w:rsid w:val="00CF31E9"/>
    <w:rsid w:val="00CF3F1E"/>
    <w:rsid w:val="00CF41BB"/>
    <w:rsid w:val="00CF5673"/>
    <w:rsid w:val="00CF7512"/>
    <w:rsid w:val="00D1189D"/>
    <w:rsid w:val="00D201C6"/>
    <w:rsid w:val="00D2260A"/>
    <w:rsid w:val="00D23CAD"/>
    <w:rsid w:val="00D36857"/>
    <w:rsid w:val="00D37A03"/>
    <w:rsid w:val="00D5749B"/>
    <w:rsid w:val="00D60395"/>
    <w:rsid w:val="00D671C0"/>
    <w:rsid w:val="00D74A50"/>
    <w:rsid w:val="00D76881"/>
    <w:rsid w:val="00DA2CAA"/>
    <w:rsid w:val="00DA3527"/>
    <w:rsid w:val="00DA46ED"/>
    <w:rsid w:val="00DA4F77"/>
    <w:rsid w:val="00DA7DA1"/>
    <w:rsid w:val="00DB3F13"/>
    <w:rsid w:val="00DC0D56"/>
    <w:rsid w:val="00DC238C"/>
    <w:rsid w:val="00DD37E5"/>
    <w:rsid w:val="00DD58BD"/>
    <w:rsid w:val="00DD59C6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2EB5"/>
    <w:rsid w:val="00E0313A"/>
    <w:rsid w:val="00E03226"/>
    <w:rsid w:val="00E062C8"/>
    <w:rsid w:val="00E0681E"/>
    <w:rsid w:val="00E06A36"/>
    <w:rsid w:val="00E06C6E"/>
    <w:rsid w:val="00E10400"/>
    <w:rsid w:val="00E13110"/>
    <w:rsid w:val="00E1398F"/>
    <w:rsid w:val="00E16E40"/>
    <w:rsid w:val="00E26428"/>
    <w:rsid w:val="00E27560"/>
    <w:rsid w:val="00E343DF"/>
    <w:rsid w:val="00E35A54"/>
    <w:rsid w:val="00E55D9E"/>
    <w:rsid w:val="00E5694D"/>
    <w:rsid w:val="00E57C8B"/>
    <w:rsid w:val="00E57D22"/>
    <w:rsid w:val="00E6189E"/>
    <w:rsid w:val="00E623BD"/>
    <w:rsid w:val="00E648D5"/>
    <w:rsid w:val="00E754C9"/>
    <w:rsid w:val="00E7626D"/>
    <w:rsid w:val="00E81EAF"/>
    <w:rsid w:val="00E83007"/>
    <w:rsid w:val="00E93363"/>
    <w:rsid w:val="00EA2209"/>
    <w:rsid w:val="00EA36D5"/>
    <w:rsid w:val="00EA48DF"/>
    <w:rsid w:val="00EB40F3"/>
    <w:rsid w:val="00EB4271"/>
    <w:rsid w:val="00EC5B72"/>
    <w:rsid w:val="00EC62BB"/>
    <w:rsid w:val="00ED1B27"/>
    <w:rsid w:val="00ED3FB1"/>
    <w:rsid w:val="00EE679B"/>
    <w:rsid w:val="00EE76F3"/>
    <w:rsid w:val="00EF19A2"/>
    <w:rsid w:val="00EF1F31"/>
    <w:rsid w:val="00EF387B"/>
    <w:rsid w:val="00F030AF"/>
    <w:rsid w:val="00F114E7"/>
    <w:rsid w:val="00F24A3C"/>
    <w:rsid w:val="00F26B1A"/>
    <w:rsid w:val="00F27C41"/>
    <w:rsid w:val="00F445B7"/>
    <w:rsid w:val="00F4556D"/>
    <w:rsid w:val="00F53267"/>
    <w:rsid w:val="00F63F98"/>
    <w:rsid w:val="00F746C6"/>
    <w:rsid w:val="00F755FC"/>
    <w:rsid w:val="00F757DA"/>
    <w:rsid w:val="00F860CB"/>
    <w:rsid w:val="00F92EAC"/>
    <w:rsid w:val="00F93FDB"/>
    <w:rsid w:val="00FA145F"/>
    <w:rsid w:val="00FA2FB8"/>
    <w:rsid w:val="00FA5661"/>
    <w:rsid w:val="00FB476B"/>
    <w:rsid w:val="00FB6921"/>
    <w:rsid w:val="00FC472F"/>
    <w:rsid w:val="00FD5E7D"/>
    <w:rsid w:val="00FE1C85"/>
    <w:rsid w:val="00FE489C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66D07"/>
  <w15:docId w15:val="{D25D14C5-01C9-47CC-93C2-DA47B177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C3D5FF6CD4D4B9AA251236C69869C" ma:contentTypeVersion="12" ma:contentTypeDescription="Vytvoří nový dokument" ma:contentTypeScope="" ma:versionID="ae6192c641df044bf953dcda98b465d6">
  <xsd:schema xmlns:xsd="http://www.w3.org/2001/XMLSchema" xmlns:xs="http://www.w3.org/2001/XMLSchema" xmlns:p="http://schemas.microsoft.com/office/2006/metadata/properties" xmlns:ns2="840a7464-11ab-4e13-92ab-c523e9d185c0" xmlns:ns3="9ba960e5-ef75-4ec4-a13a-ffe655b55aa4" targetNamespace="http://schemas.microsoft.com/office/2006/metadata/properties" ma:root="true" ma:fieldsID="5353480e9a427518468c746b4366e1e9" ns2:_="" ns3:_="">
    <xsd:import namespace="840a7464-11ab-4e13-92ab-c523e9d185c0"/>
    <xsd:import namespace="9ba960e5-ef75-4ec4-a13a-ffe655b55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a7464-11ab-4e13-92ab-c523e9d185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960e5-ef75-4ec4-a13a-ffe655b5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718CD-6C2A-484C-AB15-6A79A362B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a7464-11ab-4e13-92ab-c523e9d185c0"/>
    <ds:schemaRef ds:uri="9ba960e5-ef75-4ec4-a13a-ffe655b55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5F555-29DB-4EE1-9140-8794A9C239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06BA22-D3C1-4903-B1B7-695D5D0454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832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Štěpánková Martina</cp:lastModifiedBy>
  <cp:revision>18</cp:revision>
  <cp:lastPrinted>2020-04-07T14:28:00Z</cp:lastPrinted>
  <dcterms:created xsi:type="dcterms:W3CDTF">2020-11-25T10:25:00Z</dcterms:created>
  <dcterms:modified xsi:type="dcterms:W3CDTF">2020-12-22T12:16:00Z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0x0101006F2C3D5FF6CD4D4B9AA251236C69869C</vt:lpwstr>
  </property>
</Properties>
</file>