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ook w:val="04A0" w:firstRow="1" w:lastRow="0" w:firstColumn="1" w:lastColumn="0" w:noHBand="0" w:noVBand="1"/>
      </w:tblPr>
      <w:tblGrid>
        <w:gridCol w:w="8956"/>
      </w:tblGrid>
      <w:tr w:rsidR="00284D1B" w14:paraId="2BAAF855" w14:textId="77777777" w:rsidTr="00284D1B">
        <w:trPr>
          <w:trHeight w:val="1167"/>
        </w:trPr>
        <w:tc>
          <w:tcPr>
            <w:tcW w:w="8956" w:type="dxa"/>
            <w:vAlign w:val="center"/>
          </w:tcPr>
          <w:p w14:paraId="537431E5" w14:textId="029684CF" w:rsidR="00284D1B" w:rsidRPr="00284D1B" w:rsidRDefault="00284D1B" w:rsidP="00284D1B">
            <w:pPr>
              <w:jc w:val="center"/>
              <w:rPr>
                <w:b/>
                <w:sz w:val="36"/>
                <w:szCs w:val="36"/>
              </w:rPr>
            </w:pPr>
            <w:r w:rsidRPr="00284D1B">
              <w:rPr>
                <w:b/>
                <w:sz w:val="36"/>
                <w:szCs w:val="36"/>
              </w:rPr>
              <w:t>DAROVACÍ SMLOUVA</w:t>
            </w:r>
          </w:p>
        </w:tc>
      </w:tr>
    </w:tbl>
    <w:p w14:paraId="523B7DE8" w14:textId="21CC4B91" w:rsidR="00303FC8" w:rsidRDefault="00303FC8" w:rsidP="00284D1B"/>
    <w:p w14:paraId="357BC847" w14:textId="35EC7EC4" w:rsidR="00284D1B" w:rsidRDefault="00284D1B" w:rsidP="00284D1B"/>
    <w:p w14:paraId="1442EF43" w14:textId="65CD6FFC" w:rsidR="00284D1B" w:rsidRDefault="00284D1B" w:rsidP="00284D1B"/>
    <w:p w14:paraId="4FE4AD2E" w14:textId="77777777" w:rsidR="00684B9D" w:rsidRDefault="00684B9D" w:rsidP="00284D1B">
      <w:pPr>
        <w:jc w:val="center"/>
      </w:pPr>
    </w:p>
    <w:p w14:paraId="7AD8AE43" w14:textId="77777777" w:rsidR="00684B9D" w:rsidRDefault="00684B9D" w:rsidP="00284D1B">
      <w:pPr>
        <w:jc w:val="center"/>
      </w:pPr>
    </w:p>
    <w:p w14:paraId="154E1301" w14:textId="377ABE06" w:rsidR="00284D1B" w:rsidRDefault="00284D1B" w:rsidP="00284D1B">
      <w:pPr>
        <w:jc w:val="center"/>
      </w:pPr>
      <w:r>
        <w:t>mezi</w:t>
      </w:r>
    </w:p>
    <w:p w14:paraId="3338D2BF" w14:textId="689B6CED" w:rsidR="00284D1B" w:rsidRDefault="00284D1B" w:rsidP="00284D1B">
      <w:pPr>
        <w:jc w:val="center"/>
      </w:pPr>
    </w:p>
    <w:p w14:paraId="2DAEAD1F" w14:textId="74EE8686" w:rsidR="00684B9D" w:rsidRDefault="00684B9D" w:rsidP="00284D1B">
      <w:pPr>
        <w:jc w:val="center"/>
      </w:pPr>
    </w:p>
    <w:p w14:paraId="7DABC820" w14:textId="69654572" w:rsidR="00684B9D" w:rsidRDefault="00684B9D" w:rsidP="00284D1B">
      <w:pPr>
        <w:jc w:val="center"/>
      </w:pPr>
    </w:p>
    <w:p w14:paraId="6525042C" w14:textId="23F60EA8" w:rsidR="00684B9D" w:rsidRDefault="00684B9D" w:rsidP="004F6959"/>
    <w:p w14:paraId="319D0B0A" w14:textId="77777777" w:rsidR="00322F88" w:rsidRDefault="00322F88" w:rsidP="004F6959"/>
    <w:p w14:paraId="77B14553" w14:textId="0D90DEAE" w:rsidR="00284D1B" w:rsidRDefault="00284D1B" w:rsidP="00284D1B">
      <w:pPr>
        <w:jc w:val="center"/>
      </w:pPr>
    </w:p>
    <w:p w14:paraId="09BB6473" w14:textId="5DF404B4" w:rsidR="00284D1B" w:rsidRDefault="004961B1" w:rsidP="00284D1B">
      <w:pPr>
        <w:jc w:val="center"/>
        <w:rPr>
          <w:b/>
        </w:rPr>
      </w:pPr>
      <w:r>
        <w:rPr>
          <w:b/>
        </w:rPr>
        <w:t>společností</w:t>
      </w:r>
    </w:p>
    <w:p w14:paraId="16FF24A2" w14:textId="79861AEB" w:rsidR="00684B9D" w:rsidRDefault="00684B9D" w:rsidP="00284D1B">
      <w:pPr>
        <w:jc w:val="center"/>
        <w:rPr>
          <w:b/>
        </w:rPr>
      </w:pPr>
    </w:p>
    <w:p w14:paraId="0EFCB73D" w14:textId="15073166" w:rsidR="00684B9D" w:rsidRDefault="004961B1" w:rsidP="004961B1">
      <w:pPr>
        <w:jc w:val="center"/>
        <w:rPr>
          <w:b/>
        </w:rPr>
      </w:pPr>
      <w:r>
        <w:rPr>
          <w:b/>
        </w:rPr>
        <w:t>Lesostavby Třeboň a.s.</w:t>
      </w:r>
    </w:p>
    <w:p w14:paraId="718E51A6" w14:textId="77777777" w:rsidR="00684B9D" w:rsidRDefault="00684B9D" w:rsidP="00284D1B">
      <w:pPr>
        <w:jc w:val="center"/>
        <w:rPr>
          <w:b/>
        </w:rPr>
      </w:pPr>
    </w:p>
    <w:p w14:paraId="00283734" w14:textId="391D077A" w:rsidR="00284D1B" w:rsidRDefault="00284D1B" w:rsidP="00284D1B">
      <w:pPr>
        <w:jc w:val="center"/>
        <w:rPr>
          <w:b/>
        </w:rPr>
      </w:pPr>
    </w:p>
    <w:p w14:paraId="29B4AB10" w14:textId="166EDFBA" w:rsidR="00284D1B" w:rsidRDefault="00284D1B" w:rsidP="00284D1B">
      <w:pPr>
        <w:jc w:val="center"/>
        <w:rPr>
          <w:b/>
        </w:rPr>
      </w:pPr>
    </w:p>
    <w:p w14:paraId="1ADE20DF" w14:textId="4F556DDB" w:rsidR="00284D1B" w:rsidRDefault="00284D1B" w:rsidP="00284D1B">
      <w:pPr>
        <w:jc w:val="center"/>
      </w:pPr>
      <w:r>
        <w:t>(na straně</w:t>
      </w:r>
      <w:r w:rsidR="00684B9D">
        <w:t xml:space="preserve"> </w:t>
      </w:r>
      <w:r w:rsidR="002472C2">
        <w:t>jedné</w:t>
      </w:r>
      <w:r>
        <w:t xml:space="preserve"> </w:t>
      </w:r>
      <w:r>
        <w:rPr>
          <w:b/>
        </w:rPr>
        <w:t>„Dárce“</w:t>
      </w:r>
      <w:r>
        <w:t>)</w:t>
      </w:r>
    </w:p>
    <w:p w14:paraId="627EF4BA" w14:textId="5C0187E0" w:rsidR="00284D1B" w:rsidRDefault="00284D1B" w:rsidP="00284D1B">
      <w:pPr>
        <w:jc w:val="center"/>
      </w:pPr>
    </w:p>
    <w:p w14:paraId="41C67B02" w14:textId="2AD49B54" w:rsidR="00684B9D" w:rsidRDefault="00684B9D" w:rsidP="00284D1B">
      <w:pPr>
        <w:jc w:val="center"/>
      </w:pPr>
    </w:p>
    <w:p w14:paraId="3957B3F7" w14:textId="5EAAF815" w:rsidR="00322F88" w:rsidRDefault="00322F88" w:rsidP="00284D1B">
      <w:pPr>
        <w:jc w:val="center"/>
      </w:pPr>
    </w:p>
    <w:p w14:paraId="5FFC1764" w14:textId="0A367A90" w:rsidR="00322F88" w:rsidRDefault="00322F88" w:rsidP="00284D1B">
      <w:pPr>
        <w:jc w:val="center"/>
      </w:pPr>
    </w:p>
    <w:p w14:paraId="67088C86" w14:textId="77777777" w:rsidR="00322F88" w:rsidRDefault="00322F88" w:rsidP="00284D1B">
      <w:pPr>
        <w:jc w:val="center"/>
      </w:pPr>
    </w:p>
    <w:p w14:paraId="0FE48E07" w14:textId="2D0405A0" w:rsidR="00684B9D" w:rsidRDefault="00684B9D" w:rsidP="004F6959"/>
    <w:p w14:paraId="01F8D1B5" w14:textId="144038A8" w:rsidR="00284D1B" w:rsidRDefault="00284D1B" w:rsidP="00284D1B">
      <w:pPr>
        <w:jc w:val="center"/>
      </w:pPr>
      <w:r>
        <w:t>a</w:t>
      </w:r>
    </w:p>
    <w:p w14:paraId="7ECA507B" w14:textId="06E4867B" w:rsidR="00284D1B" w:rsidRDefault="00284D1B" w:rsidP="00284D1B">
      <w:pPr>
        <w:jc w:val="center"/>
      </w:pPr>
    </w:p>
    <w:p w14:paraId="0807D170" w14:textId="7D450AAB" w:rsidR="00684B9D" w:rsidRDefault="00684B9D" w:rsidP="00284D1B">
      <w:pPr>
        <w:jc w:val="center"/>
      </w:pPr>
    </w:p>
    <w:p w14:paraId="3E7D01B6" w14:textId="1D8044A1" w:rsidR="00684B9D" w:rsidRDefault="00684B9D" w:rsidP="004F6959"/>
    <w:p w14:paraId="5CD5838B" w14:textId="603AC13F" w:rsidR="00322F88" w:rsidRDefault="00322F88" w:rsidP="004F6959"/>
    <w:p w14:paraId="4914870C" w14:textId="24F35F19" w:rsidR="00322F88" w:rsidRDefault="00322F88" w:rsidP="004F6959"/>
    <w:p w14:paraId="27940B24" w14:textId="332BB80C" w:rsidR="00322F88" w:rsidRDefault="00322F88" w:rsidP="004F6959"/>
    <w:p w14:paraId="2F4072BB" w14:textId="77777777" w:rsidR="00322F88" w:rsidRDefault="00322F88" w:rsidP="004F6959"/>
    <w:p w14:paraId="2702C8B1" w14:textId="1F5B9B47" w:rsidR="00284D1B" w:rsidRDefault="00284D1B" w:rsidP="00284D1B">
      <w:pPr>
        <w:jc w:val="center"/>
      </w:pPr>
    </w:p>
    <w:p w14:paraId="1860BDCD" w14:textId="16731E22" w:rsidR="00284D1B" w:rsidRDefault="00284D1B" w:rsidP="00284D1B">
      <w:pPr>
        <w:jc w:val="center"/>
        <w:rPr>
          <w:b/>
        </w:rPr>
      </w:pPr>
      <w:r>
        <w:rPr>
          <w:b/>
        </w:rPr>
        <w:t>Městem Třeboň</w:t>
      </w:r>
    </w:p>
    <w:p w14:paraId="5957ADDB" w14:textId="6AC0B9FE" w:rsidR="00284D1B" w:rsidRDefault="00284D1B" w:rsidP="00284D1B">
      <w:pPr>
        <w:jc w:val="center"/>
        <w:rPr>
          <w:b/>
        </w:rPr>
      </w:pPr>
    </w:p>
    <w:p w14:paraId="7EAC3237" w14:textId="11C642BF" w:rsidR="00284D1B" w:rsidRDefault="00284D1B" w:rsidP="00284D1B">
      <w:pPr>
        <w:jc w:val="center"/>
        <w:rPr>
          <w:b/>
        </w:rPr>
      </w:pPr>
    </w:p>
    <w:p w14:paraId="7DFB515B" w14:textId="1BF69AEC" w:rsidR="00284D1B" w:rsidRDefault="00284D1B" w:rsidP="00284D1B">
      <w:pPr>
        <w:jc w:val="center"/>
      </w:pPr>
      <w:r>
        <w:t xml:space="preserve">(na straně </w:t>
      </w:r>
      <w:r w:rsidR="002472C2">
        <w:t xml:space="preserve">druhé </w:t>
      </w:r>
      <w:r>
        <w:rPr>
          <w:b/>
        </w:rPr>
        <w:t>„Obdarovaný“</w:t>
      </w:r>
      <w:r>
        <w:t>)</w:t>
      </w:r>
    </w:p>
    <w:p w14:paraId="5EA20A07" w14:textId="20166041" w:rsidR="004F6959" w:rsidRDefault="004F6959" w:rsidP="00284D1B">
      <w:pPr>
        <w:jc w:val="center"/>
      </w:pPr>
    </w:p>
    <w:p w14:paraId="157755F6" w14:textId="09953A48" w:rsidR="004F6959" w:rsidRDefault="004F6959" w:rsidP="00284D1B">
      <w:pPr>
        <w:jc w:val="center"/>
      </w:pPr>
    </w:p>
    <w:p w14:paraId="3CE998EC" w14:textId="2AD5272E" w:rsidR="004F6959" w:rsidRDefault="004F6959" w:rsidP="00284D1B">
      <w:pPr>
        <w:jc w:val="center"/>
      </w:pPr>
    </w:p>
    <w:p w14:paraId="4E4CCFA0" w14:textId="30BE7B90" w:rsidR="004F6959" w:rsidRDefault="004F6959" w:rsidP="00284D1B">
      <w:pPr>
        <w:jc w:val="center"/>
      </w:pPr>
    </w:p>
    <w:p w14:paraId="38ADC5DD" w14:textId="32FB54D6" w:rsidR="00284D1B" w:rsidRDefault="00284D1B" w:rsidP="00284D1B">
      <w:pPr>
        <w:jc w:val="center"/>
      </w:pPr>
    </w:p>
    <w:p w14:paraId="6EF25E6C" w14:textId="1E5B88AF" w:rsidR="00284D1B" w:rsidRDefault="00284D1B" w:rsidP="00284D1B">
      <w:pPr>
        <w:jc w:val="center"/>
      </w:pPr>
    </w:p>
    <w:p w14:paraId="3897587F" w14:textId="77777777" w:rsidR="004961B1" w:rsidRDefault="004961B1" w:rsidP="00284D1B">
      <w:pPr>
        <w:jc w:val="center"/>
      </w:pPr>
    </w:p>
    <w:p w14:paraId="477EF64E" w14:textId="7A099646" w:rsidR="00684B9D" w:rsidRDefault="00684B9D" w:rsidP="004F6959"/>
    <w:p w14:paraId="449B1127" w14:textId="37294F3D" w:rsidR="00684B9D" w:rsidRDefault="00E954FE" w:rsidP="00E954FE">
      <w:r>
        <w:lastRenderedPageBreak/>
        <w:t>Smluvní strany:</w:t>
      </w:r>
    </w:p>
    <w:p w14:paraId="46D1B02D" w14:textId="77777777" w:rsidR="00E954FE" w:rsidRDefault="00E954FE" w:rsidP="00E954FE"/>
    <w:p w14:paraId="1A8A2D2E" w14:textId="310E3ACF" w:rsidR="00684B9D" w:rsidRDefault="00684B9D" w:rsidP="00E954FE">
      <w:pPr>
        <w:rPr>
          <w:b/>
        </w:rPr>
      </w:pPr>
    </w:p>
    <w:p w14:paraId="31F08638" w14:textId="64413246" w:rsidR="00E954FE" w:rsidRDefault="004C1C65" w:rsidP="00E954FE">
      <w:pPr>
        <w:rPr>
          <w:b/>
        </w:rPr>
      </w:pPr>
      <w:r>
        <w:rPr>
          <w:b/>
        </w:rPr>
        <w:t>Lesostavby Třeboň a.s.</w:t>
      </w:r>
    </w:p>
    <w:p w14:paraId="343297AD" w14:textId="014A3B20" w:rsidR="004C1C65" w:rsidRDefault="004C1C65" w:rsidP="00E954FE">
      <w:r>
        <w:t>IČ: 47239328</w:t>
      </w:r>
    </w:p>
    <w:p w14:paraId="17CAF3F3" w14:textId="0F5277B2" w:rsidR="004C1C65" w:rsidRDefault="004C1C65" w:rsidP="00E954FE">
      <w:r>
        <w:t>se sídlem Novohradská 226, Třeboň II, 379 01 Třeboň</w:t>
      </w:r>
    </w:p>
    <w:p w14:paraId="69C69717" w14:textId="7F713F37" w:rsidR="004C1C65" w:rsidRDefault="004C1C65" w:rsidP="00E954FE">
      <w:r>
        <w:t>zapsané v obch. rejstříku vedeném Krajským soudem v Českých Budějovicích, oddíl B, vložka 553</w:t>
      </w:r>
    </w:p>
    <w:p w14:paraId="36932BE6" w14:textId="414F63E8" w:rsidR="004C1C65" w:rsidRPr="004C1C65" w:rsidRDefault="004C1C65" w:rsidP="00E954FE">
      <w:r>
        <w:t>zastoupená Ing. Pavlem Š</w:t>
      </w:r>
      <w:r w:rsidR="001F6F97">
        <w:t>i</w:t>
      </w:r>
      <w:r>
        <w:t>mou, předsedou představenstva</w:t>
      </w:r>
    </w:p>
    <w:p w14:paraId="63C2FF86" w14:textId="77777777" w:rsidR="00E954FE" w:rsidRPr="00E954FE" w:rsidRDefault="00E954FE" w:rsidP="00303FC8">
      <w:pPr>
        <w:rPr>
          <w:sz w:val="22"/>
          <w:szCs w:val="22"/>
        </w:rPr>
      </w:pPr>
    </w:p>
    <w:p w14:paraId="7DA9DC52" w14:textId="2C0D5ACB" w:rsidR="002E270A" w:rsidRDefault="002E270A" w:rsidP="00303FC8">
      <w:pPr>
        <w:rPr>
          <w:sz w:val="22"/>
          <w:szCs w:val="22"/>
        </w:rPr>
      </w:pPr>
      <w:r>
        <w:rPr>
          <w:sz w:val="22"/>
          <w:szCs w:val="22"/>
        </w:rPr>
        <w:t xml:space="preserve">jako dárce na straně jedné (dále jen </w:t>
      </w:r>
      <w:r>
        <w:rPr>
          <w:b/>
          <w:sz w:val="22"/>
          <w:szCs w:val="22"/>
        </w:rPr>
        <w:t>„Dárce“</w:t>
      </w:r>
      <w:r>
        <w:rPr>
          <w:sz w:val="22"/>
          <w:szCs w:val="22"/>
        </w:rPr>
        <w:t>)</w:t>
      </w:r>
    </w:p>
    <w:p w14:paraId="59D2DAA9" w14:textId="62AA84A4" w:rsidR="002E270A" w:rsidRDefault="002E270A" w:rsidP="00303FC8">
      <w:pPr>
        <w:rPr>
          <w:sz w:val="22"/>
          <w:szCs w:val="22"/>
        </w:rPr>
      </w:pPr>
    </w:p>
    <w:p w14:paraId="42AF604B" w14:textId="63F5DC0C" w:rsidR="002E270A" w:rsidRDefault="002E270A" w:rsidP="00303FC8">
      <w:pPr>
        <w:rPr>
          <w:sz w:val="22"/>
          <w:szCs w:val="22"/>
        </w:rPr>
      </w:pPr>
      <w:r>
        <w:rPr>
          <w:sz w:val="22"/>
          <w:szCs w:val="22"/>
        </w:rPr>
        <w:t>a</w:t>
      </w:r>
    </w:p>
    <w:p w14:paraId="6A07A89A" w14:textId="527BE099" w:rsidR="002E270A" w:rsidRDefault="002E270A" w:rsidP="00303FC8">
      <w:pPr>
        <w:rPr>
          <w:sz w:val="22"/>
          <w:szCs w:val="22"/>
        </w:rPr>
      </w:pPr>
    </w:p>
    <w:p w14:paraId="7564240C" w14:textId="70811044" w:rsidR="002E270A" w:rsidRDefault="002E270A" w:rsidP="00303FC8">
      <w:pPr>
        <w:rPr>
          <w:b/>
          <w:sz w:val="22"/>
          <w:szCs w:val="22"/>
        </w:rPr>
      </w:pPr>
      <w:r>
        <w:rPr>
          <w:b/>
          <w:sz w:val="22"/>
          <w:szCs w:val="22"/>
        </w:rPr>
        <w:t>Město Třeboň</w:t>
      </w:r>
    </w:p>
    <w:p w14:paraId="225A03C1" w14:textId="44F5004F" w:rsidR="002E270A" w:rsidRDefault="002E270A" w:rsidP="00303FC8">
      <w:pPr>
        <w:rPr>
          <w:sz w:val="22"/>
          <w:szCs w:val="22"/>
        </w:rPr>
      </w:pPr>
      <w:r>
        <w:rPr>
          <w:sz w:val="22"/>
          <w:szCs w:val="22"/>
        </w:rPr>
        <w:t>IČ: 00247618</w:t>
      </w:r>
    </w:p>
    <w:p w14:paraId="0619B423" w14:textId="005B49FA" w:rsidR="002E270A" w:rsidRDefault="00E954FE" w:rsidP="00303FC8">
      <w:pPr>
        <w:rPr>
          <w:sz w:val="22"/>
          <w:szCs w:val="22"/>
        </w:rPr>
      </w:pPr>
      <w:r>
        <w:rPr>
          <w:sz w:val="22"/>
          <w:szCs w:val="22"/>
        </w:rPr>
        <w:t>se sídlem: Palackého nám. 46</w:t>
      </w:r>
      <w:r w:rsidR="002E270A">
        <w:rPr>
          <w:sz w:val="22"/>
          <w:szCs w:val="22"/>
        </w:rPr>
        <w:t>,</w:t>
      </w:r>
      <w:r>
        <w:rPr>
          <w:sz w:val="22"/>
          <w:szCs w:val="22"/>
        </w:rPr>
        <w:t xml:space="preserve"> Třeboň II,</w:t>
      </w:r>
      <w:r w:rsidR="002E270A">
        <w:rPr>
          <w:sz w:val="22"/>
          <w:szCs w:val="22"/>
        </w:rPr>
        <w:t xml:space="preserve"> 379 01 Třeboň</w:t>
      </w:r>
    </w:p>
    <w:p w14:paraId="28279004" w14:textId="3EB417B0" w:rsidR="002E270A" w:rsidRDefault="002E270A" w:rsidP="00303FC8">
      <w:pPr>
        <w:rPr>
          <w:sz w:val="22"/>
          <w:szCs w:val="22"/>
        </w:rPr>
      </w:pPr>
      <w:r>
        <w:rPr>
          <w:sz w:val="22"/>
          <w:szCs w:val="22"/>
        </w:rPr>
        <w:t>zastoupené: PaedDr. Janem Váňou, starostou města</w:t>
      </w:r>
    </w:p>
    <w:p w14:paraId="1DFDA33D" w14:textId="77777777" w:rsidR="00E954FE" w:rsidRDefault="00E954FE" w:rsidP="00303FC8">
      <w:pPr>
        <w:rPr>
          <w:sz w:val="22"/>
          <w:szCs w:val="22"/>
        </w:rPr>
      </w:pPr>
    </w:p>
    <w:p w14:paraId="02DF01A7" w14:textId="61BC2E7A" w:rsidR="002E270A" w:rsidRDefault="002E270A" w:rsidP="00303FC8">
      <w:pPr>
        <w:rPr>
          <w:sz w:val="22"/>
          <w:szCs w:val="22"/>
        </w:rPr>
      </w:pPr>
      <w:r>
        <w:rPr>
          <w:sz w:val="22"/>
          <w:szCs w:val="22"/>
        </w:rPr>
        <w:t xml:space="preserve">jako obdarovaný na straně druhé (dále jen </w:t>
      </w:r>
      <w:r>
        <w:rPr>
          <w:b/>
          <w:sz w:val="22"/>
          <w:szCs w:val="22"/>
        </w:rPr>
        <w:t>„Obdarovaný“</w:t>
      </w:r>
      <w:r>
        <w:rPr>
          <w:sz w:val="22"/>
          <w:szCs w:val="22"/>
        </w:rPr>
        <w:t>)</w:t>
      </w:r>
    </w:p>
    <w:p w14:paraId="0B4FE68D" w14:textId="58D560CF" w:rsidR="00E954FE" w:rsidRDefault="00E954FE" w:rsidP="00303FC8">
      <w:pPr>
        <w:rPr>
          <w:sz w:val="22"/>
          <w:szCs w:val="22"/>
        </w:rPr>
      </w:pPr>
    </w:p>
    <w:p w14:paraId="7C47024C" w14:textId="77777777" w:rsidR="00322F88" w:rsidRDefault="00322F88" w:rsidP="00303FC8">
      <w:pPr>
        <w:rPr>
          <w:sz w:val="22"/>
          <w:szCs w:val="22"/>
        </w:rPr>
      </w:pPr>
    </w:p>
    <w:p w14:paraId="79E379FD" w14:textId="2E3D2F29" w:rsidR="00E954FE" w:rsidRPr="00E954FE" w:rsidRDefault="00E954FE" w:rsidP="00303FC8">
      <w:pPr>
        <w:rPr>
          <w:b/>
          <w:sz w:val="22"/>
          <w:szCs w:val="22"/>
        </w:rPr>
      </w:pPr>
      <w:r>
        <w:rPr>
          <w:sz w:val="22"/>
          <w:szCs w:val="22"/>
        </w:rPr>
        <w:t>dále též</w:t>
      </w:r>
      <w:r w:rsidR="00322F88">
        <w:rPr>
          <w:sz w:val="22"/>
          <w:szCs w:val="22"/>
        </w:rPr>
        <w:t xml:space="preserve"> </w:t>
      </w:r>
      <w:r>
        <w:rPr>
          <w:sz w:val="22"/>
          <w:szCs w:val="22"/>
        </w:rPr>
        <w:t xml:space="preserve">jako </w:t>
      </w:r>
      <w:r>
        <w:rPr>
          <w:b/>
          <w:sz w:val="22"/>
          <w:szCs w:val="22"/>
        </w:rPr>
        <w:t>„smluvní strany“</w:t>
      </w:r>
    </w:p>
    <w:p w14:paraId="1D865460" w14:textId="04CEAF66" w:rsidR="002E270A" w:rsidRDefault="002E270A" w:rsidP="00303FC8">
      <w:pPr>
        <w:rPr>
          <w:sz w:val="22"/>
          <w:szCs w:val="22"/>
        </w:rPr>
      </w:pPr>
    </w:p>
    <w:p w14:paraId="3DCB187E" w14:textId="06FEF707" w:rsidR="00380C0F" w:rsidRDefault="00380C0F" w:rsidP="00303FC8">
      <w:pPr>
        <w:rPr>
          <w:sz w:val="22"/>
          <w:szCs w:val="22"/>
        </w:rPr>
      </w:pPr>
    </w:p>
    <w:p w14:paraId="6B4256AF" w14:textId="500CA917" w:rsidR="00380C0F" w:rsidRDefault="00380C0F" w:rsidP="00380C0F">
      <w:pPr>
        <w:jc w:val="both"/>
        <w:rPr>
          <w:sz w:val="22"/>
          <w:szCs w:val="22"/>
        </w:rPr>
      </w:pPr>
      <w:r>
        <w:rPr>
          <w:sz w:val="22"/>
          <w:szCs w:val="22"/>
        </w:rPr>
        <w:t>uzavírají níže uvedeného dne, měsíce a roku podle ust. § 2055 a násl., zákona č. 89/2012 Sb., občanský zákoník, v platném znění, tuto</w:t>
      </w:r>
    </w:p>
    <w:p w14:paraId="10BFBA44" w14:textId="76C3C025" w:rsidR="00380C0F" w:rsidRDefault="00380C0F" w:rsidP="00380C0F">
      <w:pPr>
        <w:jc w:val="both"/>
        <w:rPr>
          <w:sz w:val="22"/>
          <w:szCs w:val="22"/>
        </w:rPr>
      </w:pPr>
    </w:p>
    <w:p w14:paraId="4EAF4C2B" w14:textId="7040DC88" w:rsidR="00380C0F" w:rsidRDefault="00380C0F" w:rsidP="00380C0F">
      <w:pPr>
        <w:jc w:val="center"/>
        <w:rPr>
          <w:b/>
          <w:sz w:val="22"/>
          <w:szCs w:val="22"/>
        </w:rPr>
      </w:pPr>
      <w:r>
        <w:rPr>
          <w:b/>
          <w:sz w:val="22"/>
          <w:szCs w:val="22"/>
        </w:rPr>
        <w:t>DAROVACÍ  SMLOUVU</w:t>
      </w:r>
    </w:p>
    <w:p w14:paraId="750FDEDA" w14:textId="2F737521" w:rsidR="00380C0F" w:rsidRDefault="00380C0F" w:rsidP="00132BEA">
      <w:pPr>
        <w:rPr>
          <w:b/>
          <w:sz w:val="22"/>
          <w:szCs w:val="22"/>
        </w:rPr>
      </w:pPr>
    </w:p>
    <w:p w14:paraId="7C7BD941" w14:textId="510DD792" w:rsidR="00380C0F" w:rsidRDefault="00380C0F" w:rsidP="00380C0F">
      <w:pPr>
        <w:jc w:val="center"/>
        <w:rPr>
          <w:b/>
          <w:sz w:val="22"/>
          <w:szCs w:val="22"/>
        </w:rPr>
      </w:pPr>
    </w:p>
    <w:p w14:paraId="1B13E205" w14:textId="599BAEBC" w:rsidR="00380C0F" w:rsidRDefault="00AE6992" w:rsidP="00AE6992">
      <w:pPr>
        <w:pStyle w:val="Odstavecseseznamem"/>
        <w:numPr>
          <w:ilvl w:val="0"/>
          <w:numId w:val="4"/>
        </w:numPr>
        <w:ind w:left="851" w:hanging="491"/>
        <w:jc w:val="center"/>
        <w:rPr>
          <w:b/>
          <w:sz w:val="28"/>
          <w:szCs w:val="28"/>
        </w:rPr>
      </w:pPr>
      <w:r>
        <w:rPr>
          <w:b/>
          <w:sz w:val="28"/>
          <w:szCs w:val="28"/>
        </w:rPr>
        <w:t>Prohlášení vlastníka</w:t>
      </w:r>
    </w:p>
    <w:p w14:paraId="448B455A" w14:textId="07AFD2BC" w:rsidR="00AE6992" w:rsidRDefault="00AE6992" w:rsidP="00AE6992">
      <w:pPr>
        <w:pStyle w:val="Odstavecseseznamem"/>
        <w:ind w:left="284" w:hanging="284"/>
        <w:rPr>
          <w:b/>
          <w:sz w:val="28"/>
          <w:szCs w:val="28"/>
        </w:rPr>
      </w:pPr>
    </w:p>
    <w:p w14:paraId="7F342473" w14:textId="136A4A5B" w:rsidR="00E20889" w:rsidRDefault="00E20889" w:rsidP="00E20889">
      <w:pPr>
        <w:pStyle w:val="Odstavecseseznamem"/>
        <w:numPr>
          <w:ilvl w:val="0"/>
          <w:numId w:val="5"/>
        </w:numPr>
        <w:ind w:left="284" w:hanging="284"/>
        <w:jc w:val="both"/>
        <w:rPr>
          <w:sz w:val="22"/>
          <w:szCs w:val="22"/>
        </w:rPr>
      </w:pPr>
      <w:r>
        <w:rPr>
          <w:sz w:val="22"/>
          <w:szCs w:val="22"/>
        </w:rPr>
        <w:t>Dárce prohlašuje, že je</w:t>
      </w:r>
      <w:r w:rsidR="004C1C65">
        <w:rPr>
          <w:sz w:val="22"/>
          <w:szCs w:val="22"/>
        </w:rPr>
        <w:t xml:space="preserve"> výlučným </w:t>
      </w:r>
      <w:r>
        <w:rPr>
          <w:sz w:val="22"/>
          <w:szCs w:val="22"/>
        </w:rPr>
        <w:t>vlastníkem stavb</w:t>
      </w:r>
      <w:r w:rsidR="004C1C65">
        <w:rPr>
          <w:sz w:val="22"/>
          <w:szCs w:val="22"/>
        </w:rPr>
        <w:t>y</w:t>
      </w:r>
      <w:r w:rsidR="00386E4F">
        <w:rPr>
          <w:sz w:val="22"/>
          <w:szCs w:val="22"/>
        </w:rPr>
        <w:t xml:space="preserve"> „ZTV Třeboň lokalita Pod Hradečkem – vodovod a kanalizace“ a „ZTV Třeboň – Pod Hradečkem - komunikace“ v kat. území Třeboň dle kolaudačních souhlasů vydaných na tuto stavbu pod</w:t>
      </w:r>
      <w:r w:rsidR="00262BFE">
        <w:rPr>
          <w:sz w:val="22"/>
          <w:szCs w:val="22"/>
        </w:rPr>
        <w:t xml:space="preserve"> č.j. ŽP 4399/2010/2012-123 Kn, METR 4731/2014 KoAl a METR 4268/2010 KoAl</w:t>
      </w:r>
      <w:r>
        <w:rPr>
          <w:sz w:val="22"/>
          <w:szCs w:val="22"/>
        </w:rPr>
        <w:t xml:space="preserve"> Třeboň, a to konkrétně:</w:t>
      </w:r>
    </w:p>
    <w:p w14:paraId="5FC5C276" w14:textId="77777777" w:rsidR="006A2CAA" w:rsidRDefault="006A2CAA" w:rsidP="006A2CAA">
      <w:pPr>
        <w:pStyle w:val="Odstavecseseznamem"/>
        <w:ind w:left="284"/>
        <w:jc w:val="both"/>
        <w:rPr>
          <w:sz w:val="22"/>
          <w:szCs w:val="22"/>
        </w:rPr>
      </w:pPr>
    </w:p>
    <w:p w14:paraId="7E89F518" w14:textId="77777777" w:rsidR="001D3F04" w:rsidRDefault="00386E4F" w:rsidP="006A2CAA">
      <w:pPr>
        <w:pStyle w:val="Odstavecseseznamem"/>
        <w:numPr>
          <w:ilvl w:val="0"/>
          <w:numId w:val="11"/>
        </w:numPr>
        <w:jc w:val="both"/>
        <w:rPr>
          <w:sz w:val="22"/>
          <w:szCs w:val="22"/>
        </w:rPr>
      </w:pPr>
      <w:r>
        <w:rPr>
          <w:b/>
          <w:sz w:val="22"/>
          <w:szCs w:val="22"/>
        </w:rPr>
        <w:t>Vodovodní řad</w:t>
      </w:r>
      <w:r w:rsidR="005B1FA0" w:rsidRPr="006A2CAA">
        <w:rPr>
          <w:b/>
          <w:sz w:val="22"/>
          <w:szCs w:val="22"/>
        </w:rPr>
        <w:t>:</w:t>
      </w:r>
      <w:r w:rsidR="005B1FA0" w:rsidRPr="006A2CAA">
        <w:rPr>
          <w:sz w:val="22"/>
          <w:szCs w:val="22"/>
        </w:rPr>
        <w:t xml:space="preserve"> </w:t>
      </w:r>
    </w:p>
    <w:p w14:paraId="25B47403" w14:textId="6951B497" w:rsidR="00386E4F" w:rsidRDefault="00386E4F" w:rsidP="001D3F04">
      <w:pPr>
        <w:pStyle w:val="Odstavecseseznamem"/>
        <w:numPr>
          <w:ilvl w:val="0"/>
          <w:numId w:val="15"/>
        </w:numPr>
        <w:jc w:val="both"/>
        <w:rPr>
          <w:sz w:val="22"/>
          <w:szCs w:val="22"/>
        </w:rPr>
      </w:pPr>
      <w:r>
        <w:rPr>
          <w:sz w:val="22"/>
          <w:szCs w:val="22"/>
        </w:rPr>
        <w:t>vodovodní řad IPE 63/5,8 mm, délky 162,0 m na pozemku p.č. KN 2195/8 k.ú. Třeboň,</w:t>
      </w:r>
    </w:p>
    <w:p w14:paraId="34CA01A8" w14:textId="6410CDB4" w:rsidR="00386E4F" w:rsidRDefault="00386E4F" w:rsidP="006A2CAA">
      <w:pPr>
        <w:pStyle w:val="Odstavecseseznamem"/>
        <w:numPr>
          <w:ilvl w:val="0"/>
          <w:numId w:val="11"/>
        </w:numPr>
        <w:jc w:val="both"/>
        <w:rPr>
          <w:sz w:val="22"/>
          <w:szCs w:val="22"/>
        </w:rPr>
      </w:pPr>
      <w:r>
        <w:rPr>
          <w:b/>
          <w:sz w:val="22"/>
          <w:szCs w:val="22"/>
        </w:rPr>
        <w:t>Kanalizační splašková</w:t>
      </w:r>
      <w:r w:rsidR="001D3F04">
        <w:rPr>
          <w:b/>
          <w:sz w:val="22"/>
          <w:szCs w:val="22"/>
        </w:rPr>
        <w:t xml:space="preserve"> a dešťová</w:t>
      </w:r>
      <w:r>
        <w:rPr>
          <w:b/>
          <w:sz w:val="22"/>
          <w:szCs w:val="22"/>
        </w:rPr>
        <w:t xml:space="preserve"> stoka:</w:t>
      </w:r>
      <w:r>
        <w:rPr>
          <w:sz w:val="22"/>
          <w:szCs w:val="22"/>
        </w:rPr>
        <w:t xml:space="preserve"> </w:t>
      </w:r>
    </w:p>
    <w:p w14:paraId="0494A35E" w14:textId="2D3AFD69" w:rsidR="00386E4F" w:rsidRDefault="00386E4F" w:rsidP="00386E4F">
      <w:pPr>
        <w:pStyle w:val="Odstavecseseznamem"/>
        <w:numPr>
          <w:ilvl w:val="0"/>
          <w:numId w:val="14"/>
        </w:numPr>
        <w:jc w:val="both"/>
        <w:rPr>
          <w:sz w:val="22"/>
          <w:szCs w:val="22"/>
        </w:rPr>
      </w:pPr>
      <w:r>
        <w:rPr>
          <w:sz w:val="22"/>
          <w:szCs w:val="22"/>
        </w:rPr>
        <w:t>kanalizační splašková stoka gravitační, materiál HDPE 250/216 mm, délky 102,0 m na pozemku p.č. KN 2195/8 k.ú. Třeboň, čerpací stanice odp. vod typ AS PUMP 1760/1500 EO/PB/SV – 1ks, kanalizační výtlak, materiál PE 50/4,6 mm, délky 55,0 m na pozemku p.č. KN 2195/8 k.ú. Třeboň,</w:t>
      </w:r>
    </w:p>
    <w:p w14:paraId="4B187A7D" w14:textId="0B207589" w:rsidR="001D3F04" w:rsidRDefault="001D3F04" w:rsidP="00386E4F">
      <w:pPr>
        <w:pStyle w:val="Odstavecseseznamem"/>
        <w:numPr>
          <w:ilvl w:val="0"/>
          <w:numId w:val="14"/>
        </w:numPr>
        <w:jc w:val="both"/>
        <w:rPr>
          <w:sz w:val="22"/>
          <w:szCs w:val="22"/>
        </w:rPr>
      </w:pPr>
      <w:r>
        <w:rPr>
          <w:sz w:val="22"/>
          <w:szCs w:val="22"/>
        </w:rPr>
        <w:t>kanalizační</w:t>
      </w:r>
      <w:r w:rsidR="00754B4D">
        <w:rPr>
          <w:sz w:val="22"/>
          <w:szCs w:val="22"/>
        </w:rPr>
        <w:t xml:space="preserve"> dešťová stok</w:t>
      </w:r>
      <w:r>
        <w:rPr>
          <w:sz w:val="22"/>
          <w:szCs w:val="22"/>
        </w:rPr>
        <w:t>a gravitační, materiál HDPE 250/2016 mm, délky 95,0 m, sedimentační nádrž, vsakovací tunel AS Krecht – 6ks na pozemku p.č. KN 2195/8 k.ú. Třeboň,</w:t>
      </w:r>
    </w:p>
    <w:p w14:paraId="4146C321" w14:textId="24D0613E" w:rsidR="001D3F04" w:rsidRDefault="001D3F04" w:rsidP="001D3F04">
      <w:pPr>
        <w:pStyle w:val="Odstavecseseznamem"/>
        <w:numPr>
          <w:ilvl w:val="0"/>
          <w:numId w:val="11"/>
        </w:numPr>
        <w:jc w:val="both"/>
        <w:rPr>
          <w:b/>
          <w:sz w:val="22"/>
          <w:szCs w:val="22"/>
        </w:rPr>
      </w:pPr>
      <w:r>
        <w:rPr>
          <w:b/>
          <w:sz w:val="22"/>
          <w:szCs w:val="22"/>
        </w:rPr>
        <w:t>Komunikace:</w:t>
      </w:r>
    </w:p>
    <w:p w14:paraId="692F4556" w14:textId="0CFB8E1E" w:rsidR="001D3F04" w:rsidRPr="001D3F04" w:rsidRDefault="001D3F04" w:rsidP="001D3F04">
      <w:pPr>
        <w:pStyle w:val="Odstavecseseznamem"/>
        <w:numPr>
          <w:ilvl w:val="0"/>
          <w:numId w:val="16"/>
        </w:numPr>
        <w:jc w:val="both"/>
        <w:rPr>
          <w:b/>
          <w:sz w:val="22"/>
          <w:szCs w:val="22"/>
        </w:rPr>
      </w:pPr>
      <w:r>
        <w:rPr>
          <w:sz w:val="22"/>
          <w:szCs w:val="22"/>
        </w:rPr>
        <w:t>komunikace funkční skupiny C kategorie MO2 10/6, 5/30 v délce 126,3 m, výhybny – 4ks, uliční vpusti – 6ks, vše na pozemcích p.č. KN 2195/8, p.č. KN 2195/57, p.č. KN 2195/58 v k.ú. Třeboň,</w:t>
      </w:r>
    </w:p>
    <w:p w14:paraId="2987C574" w14:textId="77777777" w:rsidR="001D3F04" w:rsidRPr="001D3F04" w:rsidRDefault="001D3F04" w:rsidP="001D3F04">
      <w:pPr>
        <w:pStyle w:val="Odstavecseseznamem"/>
        <w:ind w:left="1364"/>
        <w:jc w:val="both"/>
        <w:rPr>
          <w:b/>
          <w:sz w:val="22"/>
          <w:szCs w:val="22"/>
        </w:rPr>
      </w:pPr>
    </w:p>
    <w:p w14:paraId="4C63902D" w14:textId="25D92F2D" w:rsidR="001D3F04" w:rsidRDefault="001D3F04" w:rsidP="001D3F04">
      <w:pPr>
        <w:pStyle w:val="Odstavecseseznamem"/>
        <w:numPr>
          <w:ilvl w:val="0"/>
          <w:numId w:val="11"/>
        </w:numPr>
        <w:jc w:val="both"/>
        <w:rPr>
          <w:b/>
          <w:sz w:val="22"/>
          <w:szCs w:val="22"/>
        </w:rPr>
      </w:pPr>
      <w:r>
        <w:rPr>
          <w:b/>
          <w:sz w:val="22"/>
          <w:szCs w:val="22"/>
        </w:rPr>
        <w:lastRenderedPageBreak/>
        <w:t>Zemní kabelové vedení:</w:t>
      </w:r>
    </w:p>
    <w:p w14:paraId="17F3A5CB" w14:textId="0C733AD4" w:rsidR="001D3F04" w:rsidRDefault="001D3F04" w:rsidP="001D3F04">
      <w:pPr>
        <w:pStyle w:val="Odstavecseseznamem"/>
        <w:numPr>
          <w:ilvl w:val="0"/>
          <w:numId w:val="16"/>
        </w:numPr>
        <w:jc w:val="both"/>
        <w:rPr>
          <w:sz w:val="22"/>
          <w:szCs w:val="22"/>
        </w:rPr>
      </w:pPr>
      <w:r>
        <w:rPr>
          <w:sz w:val="22"/>
          <w:szCs w:val="22"/>
        </w:rPr>
        <w:t>zemní kabelové vedení CYKY – J 4 x 10 mm</w:t>
      </w:r>
      <w:r>
        <w:rPr>
          <w:sz w:val="22"/>
          <w:szCs w:val="22"/>
          <w:vertAlign w:val="superscript"/>
        </w:rPr>
        <w:t>2</w:t>
      </w:r>
      <w:r>
        <w:rPr>
          <w:sz w:val="22"/>
          <w:szCs w:val="22"/>
        </w:rPr>
        <w:t>, stožáry veřejného osvětlení SCHRÉDER – 11 ks na pozemku p.č. KN 2195/8 v k.ú. Třeboň,</w:t>
      </w:r>
    </w:p>
    <w:p w14:paraId="3BA48F96" w14:textId="383A2A66" w:rsidR="001D3F04" w:rsidRDefault="001D3F04" w:rsidP="001D3F04">
      <w:pPr>
        <w:pStyle w:val="Odstavecseseznamem"/>
        <w:numPr>
          <w:ilvl w:val="0"/>
          <w:numId w:val="11"/>
        </w:numPr>
        <w:jc w:val="both"/>
        <w:rPr>
          <w:b/>
          <w:sz w:val="22"/>
          <w:szCs w:val="22"/>
        </w:rPr>
      </w:pPr>
      <w:r>
        <w:rPr>
          <w:b/>
          <w:sz w:val="22"/>
          <w:szCs w:val="22"/>
        </w:rPr>
        <w:t>Pozemky:</w:t>
      </w:r>
    </w:p>
    <w:p w14:paraId="2A7959CE" w14:textId="7EEA696F" w:rsidR="001D3F04" w:rsidRPr="001D3F04" w:rsidRDefault="00262BFE" w:rsidP="001D3F04">
      <w:pPr>
        <w:pStyle w:val="Odstavecseseznamem"/>
        <w:numPr>
          <w:ilvl w:val="0"/>
          <w:numId w:val="16"/>
        </w:numPr>
        <w:jc w:val="both"/>
        <w:rPr>
          <w:sz w:val="22"/>
          <w:szCs w:val="22"/>
        </w:rPr>
      </w:pPr>
      <w:r>
        <w:rPr>
          <w:sz w:val="22"/>
          <w:szCs w:val="22"/>
        </w:rPr>
        <w:t>p</w:t>
      </w:r>
      <w:r w:rsidR="001D3F04">
        <w:rPr>
          <w:sz w:val="22"/>
          <w:szCs w:val="22"/>
        </w:rPr>
        <w:t>ozemek p.č. KN 2195/8 (trvalý travní porost) o výměře 1183 m</w:t>
      </w:r>
      <w:r w:rsidR="001D3F04">
        <w:rPr>
          <w:sz w:val="22"/>
          <w:szCs w:val="22"/>
          <w:vertAlign w:val="superscript"/>
        </w:rPr>
        <w:t>2</w:t>
      </w:r>
      <w:r w:rsidR="001D3F04">
        <w:rPr>
          <w:sz w:val="22"/>
          <w:szCs w:val="22"/>
        </w:rPr>
        <w:t>, p.č. KN 2195/57 (trvalý travní porost) o výměře 76 m</w:t>
      </w:r>
      <w:r w:rsidR="001D3F04">
        <w:rPr>
          <w:sz w:val="22"/>
          <w:szCs w:val="22"/>
          <w:vertAlign w:val="superscript"/>
        </w:rPr>
        <w:t>2</w:t>
      </w:r>
      <w:r w:rsidR="001D3F04">
        <w:rPr>
          <w:sz w:val="22"/>
          <w:szCs w:val="22"/>
        </w:rPr>
        <w:t>, p.č. KN 2195/58 (trvalý travní porost) o výměře 117 m</w:t>
      </w:r>
      <w:r w:rsidR="001D3F04">
        <w:rPr>
          <w:sz w:val="22"/>
          <w:szCs w:val="22"/>
          <w:vertAlign w:val="superscript"/>
        </w:rPr>
        <w:t>2</w:t>
      </w:r>
      <w:r w:rsidR="001D3F04">
        <w:rPr>
          <w:sz w:val="22"/>
          <w:szCs w:val="22"/>
        </w:rPr>
        <w:t xml:space="preserve"> vše v k.ú. Třeboň,</w:t>
      </w:r>
    </w:p>
    <w:p w14:paraId="47345C22" w14:textId="77777777" w:rsidR="00386E4F" w:rsidRPr="001D3F04" w:rsidRDefault="00386E4F" w:rsidP="001D3F04">
      <w:pPr>
        <w:jc w:val="both"/>
        <w:rPr>
          <w:sz w:val="22"/>
          <w:szCs w:val="22"/>
        </w:rPr>
      </w:pPr>
    </w:p>
    <w:p w14:paraId="170F3653" w14:textId="6CF91491" w:rsidR="006A2CAA" w:rsidRDefault="006A2CAA" w:rsidP="00386E4F">
      <w:pPr>
        <w:pStyle w:val="Odstavecseseznamem"/>
        <w:ind w:left="644"/>
        <w:jc w:val="both"/>
        <w:rPr>
          <w:sz w:val="22"/>
          <w:szCs w:val="22"/>
        </w:rPr>
      </w:pPr>
      <w:r>
        <w:rPr>
          <w:sz w:val="22"/>
          <w:szCs w:val="22"/>
        </w:rPr>
        <w:t xml:space="preserve">(dále jen </w:t>
      </w:r>
      <w:r>
        <w:rPr>
          <w:b/>
          <w:sz w:val="22"/>
          <w:szCs w:val="22"/>
        </w:rPr>
        <w:t>„Předmět daru“</w:t>
      </w:r>
      <w:r>
        <w:rPr>
          <w:sz w:val="22"/>
          <w:szCs w:val="22"/>
        </w:rPr>
        <w:t>).</w:t>
      </w:r>
    </w:p>
    <w:p w14:paraId="2A96E28F" w14:textId="77777777" w:rsidR="001D3F04" w:rsidRPr="006A2CAA" w:rsidRDefault="001D3F04" w:rsidP="00386E4F">
      <w:pPr>
        <w:pStyle w:val="Odstavecseseznamem"/>
        <w:ind w:left="644"/>
        <w:jc w:val="both"/>
        <w:rPr>
          <w:sz w:val="22"/>
          <w:szCs w:val="22"/>
        </w:rPr>
      </w:pPr>
    </w:p>
    <w:p w14:paraId="7A11B923" w14:textId="03F35285" w:rsidR="007D00DD" w:rsidRDefault="007D00DD" w:rsidP="007D00DD">
      <w:pPr>
        <w:ind w:left="284"/>
        <w:jc w:val="both"/>
        <w:rPr>
          <w:sz w:val="22"/>
          <w:szCs w:val="22"/>
        </w:rPr>
      </w:pPr>
      <w:r>
        <w:rPr>
          <w:sz w:val="22"/>
          <w:szCs w:val="22"/>
        </w:rPr>
        <w:t>Tyto věci jsou též specifikovány Kolaudačn</w:t>
      </w:r>
      <w:r w:rsidR="006A2CAA">
        <w:rPr>
          <w:sz w:val="22"/>
          <w:szCs w:val="22"/>
        </w:rPr>
        <w:t>ím so</w:t>
      </w:r>
      <w:r w:rsidR="001D3F04">
        <w:rPr>
          <w:sz w:val="22"/>
          <w:szCs w:val="22"/>
        </w:rPr>
        <w:t>uhlasem č.j. ŽP 4399/2010/2012-123 Kn ze dne 14.02.2012</w:t>
      </w:r>
      <w:r>
        <w:rPr>
          <w:sz w:val="22"/>
          <w:szCs w:val="22"/>
        </w:rPr>
        <w:t>, který vydal Městský úřad Třeboň, odbor životního prostředí</w:t>
      </w:r>
      <w:r w:rsidR="005D4CD3">
        <w:rPr>
          <w:sz w:val="22"/>
          <w:szCs w:val="22"/>
        </w:rPr>
        <w:t xml:space="preserve">, </w:t>
      </w:r>
      <w:r w:rsidR="001D3F04">
        <w:rPr>
          <w:sz w:val="22"/>
          <w:szCs w:val="22"/>
        </w:rPr>
        <w:t xml:space="preserve">kolaudačním souhlasem č.j. </w:t>
      </w:r>
      <w:r w:rsidR="00754B4D">
        <w:rPr>
          <w:sz w:val="22"/>
          <w:szCs w:val="22"/>
        </w:rPr>
        <w:t>METR 4731/2014 KoAl ze dne 18.11.2014, který vydal Městský úřad Třeboň, odbor dopravy</w:t>
      </w:r>
      <w:r w:rsidR="00262BFE">
        <w:rPr>
          <w:sz w:val="22"/>
          <w:szCs w:val="22"/>
        </w:rPr>
        <w:t>, kolaudačním souhlasem č.j. METR 4268/2010 KoAl ze dne 08.11.2010, které vydal Městský úřad Třeboň, odbor územního plánování a stavebního řádu</w:t>
      </w:r>
      <w:r w:rsidR="00754B4D">
        <w:rPr>
          <w:sz w:val="22"/>
          <w:szCs w:val="22"/>
        </w:rPr>
        <w:t xml:space="preserve"> a které jsou</w:t>
      </w:r>
      <w:r w:rsidR="005D4CD3">
        <w:rPr>
          <w:sz w:val="22"/>
          <w:szCs w:val="22"/>
        </w:rPr>
        <w:t xml:space="preserve"> jako </w:t>
      </w:r>
      <w:r w:rsidR="005D4CD3" w:rsidRPr="00DB2847">
        <w:rPr>
          <w:sz w:val="22"/>
          <w:szCs w:val="22"/>
        </w:rPr>
        <w:t xml:space="preserve">Příloha č. 1 </w:t>
      </w:r>
      <w:r w:rsidR="005D4CD3">
        <w:rPr>
          <w:sz w:val="22"/>
          <w:szCs w:val="22"/>
        </w:rPr>
        <w:t>nedílnou součástí této smlouvy.</w:t>
      </w:r>
    </w:p>
    <w:p w14:paraId="24F22D11" w14:textId="51588BC1" w:rsidR="00A37BA0" w:rsidRDefault="00A37BA0" w:rsidP="00A37BA0">
      <w:pPr>
        <w:jc w:val="both"/>
        <w:rPr>
          <w:sz w:val="22"/>
          <w:szCs w:val="22"/>
        </w:rPr>
      </w:pPr>
    </w:p>
    <w:p w14:paraId="1F79A3C9" w14:textId="4E65A058" w:rsidR="00B52EEC" w:rsidRPr="00132BEA" w:rsidRDefault="00A37BA0" w:rsidP="00B52EEC">
      <w:pPr>
        <w:pStyle w:val="Odstavecseseznamem"/>
        <w:numPr>
          <w:ilvl w:val="0"/>
          <w:numId w:val="5"/>
        </w:numPr>
        <w:ind w:left="284" w:hanging="284"/>
        <w:jc w:val="both"/>
        <w:rPr>
          <w:sz w:val="22"/>
          <w:szCs w:val="22"/>
        </w:rPr>
      </w:pPr>
      <w:r>
        <w:rPr>
          <w:sz w:val="22"/>
          <w:szCs w:val="22"/>
        </w:rPr>
        <w:t>Dárce dále prohlašuje, že je výlučným vlastníkem technické dokumentace ke stavbě</w:t>
      </w:r>
      <w:r w:rsidR="00754B4D">
        <w:rPr>
          <w:sz w:val="22"/>
          <w:szCs w:val="22"/>
        </w:rPr>
        <w:t xml:space="preserve"> „ZTV Třeboň – Pod Hradečkem – vodovod a kanalizace“ a „ ZTV Třeboň – Pod Hradečkem – komunikace“</w:t>
      </w:r>
      <w:r>
        <w:rPr>
          <w:sz w:val="22"/>
          <w:szCs w:val="22"/>
        </w:rPr>
        <w:t xml:space="preserve">, blíže specifikované v čl. I odst. 1 této smlouvy, která se skládá zejména z: </w:t>
      </w:r>
      <w:r w:rsidR="00FF01F6" w:rsidRPr="00DB2847">
        <w:rPr>
          <w:sz w:val="22"/>
          <w:szCs w:val="22"/>
        </w:rPr>
        <w:t xml:space="preserve">protokolu o předání stavby dodavatelem, protokolu o </w:t>
      </w:r>
      <w:r w:rsidR="00132BEA" w:rsidRPr="00DB2847">
        <w:rPr>
          <w:sz w:val="22"/>
          <w:szCs w:val="22"/>
        </w:rPr>
        <w:t>technické přejímce</w:t>
      </w:r>
      <w:r w:rsidR="00754B4D">
        <w:rPr>
          <w:sz w:val="22"/>
          <w:szCs w:val="22"/>
        </w:rPr>
        <w:t xml:space="preserve"> kanalizace a</w:t>
      </w:r>
      <w:r w:rsidR="00132BEA" w:rsidRPr="00DB2847">
        <w:rPr>
          <w:sz w:val="22"/>
          <w:szCs w:val="22"/>
        </w:rPr>
        <w:t xml:space="preserve"> </w:t>
      </w:r>
      <w:r w:rsidR="00FF01F6" w:rsidRPr="00DB2847">
        <w:rPr>
          <w:sz w:val="22"/>
          <w:szCs w:val="22"/>
        </w:rPr>
        <w:t xml:space="preserve">vodovodu provozovatelem, projektové dokumentace vč. zákresu skutečného provedení, geometrického plánu v písemné a digitální podobě, kopie kolaudačního souhlasu, protokolu o provedených zkouškách prokazujících správnost a kvalitu díla </w:t>
      </w:r>
      <w:r w:rsidR="00FF01F6">
        <w:rPr>
          <w:sz w:val="22"/>
          <w:szCs w:val="22"/>
        </w:rPr>
        <w:t xml:space="preserve">(dále jen </w:t>
      </w:r>
      <w:r w:rsidR="00FF01F6">
        <w:rPr>
          <w:b/>
          <w:sz w:val="22"/>
          <w:szCs w:val="22"/>
        </w:rPr>
        <w:t>„technická dokumentace“</w:t>
      </w:r>
      <w:r w:rsidR="00FF01F6">
        <w:rPr>
          <w:sz w:val="22"/>
          <w:szCs w:val="22"/>
        </w:rPr>
        <w:t>).</w:t>
      </w:r>
    </w:p>
    <w:p w14:paraId="41C7FA07" w14:textId="1FFCC371" w:rsidR="00B52EEC" w:rsidRPr="00B52EEC" w:rsidRDefault="00B52EEC" w:rsidP="00B52EEC">
      <w:pPr>
        <w:pStyle w:val="Odstavecseseznamem"/>
        <w:numPr>
          <w:ilvl w:val="0"/>
          <w:numId w:val="5"/>
        </w:numPr>
        <w:ind w:left="284" w:hanging="284"/>
        <w:jc w:val="both"/>
        <w:rPr>
          <w:sz w:val="22"/>
          <w:szCs w:val="22"/>
        </w:rPr>
      </w:pPr>
      <w:r>
        <w:rPr>
          <w:sz w:val="22"/>
          <w:szCs w:val="22"/>
        </w:rPr>
        <w:t>Dárce prohlašuje, že stavba vodního díla</w:t>
      </w:r>
      <w:r w:rsidR="00754B4D">
        <w:rPr>
          <w:sz w:val="22"/>
          <w:szCs w:val="22"/>
        </w:rPr>
        <w:t xml:space="preserve"> vodovodu a kanalizace, zemního kabelového vedení</w:t>
      </w:r>
      <w:r>
        <w:rPr>
          <w:sz w:val="22"/>
          <w:szCs w:val="22"/>
        </w:rPr>
        <w:t xml:space="preserve"> blíže specifikované v odst. 1 tohoto článku je inženýrskou sítí, a tudíž v souladu s ust. § 509 zákona č. 89/2012 Sb., občanský zákoník, v plat</w:t>
      </w:r>
      <w:r w:rsidR="00754B4D">
        <w:rPr>
          <w:sz w:val="22"/>
          <w:szCs w:val="22"/>
        </w:rPr>
        <w:t>ném znění, není součástí pozemku</w:t>
      </w:r>
      <w:r>
        <w:rPr>
          <w:sz w:val="22"/>
          <w:szCs w:val="22"/>
        </w:rPr>
        <w:t xml:space="preserve"> parc.č. KN </w:t>
      </w:r>
      <w:r w:rsidR="00754B4D">
        <w:rPr>
          <w:sz w:val="22"/>
          <w:szCs w:val="22"/>
        </w:rPr>
        <w:t>2195/8</w:t>
      </w:r>
      <w:r w:rsidR="00F901C5">
        <w:rPr>
          <w:sz w:val="22"/>
          <w:szCs w:val="22"/>
        </w:rPr>
        <w:t xml:space="preserve"> v kat. území Třeboň, nýbrž je samostatnou nemovitou věcí, která se však neeviduje v katastru nemovitostí.</w:t>
      </w:r>
    </w:p>
    <w:p w14:paraId="1CF77C73" w14:textId="4D5365B7" w:rsidR="00FF01F6" w:rsidRDefault="00FF01F6" w:rsidP="00FF01F6">
      <w:pPr>
        <w:jc w:val="both"/>
        <w:rPr>
          <w:sz w:val="22"/>
          <w:szCs w:val="22"/>
        </w:rPr>
      </w:pPr>
    </w:p>
    <w:p w14:paraId="1371F23A" w14:textId="7871D65C" w:rsidR="00FF01F6" w:rsidRDefault="00FF01F6" w:rsidP="00FF01F6">
      <w:pPr>
        <w:jc w:val="both"/>
        <w:rPr>
          <w:sz w:val="22"/>
          <w:szCs w:val="22"/>
        </w:rPr>
      </w:pPr>
    </w:p>
    <w:p w14:paraId="423974BE" w14:textId="633ECCAB" w:rsidR="00FF01F6" w:rsidRDefault="00FF01F6" w:rsidP="00FF01F6">
      <w:pPr>
        <w:pStyle w:val="Odstavecseseznamem"/>
        <w:numPr>
          <w:ilvl w:val="0"/>
          <w:numId w:val="4"/>
        </w:numPr>
        <w:ind w:left="993" w:hanging="633"/>
        <w:jc w:val="center"/>
        <w:rPr>
          <w:b/>
          <w:sz w:val="28"/>
          <w:szCs w:val="28"/>
        </w:rPr>
      </w:pPr>
      <w:r>
        <w:rPr>
          <w:b/>
          <w:sz w:val="28"/>
          <w:szCs w:val="28"/>
        </w:rPr>
        <w:t>Schvalovací doložka</w:t>
      </w:r>
    </w:p>
    <w:p w14:paraId="7B3EB175" w14:textId="59EAF029" w:rsidR="00FF01F6" w:rsidRDefault="00FF01F6" w:rsidP="00FF01F6">
      <w:pPr>
        <w:ind w:left="360"/>
        <w:rPr>
          <w:b/>
          <w:sz w:val="28"/>
          <w:szCs w:val="28"/>
        </w:rPr>
      </w:pPr>
    </w:p>
    <w:p w14:paraId="250C27FE" w14:textId="737B6DFF" w:rsidR="00FF01F6" w:rsidRDefault="00754B4D" w:rsidP="00A04253">
      <w:pPr>
        <w:ind w:left="284"/>
        <w:jc w:val="both"/>
        <w:rPr>
          <w:sz w:val="22"/>
          <w:szCs w:val="22"/>
        </w:rPr>
      </w:pPr>
      <w:r>
        <w:rPr>
          <w:sz w:val="22"/>
          <w:szCs w:val="22"/>
        </w:rPr>
        <w:t>Zastupitelstvo m</w:t>
      </w:r>
      <w:r w:rsidR="00A04253">
        <w:rPr>
          <w:sz w:val="22"/>
          <w:szCs w:val="22"/>
        </w:rPr>
        <w:t>ěsta Třeboně svým usnesením č</w:t>
      </w:r>
      <w:r w:rsidR="00B0246B">
        <w:rPr>
          <w:sz w:val="22"/>
          <w:szCs w:val="22"/>
        </w:rPr>
        <w:t>. 122/2020-16</w:t>
      </w:r>
      <w:r>
        <w:rPr>
          <w:sz w:val="22"/>
          <w:szCs w:val="22"/>
        </w:rPr>
        <w:t xml:space="preserve"> ze dne </w:t>
      </w:r>
      <w:r w:rsidR="00B0246B">
        <w:rPr>
          <w:sz w:val="22"/>
          <w:szCs w:val="22"/>
        </w:rPr>
        <w:t>14.12</w:t>
      </w:r>
      <w:r>
        <w:rPr>
          <w:sz w:val="22"/>
          <w:szCs w:val="22"/>
        </w:rPr>
        <w:t>.2020 schválilo</w:t>
      </w:r>
      <w:r w:rsidR="00A04253">
        <w:rPr>
          <w:sz w:val="22"/>
          <w:szCs w:val="22"/>
        </w:rPr>
        <w:t xml:space="preserve"> </w:t>
      </w:r>
      <w:r w:rsidR="00132BEA">
        <w:rPr>
          <w:sz w:val="22"/>
          <w:szCs w:val="22"/>
        </w:rPr>
        <w:t xml:space="preserve">uzavření Smlouvy darovací mezi městem Třeboň (jako obdarovaný) a </w:t>
      </w:r>
      <w:r>
        <w:rPr>
          <w:sz w:val="22"/>
          <w:szCs w:val="22"/>
        </w:rPr>
        <w:t>společností Lesostavby Třeboň a.s. (Novohradská 226, Třeboň), IČ 47239328, jako dárce. Předmětem daru bude:</w:t>
      </w:r>
    </w:p>
    <w:p w14:paraId="3B336DD6" w14:textId="6E413648" w:rsidR="00754B4D" w:rsidRDefault="00754B4D" w:rsidP="00754B4D">
      <w:pPr>
        <w:pStyle w:val="Odstavecseseznamem"/>
        <w:numPr>
          <w:ilvl w:val="0"/>
          <w:numId w:val="11"/>
        </w:numPr>
        <w:jc w:val="both"/>
        <w:rPr>
          <w:sz w:val="22"/>
          <w:szCs w:val="22"/>
        </w:rPr>
      </w:pPr>
      <w:r>
        <w:rPr>
          <w:sz w:val="22"/>
          <w:szCs w:val="22"/>
        </w:rPr>
        <w:t>vodovodní řad IPE 63/5,8 mm, délky 162 m na pozemku p.č. KN 2195/8 v k.ú. Třeboň,</w:t>
      </w:r>
    </w:p>
    <w:p w14:paraId="56CC49DD" w14:textId="170A835F" w:rsidR="00754B4D" w:rsidRDefault="00754B4D" w:rsidP="00754B4D">
      <w:pPr>
        <w:pStyle w:val="Odstavecseseznamem"/>
        <w:numPr>
          <w:ilvl w:val="0"/>
          <w:numId w:val="11"/>
        </w:numPr>
        <w:jc w:val="both"/>
        <w:rPr>
          <w:sz w:val="22"/>
          <w:szCs w:val="22"/>
        </w:rPr>
      </w:pPr>
      <w:r>
        <w:rPr>
          <w:sz w:val="22"/>
          <w:szCs w:val="22"/>
        </w:rPr>
        <w:t>kanalizační splašková stoka gravitační, materiál HDPE 250/216 mm, délky 102,0 m na pozemku p.č. KN 2195/8 v k.ú. Třeboň, čerpací stanice odp. vod typ AS PUMP 1760/1500 EO/PB/SV – 1ks</w:t>
      </w:r>
      <w:r w:rsidR="00262BFE">
        <w:rPr>
          <w:sz w:val="22"/>
          <w:szCs w:val="22"/>
        </w:rPr>
        <w:t>, kanalizační výtlak, materiál PE 50/4,6 mm, délky 55,0 m na pozemku p.č. KN 2195/8 v k.ú. Třeboň,</w:t>
      </w:r>
    </w:p>
    <w:p w14:paraId="095E86EB" w14:textId="5011F6A3" w:rsidR="00262BFE" w:rsidRDefault="00262BFE" w:rsidP="00754B4D">
      <w:pPr>
        <w:pStyle w:val="Odstavecseseznamem"/>
        <w:numPr>
          <w:ilvl w:val="0"/>
          <w:numId w:val="11"/>
        </w:numPr>
        <w:jc w:val="both"/>
        <w:rPr>
          <w:sz w:val="22"/>
          <w:szCs w:val="22"/>
        </w:rPr>
      </w:pPr>
      <w:r>
        <w:rPr>
          <w:sz w:val="22"/>
          <w:szCs w:val="22"/>
        </w:rPr>
        <w:t>kanalizační dešťová stoka gravitační, materiál HDPE 250/216 mm, délky 95,0 m, sedimentační nádrž, vsakovací tunel AS Krecht – 6ks na pozemku p.č. KN 2195/8 v k.ú. Třeboň,</w:t>
      </w:r>
    </w:p>
    <w:p w14:paraId="5C2FAD08" w14:textId="54F475A4" w:rsidR="00262BFE" w:rsidRDefault="00262BFE" w:rsidP="00754B4D">
      <w:pPr>
        <w:pStyle w:val="Odstavecseseznamem"/>
        <w:numPr>
          <w:ilvl w:val="0"/>
          <w:numId w:val="11"/>
        </w:numPr>
        <w:jc w:val="both"/>
        <w:rPr>
          <w:sz w:val="22"/>
          <w:szCs w:val="22"/>
        </w:rPr>
      </w:pPr>
      <w:r>
        <w:rPr>
          <w:sz w:val="22"/>
          <w:szCs w:val="22"/>
        </w:rPr>
        <w:t>komunikace funkční skupiny C kategorie MO2 10/6, 5/30 v délce 126,3 m, výhybny  - 4ks, uliční vpusti – 6ks, vše na pozemcích p.č. KN 2195/8, p.č. KN 2195/57, p.č. KN 2195/58 v k.ú. Třeboň,</w:t>
      </w:r>
    </w:p>
    <w:p w14:paraId="4151EABF" w14:textId="02BC59E8" w:rsidR="00262BFE" w:rsidRDefault="00262BFE" w:rsidP="00754B4D">
      <w:pPr>
        <w:pStyle w:val="Odstavecseseznamem"/>
        <w:numPr>
          <w:ilvl w:val="0"/>
          <w:numId w:val="11"/>
        </w:numPr>
        <w:jc w:val="both"/>
        <w:rPr>
          <w:sz w:val="22"/>
          <w:szCs w:val="22"/>
        </w:rPr>
      </w:pPr>
      <w:r>
        <w:rPr>
          <w:sz w:val="22"/>
          <w:szCs w:val="22"/>
        </w:rPr>
        <w:t>zemní kabelové vedení CYKY – J 4 x 10 mm</w:t>
      </w:r>
      <w:r>
        <w:rPr>
          <w:sz w:val="22"/>
          <w:szCs w:val="22"/>
          <w:vertAlign w:val="superscript"/>
        </w:rPr>
        <w:t>2</w:t>
      </w:r>
      <w:r>
        <w:rPr>
          <w:sz w:val="22"/>
          <w:szCs w:val="22"/>
        </w:rPr>
        <w:t>, stožáry veřejného osvětlení SCHRÉDER – 11ks na pozemku p.č. KN 2195/8 v k.ú. Třeboň,</w:t>
      </w:r>
    </w:p>
    <w:p w14:paraId="0ED1C09F" w14:textId="74227956" w:rsidR="00262BFE" w:rsidRDefault="00262BFE" w:rsidP="00754B4D">
      <w:pPr>
        <w:pStyle w:val="Odstavecseseznamem"/>
        <w:numPr>
          <w:ilvl w:val="0"/>
          <w:numId w:val="11"/>
        </w:numPr>
        <w:jc w:val="both"/>
        <w:rPr>
          <w:sz w:val="22"/>
          <w:szCs w:val="22"/>
        </w:rPr>
      </w:pPr>
      <w:r>
        <w:rPr>
          <w:sz w:val="22"/>
          <w:szCs w:val="22"/>
        </w:rPr>
        <w:t>pozemek p.č. KN 2195/8 (trvalý travní porost) o výměře 1183 m</w:t>
      </w:r>
      <w:r>
        <w:rPr>
          <w:sz w:val="22"/>
          <w:szCs w:val="22"/>
          <w:vertAlign w:val="superscript"/>
        </w:rPr>
        <w:t>2</w:t>
      </w:r>
      <w:r>
        <w:rPr>
          <w:sz w:val="22"/>
          <w:szCs w:val="22"/>
        </w:rPr>
        <w:t>, p.č. KN 2195/57 (trvalý travní porost) o výměře 76 m</w:t>
      </w:r>
      <w:r>
        <w:rPr>
          <w:sz w:val="22"/>
          <w:szCs w:val="22"/>
          <w:vertAlign w:val="superscript"/>
        </w:rPr>
        <w:t>2</w:t>
      </w:r>
      <w:r>
        <w:rPr>
          <w:sz w:val="22"/>
          <w:szCs w:val="22"/>
        </w:rPr>
        <w:t>, p.č. KN 2195/58 (trvalý travní porost) o výměře 117 m</w:t>
      </w:r>
      <w:r>
        <w:rPr>
          <w:sz w:val="22"/>
          <w:szCs w:val="22"/>
          <w:vertAlign w:val="superscript"/>
        </w:rPr>
        <w:t>2</w:t>
      </w:r>
      <w:r>
        <w:rPr>
          <w:sz w:val="22"/>
          <w:szCs w:val="22"/>
        </w:rPr>
        <w:t xml:space="preserve"> vše v k.ú. Třeboň.</w:t>
      </w:r>
    </w:p>
    <w:p w14:paraId="6995DF43" w14:textId="20DE072F" w:rsidR="00BF1570" w:rsidRPr="00BF1570" w:rsidRDefault="00BF1570" w:rsidP="00BF1570">
      <w:pPr>
        <w:ind w:left="284"/>
        <w:jc w:val="both"/>
        <w:rPr>
          <w:sz w:val="22"/>
          <w:szCs w:val="22"/>
        </w:rPr>
      </w:pPr>
      <w:r>
        <w:rPr>
          <w:sz w:val="22"/>
          <w:szCs w:val="22"/>
        </w:rPr>
        <w:t>Veškeré náklady související se sepsáním darovací smlouvy, vkladem do katastru nemovitostí hradí obdarovaný.</w:t>
      </w:r>
    </w:p>
    <w:p w14:paraId="18815F74" w14:textId="006F0A17" w:rsidR="00262BFE" w:rsidRDefault="00262BFE" w:rsidP="00262BFE">
      <w:pPr>
        <w:jc w:val="both"/>
        <w:rPr>
          <w:sz w:val="22"/>
          <w:szCs w:val="22"/>
        </w:rPr>
      </w:pPr>
    </w:p>
    <w:p w14:paraId="3EE2CB21" w14:textId="7CE6BCC3" w:rsidR="00262BFE" w:rsidRDefault="00262BFE" w:rsidP="00262BFE">
      <w:pPr>
        <w:jc w:val="both"/>
        <w:rPr>
          <w:sz w:val="22"/>
          <w:szCs w:val="22"/>
        </w:rPr>
      </w:pPr>
    </w:p>
    <w:p w14:paraId="3AE47BC0" w14:textId="77777777" w:rsidR="00262BFE" w:rsidRPr="00262BFE" w:rsidRDefault="00262BFE" w:rsidP="00262BFE">
      <w:pPr>
        <w:jc w:val="both"/>
        <w:rPr>
          <w:sz w:val="22"/>
          <w:szCs w:val="22"/>
        </w:rPr>
      </w:pPr>
    </w:p>
    <w:p w14:paraId="028046C3" w14:textId="5D8090AB" w:rsidR="00176FD1" w:rsidRDefault="00176FD1" w:rsidP="00A04253">
      <w:pPr>
        <w:ind w:left="284"/>
        <w:jc w:val="both"/>
        <w:rPr>
          <w:sz w:val="22"/>
          <w:szCs w:val="22"/>
        </w:rPr>
      </w:pPr>
    </w:p>
    <w:p w14:paraId="283AD8CC" w14:textId="17E365A1" w:rsidR="00176FD1" w:rsidRDefault="00176FD1" w:rsidP="00A04253">
      <w:pPr>
        <w:ind w:left="284"/>
        <w:jc w:val="both"/>
        <w:rPr>
          <w:sz w:val="22"/>
          <w:szCs w:val="22"/>
        </w:rPr>
      </w:pPr>
    </w:p>
    <w:p w14:paraId="09BE9D78" w14:textId="73595D23" w:rsidR="00176FD1" w:rsidRDefault="00176FD1" w:rsidP="00176FD1">
      <w:pPr>
        <w:pStyle w:val="Odstavecseseznamem"/>
        <w:numPr>
          <w:ilvl w:val="0"/>
          <w:numId w:val="4"/>
        </w:numPr>
        <w:jc w:val="center"/>
        <w:rPr>
          <w:b/>
          <w:sz w:val="28"/>
          <w:szCs w:val="28"/>
        </w:rPr>
      </w:pPr>
      <w:r>
        <w:rPr>
          <w:b/>
          <w:sz w:val="28"/>
          <w:szCs w:val="28"/>
        </w:rPr>
        <w:t>Předmět daru, převod vlastnického práva</w:t>
      </w:r>
    </w:p>
    <w:p w14:paraId="4656FB41" w14:textId="6DD33608" w:rsidR="00176FD1" w:rsidRDefault="00176FD1" w:rsidP="00176FD1">
      <w:pPr>
        <w:rPr>
          <w:b/>
          <w:sz w:val="28"/>
          <w:szCs w:val="28"/>
        </w:rPr>
      </w:pPr>
    </w:p>
    <w:p w14:paraId="195F1014" w14:textId="096AAF47" w:rsidR="00176FD1" w:rsidRDefault="00176FD1" w:rsidP="00176FD1">
      <w:pPr>
        <w:pStyle w:val="Odstavecseseznamem"/>
        <w:numPr>
          <w:ilvl w:val="0"/>
          <w:numId w:val="7"/>
        </w:numPr>
        <w:ind w:left="284" w:hanging="284"/>
        <w:jc w:val="both"/>
        <w:rPr>
          <w:sz w:val="22"/>
          <w:szCs w:val="22"/>
        </w:rPr>
      </w:pPr>
      <w:r>
        <w:rPr>
          <w:sz w:val="22"/>
          <w:szCs w:val="22"/>
        </w:rPr>
        <w:t>Dárce na základě této darovací smlouvy bezúplatně převádí na obda</w:t>
      </w:r>
      <w:r w:rsidR="00132BEA">
        <w:rPr>
          <w:sz w:val="22"/>
          <w:szCs w:val="22"/>
        </w:rPr>
        <w:t>rovaného vlastnické právo k předmětu daru</w:t>
      </w:r>
      <w:r>
        <w:rPr>
          <w:sz w:val="22"/>
          <w:szCs w:val="22"/>
        </w:rPr>
        <w:t xml:space="preserve"> (v</w:t>
      </w:r>
      <w:r w:rsidR="00132BEA">
        <w:rPr>
          <w:sz w:val="22"/>
          <w:szCs w:val="22"/>
        </w:rPr>
        <w:t>odovodní řad</w:t>
      </w:r>
      <w:r w:rsidR="00BF1570">
        <w:rPr>
          <w:sz w:val="22"/>
          <w:szCs w:val="22"/>
        </w:rPr>
        <w:t>, kanalizační splaškový a dešťový řad, komunikaci, veřejné osvětlení, pozemky</w:t>
      </w:r>
      <w:r>
        <w:rPr>
          <w:sz w:val="22"/>
          <w:szCs w:val="22"/>
        </w:rPr>
        <w:t>) vč. technické dokumentace specifikované v čl. I odst. 2 této d</w:t>
      </w:r>
      <w:r w:rsidR="00132BEA">
        <w:rPr>
          <w:sz w:val="22"/>
          <w:szCs w:val="22"/>
        </w:rPr>
        <w:t>arovací smlouvy</w:t>
      </w:r>
      <w:r>
        <w:rPr>
          <w:sz w:val="22"/>
          <w:szCs w:val="22"/>
        </w:rPr>
        <w:t>, a obdarovaný toto vlastnické právo přijímá</w:t>
      </w:r>
      <w:r w:rsidR="003230CE">
        <w:rPr>
          <w:sz w:val="22"/>
          <w:szCs w:val="22"/>
        </w:rPr>
        <w:t>. Dárce při podpisu této darovací smlouvy předá obdarovanému technickou dokumentaci.</w:t>
      </w:r>
      <w:r w:rsidR="00B52EEC">
        <w:rPr>
          <w:sz w:val="22"/>
          <w:szCs w:val="22"/>
        </w:rPr>
        <w:t xml:space="preserve"> O předání předmětu daru bude mezi dárce</w:t>
      </w:r>
      <w:r w:rsidR="00132BEA">
        <w:rPr>
          <w:sz w:val="22"/>
          <w:szCs w:val="22"/>
        </w:rPr>
        <w:t>m</w:t>
      </w:r>
      <w:r w:rsidR="00B52EEC">
        <w:rPr>
          <w:sz w:val="22"/>
          <w:szCs w:val="22"/>
        </w:rPr>
        <w:t xml:space="preserve"> a obdarovaným sepsán protokol.</w:t>
      </w:r>
    </w:p>
    <w:p w14:paraId="09E9728A" w14:textId="73734E0E" w:rsidR="00B52EEC" w:rsidRDefault="00B52EEC" w:rsidP="00B52EEC">
      <w:pPr>
        <w:jc w:val="both"/>
        <w:rPr>
          <w:sz w:val="22"/>
          <w:szCs w:val="22"/>
        </w:rPr>
      </w:pPr>
    </w:p>
    <w:p w14:paraId="298652AB" w14:textId="0CF225B3" w:rsidR="00B52EEC" w:rsidRDefault="00E12A13" w:rsidP="00B52EEC">
      <w:pPr>
        <w:pStyle w:val="Odstavecseseznamem"/>
        <w:numPr>
          <w:ilvl w:val="0"/>
          <w:numId w:val="7"/>
        </w:numPr>
        <w:ind w:left="284" w:hanging="284"/>
        <w:jc w:val="both"/>
        <w:rPr>
          <w:sz w:val="22"/>
          <w:szCs w:val="22"/>
        </w:rPr>
      </w:pPr>
      <w:r>
        <w:rPr>
          <w:sz w:val="22"/>
          <w:szCs w:val="22"/>
        </w:rPr>
        <w:t>Vlastnické právo k předmětu daru přechází z Dárce na Obdarovaného v okamžiku vyjádření souhlasu, v předávacím protokolem specifikovaném v čl. VI tét</w:t>
      </w:r>
      <w:r w:rsidR="00221CE8">
        <w:rPr>
          <w:sz w:val="22"/>
          <w:szCs w:val="22"/>
        </w:rPr>
        <w:t xml:space="preserve">o smlouvy. Strany </w:t>
      </w:r>
      <w:r>
        <w:rPr>
          <w:sz w:val="22"/>
          <w:szCs w:val="22"/>
        </w:rPr>
        <w:t>si sjednávají domněnku, že v případě pochybností o okamžiku nabytí vlastnického práva k předmětu daru je vlastnické právo nabyto v okamžiku uvedení předmětu daru bez vad a nedodělků do provozu, včetně úpravy povrchů pozemků dotčených stavbou předmětu daru, v opačném případě se má za to, že Obdarovaný předmět daru nepřímá</w:t>
      </w:r>
      <w:r w:rsidR="00B52EEC">
        <w:rPr>
          <w:sz w:val="22"/>
          <w:szCs w:val="22"/>
        </w:rPr>
        <w:t>.</w:t>
      </w:r>
    </w:p>
    <w:p w14:paraId="4B47E53E" w14:textId="77777777" w:rsidR="00B52EEC" w:rsidRPr="00B52EEC" w:rsidRDefault="00B52EEC" w:rsidP="00B52EEC">
      <w:pPr>
        <w:pStyle w:val="Odstavecseseznamem"/>
        <w:rPr>
          <w:sz w:val="22"/>
          <w:szCs w:val="22"/>
        </w:rPr>
      </w:pPr>
    </w:p>
    <w:p w14:paraId="22160E57" w14:textId="7955D8CE" w:rsidR="00B52EEC" w:rsidRDefault="00B52EEC" w:rsidP="00B52EEC">
      <w:pPr>
        <w:pStyle w:val="Odstavecseseznamem"/>
        <w:numPr>
          <w:ilvl w:val="0"/>
          <w:numId w:val="7"/>
        </w:numPr>
        <w:ind w:left="284" w:hanging="284"/>
        <w:jc w:val="both"/>
        <w:rPr>
          <w:sz w:val="22"/>
          <w:szCs w:val="22"/>
        </w:rPr>
      </w:pPr>
      <w:r>
        <w:rPr>
          <w:sz w:val="22"/>
          <w:szCs w:val="22"/>
        </w:rPr>
        <w:t>Dárce prohlašuje, že na předmětu daru neváznou práva třetích osob ani jiné právní vady, které by omezovaly nebo bránily obdarovanému ve volné dispozici s předmětem daru, a které by bylo třeba touto smlouvou zvlášť vypořádat, nebo na které by musel obdarovaného upozornit.</w:t>
      </w:r>
    </w:p>
    <w:p w14:paraId="5B114894" w14:textId="77777777" w:rsidR="00431826" w:rsidRPr="00431826" w:rsidRDefault="00431826" w:rsidP="00431826">
      <w:pPr>
        <w:pStyle w:val="Odstavecseseznamem"/>
        <w:rPr>
          <w:sz w:val="22"/>
          <w:szCs w:val="22"/>
        </w:rPr>
      </w:pPr>
    </w:p>
    <w:p w14:paraId="6D6B4953" w14:textId="7EFA281C" w:rsidR="00431826" w:rsidRDefault="00431826" w:rsidP="00B52EEC">
      <w:pPr>
        <w:pStyle w:val="Odstavecseseznamem"/>
        <w:numPr>
          <w:ilvl w:val="0"/>
          <w:numId w:val="7"/>
        </w:numPr>
        <w:ind w:left="284" w:hanging="284"/>
        <w:jc w:val="both"/>
        <w:rPr>
          <w:sz w:val="22"/>
          <w:szCs w:val="22"/>
        </w:rPr>
      </w:pPr>
      <w:r>
        <w:rPr>
          <w:sz w:val="22"/>
          <w:szCs w:val="22"/>
        </w:rPr>
        <w:t>Nebezpečí škody na předmětu daru přechází na obdarovaného současně s nabytím vlastnického práva.</w:t>
      </w:r>
    </w:p>
    <w:p w14:paraId="38C1CBFB" w14:textId="77777777" w:rsidR="00AA7C3F" w:rsidRPr="00AA7C3F" w:rsidRDefault="00AA7C3F" w:rsidP="00AA7C3F">
      <w:pPr>
        <w:pStyle w:val="Odstavecseseznamem"/>
        <w:rPr>
          <w:sz w:val="22"/>
          <w:szCs w:val="22"/>
        </w:rPr>
      </w:pPr>
    </w:p>
    <w:p w14:paraId="5DE1B368" w14:textId="5DAE8FA6" w:rsidR="00AA7C3F" w:rsidRDefault="00AA7C3F" w:rsidP="00B52EEC">
      <w:pPr>
        <w:pStyle w:val="Odstavecseseznamem"/>
        <w:numPr>
          <w:ilvl w:val="0"/>
          <w:numId w:val="7"/>
        </w:numPr>
        <w:ind w:left="284" w:hanging="284"/>
        <w:jc w:val="both"/>
        <w:rPr>
          <w:sz w:val="22"/>
          <w:szCs w:val="22"/>
        </w:rPr>
      </w:pPr>
      <w:r>
        <w:rPr>
          <w:sz w:val="22"/>
          <w:szCs w:val="22"/>
        </w:rPr>
        <w:t xml:space="preserve">Dárce prohlašuje, že </w:t>
      </w:r>
      <w:r w:rsidR="00E12A13">
        <w:rPr>
          <w:sz w:val="22"/>
          <w:szCs w:val="22"/>
        </w:rPr>
        <w:t>neprobíhá žádný právní spor týkající se předmětu daru. Dále, že uzavření a realizace této smlouvy není v rozporu s žádnými právními předpisy nebo soudním rozhodnutím a že dárce nemá žádné nedoplatky na daních a poplatcích vůči státu.</w:t>
      </w:r>
    </w:p>
    <w:p w14:paraId="7CD810F6" w14:textId="2CCDE6E3" w:rsidR="00431826" w:rsidRDefault="00431826" w:rsidP="00431826">
      <w:pPr>
        <w:jc w:val="both"/>
        <w:rPr>
          <w:sz w:val="22"/>
          <w:szCs w:val="22"/>
        </w:rPr>
      </w:pPr>
    </w:p>
    <w:p w14:paraId="19066AFE" w14:textId="06D69A7E" w:rsidR="00431826" w:rsidRDefault="00431826" w:rsidP="00431826">
      <w:pPr>
        <w:pStyle w:val="Odstavecseseznamem"/>
        <w:numPr>
          <w:ilvl w:val="0"/>
          <w:numId w:val="4"/>
        </w:numPr>
        <w:ind w:left="851"/>
        <w:jc w:val="center"/>
        <w:rPr>
          <w:b/>
          <w:sz w:val="28"/>
          <w:szCs w:val="28"/>
        </w:rPr>
      </w:pPr>
      <w:r>
        <w:rPr>
          <w:b/>
          <w:sz w:val="28"/>
          <w:szCs w:val="28"/>
        </w:rPr>
        <w:t>Práva a povinnosti smluvních stran</w:t>
      </w:r>
    </w:p>
    <w:p w14:paraId="71F18479" w14:textId="5BF30750" w:rsidR="00431826" w:rsidRDefault="00431826" w:rsidP="00431826">
      <w:pPr>
        <w:rPr>
          <w:b/>
          <w:sz w:val="28"/>
          <w:szCs w:val="28"/>
        </w:rPr>
      </w:pPr>
    </w:p>
    <w:p w14:paraId="156C772F" w14:textId="0E8F8B9E" w:rsidR="00431826" w:rsidRDefault="00270316" w:rsidP="00431826">
      <w:pPr>
        <w:pStyle w:val="Odstavecseseznamem"/>
        <w:numPr>
          <w:ilvl w:val="0"/>
          <w:numId w:val="8"/>
        </w:numPr>
        <w:ind w:left="284" w:hanging="284"/>
        <w:jc w:val="both"/>
        <w:rPr>
          <w:sz w:val="22"/>
          <w:szCs w:val="22"/>
        </w:rPr>
      </w:pPr>
      <w:r>
        <w:rPr>
          <w:sz w:val="22"/>
          <w:szCs w:val="22"/>
        </w:rPr>
        <w:t xml:space="preserve">Veškeré náklady vztahující se </w:t>
      </w:r>
      <w:r w:rsidR="00AA7C3F">
        <w:rPr>
          <w:sz w:val="22"/>
          <w:szCs w:val="22"/>
        </w:rPr>
        <w:t xml:space="preserve">k </w:t>
      </w:r>
      <w:r>
        <w:rPr>
          <w:sz w:val="22"/>
          <w:szCs w:val="22"/>
        </w:rPr>
        <w:t>předmětu daru (vynaložené na jeho vybudování, zaměření, přezkoušení, opatření technické dokumentace, předání atp.) budou hrazeny dárcem. Dárce dále prohlašuje, že po obdarovaném nebude požadovat případné vydání účelně vynaložených nákladů, ve smyslu ust. 1084 odst. 2 zákona č. 89/2012 Sb., občanský zákoník, v platném znění.</w:t>
      </w:r>
    </w:p>
    <w:p w14:paraId="629AEDD1" w14:textId="1D39F735" w:rsidR="0095102C" w:rsidRDefault="0095102C" w:rsidP="0095102C">
      <w:pPr>
        <w:jc w:val="both"/>
        <w:rPr>
          <w:sz w:val="22"/>
          <w:szCs w:val="22"/>
        </w:rPr>
      </w:pPr>
    </w:p>
    <w:p w14:paraId="17E758DE" w14:textId="6B1AA26D" w:rsidR="004F3247" w:rsidRDefault="0095102C" w:rsidP="004F3247">
      <w:pPr>
        <w:pStyle w:val="Odstavecseseznamem"/>
        <w:numPr>
          <w:ilvl w:val="0"/>
          <w:numId w:val="8"/>
        </w:numPr>
        <w:ind w:left="284" w:hanging="284"/>
        <w:jc w:val="both"/>
        <w:rPr>
          <w:sz w:val="22"/>
          <w:szCs w:val="22"/>
        </w:rPr>
      </w:pPr>
      <w:r>
        <w:rPr>
          <w:sz w:val="22"/>
          <w:szCs w:val="22"/>
        </w:rPr>
        <w:t>V případě, že byl předmět daru zhotoven zhotovitelem, zavazuje se dárce převést (postoupit) na obdarova</w:t>
      </w:r>
      <w:r w:rsidR="00AA7C3F">
        <w:rPr>
          <w:sz w:val="22"/>
          <w:szCs w:val="22"/>
        </w:rPr>
        <w:t>ného, nepřejdou-li tato práva na</w:t>
      </w:r>
      <w:r>
        <w:rPr>
          <w:sz w:val="22"/>
          <w:szCs w:val="22"/>
        </w:rPr>
        <w:t xml:space="preserve"> obdarovaného přímo na základě zákona, veškerá práva, která plynou z vadného plnění (tj. odpovědnosti zhotovitele za vady) a příp. práva vyplývající ze sjednané záruky za jakost, ve vztahu k předmětu daru.</w:t>
      </w:r>
    </w:p>
    <w:p w14:paraId="3F66457E" w14:textId="77777777" w:rsidR="000F07EB" w:rsidRPr="000F07EB" w:rsidRDefault="000F07EB" w:rsidP="000F07EB">
      <w:pPr>
        <w:pStyle w:val="Odstavecseseznamem"/>
        <w:rPr>
          <w:sz w:val="22"/>
          <w:szCs w:val="22"/>
        </w:rPr>
      </w:pPr>
    </w:p>
    <w:p w14:paraId="77D61BCB" w14:textId="27B30FB2" w:rsidR="000F07EB" w:rsidRDefault="000F07EB" w:rsidP="004F3247">
      <w:pPr>
        <w:pStyle w:val="Odstavecseseznamem"/>
        <w:numPr>
          <w:ilvl w:val="0"/>
          <w:numId w:val="8"/>
        </w:numPr>
        <w:ind w:left="284" w:hanging="284"/>
        <w:jc w:val="both"/>
        <w:rPr>
          <w:sz w:val="22"/>
          <w:szCs w:val="22"/>
        </w:rPr>
      </w:pPr>
      <w:r>
        <w:rPr>
          <w:sz w:val="22"/>
          <w:szCs w:val="22"/>
        </w:rPr>
        <w:t>Nezajistí</w:t>
      </w:r>
      <w:r w:rsidR="00BF1570">
        <w:rPr>
          <w:sz w:val="22"/>
          <w:szCs w:val="22"/>
        </w:rPr>
        <w:t>-li Dárce Obdarovanému oprávnění</w:t>
      </w:r>
      <w:r>
        <w:rPr>
          <w:sz w:val="22"/>
          <w:szCs w:val="22"/>
        </w:rPr>
        <w:t xml:space="preserve"> vytýkat vady předmětu daru (resp. uplatňovat práva z vadného plnění a záruky za jakost) přímo vůči zhotoviteli v souladu s odst. 2 tohoto článku Smlouvy nebo zhotovitel vady včas neodstraní, je Dárce povinen vady odstranit sám na vlastní náklady nejpozději 15 dní od jejich vytčení, nedohodnou-li se smluvní strany jinak. Obdarovaný se zavazuje poskytnout k odstranění vad veškerou potřebnou součinnost.</w:t>
      </w:r>
    </w:p>
    <w:p w14:paraId="521F47B6" w14:textId="77777777" w:rsidR="000F07EB" w:rsidRPr="000F07EB" w:rsidRDefault="000F07EB" w:rsidP="000F07EB">
      <w:pPr>
        <w:pStyle w:val="Odstavecseseznamem"/>
        <w:rPr>
          <w:sz w:val="22"/>
          <w:szCs w:val="22"/>
        </w:rPr>
      </w:pPr>
    </w:p>
    <w:p w14:paraId="695C6203" w14:textId="0A5CD8B6" w:rsidR="000F07EB" w:rsidRPr="00221CE8" w:rsidRDefault="000F07EB" w:rsidP="004F3247">
      <w:pPr>
        <w:pStyle w:val="Odstavecseseznamem"/>
        <w:numPr>
          <w:ilvl w:val="0"/>
          <w:numId w:val="8"/>
        </w:numPr>
        <w:ind w:left="284" w:hanging="284"/>
        <w:jc w:val="both"/>
        <w:rPr>
          <w:sz w:val="22"/>
          <w:szCs w:val="22"/>
        </w:rPr>
      </w:pPr>
      <w:r>
        <w:rPr>
          <w:sz w:val="22"/>
          <w:szCs w:val="22"/>
        </w:rPr>
        <w:t>Pokud Dárce neodstraní vytčené vady v příslušném termínu planoucím z této Smlouvy nebo dohody smluvních stran, je Obdarovaný oprávněn</w:t>
      </w:r>
      <w:r w:rsidR="00827934">
        <w:rPr>
          <w:sz w:val="22"/>
          <w:szCs w:val="22"/>
        </w:rPr>
        <w:t xml:space="preserve"> tyto vady odstranit sám, případně prostřednictvím třetí osoby, a to na náklady Dárce.</w:t>
      </w:r>
    </w:p>
    <w:p w14:paraId="2ADDCF57" w14:textId="57D26B8E" w:rsidR="004F3247" w:rsidRDefault="004F3247" w:rsidP="004F3247">
      <w:pPr>
        <w:jc w:val="both"/>
        <w:rPr>
          <w:sz w:val="22"/>
          <w:szCs w:val="22"/>
          <w:lang w:eastAsia="ar-SA"/>
        </w:rPr>
      </w:pPr>
    </w:p>
    <w:p w14:paraId="3E750871" w14:textId="43BD763D" w:rsidR="00BF1570" w:rsidRDefault="00BF1570" w:rsidP="004F3247">
      <w:pPr>
        <w:jc w:val="both"/>
        <w:rPr>
          <w:sz w:val="22"/>
          <w:szCs w:val="22"/>
          <w:lang w:eastAsia="ar-SA"/>
        </w:rPr>
      </w:pPr>
    </w:p>
    <w:p w14:paraId="566DDEB2" w14:textId="77777777" w:rsidR="00BF1570" w:rsidRDefault="00BF1570" w:rsidP="004F3247">
      <w:pPr>
        <w:jc w:val="both"/>
        <w:rPr>
          <w:sz w:val="22"/>
          <w:szCs w:val="22"/>
          <w:lang w:eastAsia="ar-SA"/>
        </w:rPr>
      </w:pPr>
    </w:p>
    <w:p w14:paraId="2318786F" w14:textId="506DC3C9" w:rsidR="00E12A13" w:rsidRDefault="00E12A13" w:rsidP="00E12A13">
      <w:pPr>
        <w:jc w:val="both"/>
        <w:rPr>
          <w:sz w:val="22"/>
          <w:szCs w:val="22"/>
        </w:rPr>
      </w:pPr>
    </w:p>
    <w:p w14:paraId="1DFCC944" w14:textId="0DFEA994" w:rsidR="00E12A13" w:rsidRDefault="00221CE8" w:rsidP="00E12A13">
      <w:pPr>
        <w:pStyle w:val="Odstavecseseznamem"/>
        <w:numPr>
          <w:ilvl w:val="0"/>
          <w:numId w:val="4"/>
        </w:numPr>
        <w:jc w:val="center"/>
        <w:rPr>
          <w:b/>
          <w:sz w:val="28"/>
          <w:szCs w:val="28"/>
        </w:rPr>
      </w:pPr>
      <w:r w:rsidRPr="00221CE8">
        <w:rPr>
          <w:b/>
          <w:sz w:val="28"/>
          <w:szCs w:val="28"/>
        </w:rPr>
        <w:lastRenderedPageBreak/>
        <w:t>Odevzdání daru</w:t>
      </w:r>
    </w:p>
    <w:p w14:paraId="7DBC5B38" w14:textId="58DBFAE2" w:rsidR="00221CE8" w:rsidRDefault="00221CE8" w:rsidP="00221CE8">
      <w:pPr>
        <w:rPr>
          <w:b/>
          <w:sz w:val="28"/>
          <w:szCs w:val="28"/>
        </w:rPr>
      </w:pPr>
    </w:p>
    <w:p w14:paraId="0A34993B" w14:textId="1C003DDD" w:rsidR="00221CE8" w:rsidRDefault="00221CE8" w:rsidP="00221CE8">
      <w:pPr>
        <w:pStyle w:val="Odstavecseseznamem"/>
        <w:numPr>
          <w:ilvl w:val="0"/>
          <w:numId w:val="12"/>
        </w:numPr>
        <w:ind w:left="284" w:hanging="284"/>
        <w:jc w:val="both"/>
        <w:rPr>
          <w:sz w:val="22"/>
          <w:szCs w:val="22"/>
        </w:rPr>
      </w:pPr>
      <w:r>
        <w:rPr>
          <w:sz w:val="22"/>
          <w:szCs w:val="22"/>
        </w:rPr>
        <w:t>Bude-li předmět daru vykazovat nedostatky, tj. nebude-li svým provedením odpovídat této Smlouvě či jejímu účelu (nevyjímaje drobné vady, které nebrání užívání předmětu daru), je Obdarovaný oprávněn odmítnout převzetí předmětu daru. Smluvní strany v takovém případě sepíší záznam o odmítnutí převzetí a Dárce neprodleně odstraní vytčené nedostatky, pro které předmět daru nebyl převzat, a následně znovu vyzve Obdarovaného k převzetí.</w:t>
      </w:r>
    </w:p>
    <w:p w14:paraId="5052052D" w14:textId="074EF506" w:rsidR="00221CE8" w:rsidRDefault="00221CE8" w:rsidP="00221CE8">
      <w:pPr>
        <w:jc w:val="both"/>
        <w:rPr>
          <w:sz w:val="22"/>
          <w:szCs w:val="22"/>
        </w:rPr>
      </w:pPr>
    </w:p>
    <w:p w14:paraId="7B1A99AE" w14:textId="29254FDC" w:rsidR="00221CE8" w:rsidRDefault="00156FEC" w:rsidP="00221CE8">
      <w:pPr>
        <w:pStyle w:val="Odstavecseseznamem"/>
        <w:numPr>
          <w:ilvl w:val="0"/>
          <w:numId w:val="12"/>
        </w:numPr>
        <w:ind w:left="284" w:hanging="284"/>
        <w:jc w:val="both"/>
        <w:rPr>
          <w:sz w:val="22"/>
          <w:szCs w:val="22"/>
        </w:rPr>
      </w:pPr>
      <w:r>
        <w:rPr>
          <w:sz w:val="22"/>
          <w:szCs w:val="22"/>
        </w:rPr>
        <w:t>O odevzdání předmětu daru (převzetí) bude pořízen písemný předávací protokol podepsaný oběma smluvními stranami. Obdarovaný převezme předmět daru bez vad a nedodělků, k jinému převzetí není povinen.</w:t>
      </w:r>
    </w:p>
    <w:p w14:paraId="6903F085" w14:textId="77777777" w:rsidR="00755048" w:rsidRPr="00755048" w:rsidRDefault="00755048" w:rsidP="00755048">
      <w:pPr>
        <w:pStyle w:val="Odstavecseseznamem"/>
        <w:rPr>
          <w:sz w:val="22"/>
          <w:szCs w:val="22"/>
        </w:rPr>
      </w:pPr>
    </w:p>
    <w:p w14:paraId="177572DB" w14:textId="3AC35168" w:rsidR="00755048" w:rsidRDefault="00755048" w:rsidP="00221CE8">
      <w:pPr>
        <w:pStyle w:val="Odstavecseseznamem"/>
        <w:numPr>
          <w:ilvl w:val="0"/>
          <w:numId w:val="12"/>
        </w:numPr>
        <w:ind w:left="284" w:hanging="284"/>
        <w:jc w:val="both"/>
        <w:rPr>
          <w:sz w:val="22"/>
          <w:szCs w:val="22"/>
        </w:rPr>
      </w:pPr>
      <w:r>
        <w:rPr>
          <w:sz w:val="22"/>
          <w:szCs w:val="22"/>
        </w:rPr>
        <w:t>Protokolárního odevzdání předmětu daru v případě požadavku Obdarovaného se bude účastnit také společnost</w:t>
      </w:r>
      <w:r w:rsidR="00EA03FA">
        <w:rPr>
          <w:sz w:val="22"/>
          <w:szCs w:val="22"/>
        </w:rPr>
        <w:t>i</w:t>
      </w:r>
      <w:r>
        <w:rPr>
          <w:sz w:val="22"/>
          <w:szCs w:val="22"/>
        </w:rPr>
        <w:t xml:space="preserve"> Městská Vodohospodářská s.r.o., IČO: 28136853</w:t>
      </w:r>
      <w:r w:rsidR="00BD6150">
        <w:rPr>
          <w:sz w:val="22"/>
          <w:szCs w:val="22"/>
        </w:rPr>
        <w:t>, Městského úřadu Třeboň, odboru rozvoje a investic a společnosti Technické služby Třeboň, s.r.o., jež jsou oprávněny</w:t>
      </w:r>
      <w:r>
        <w:rPr>
          <w:sz w:val="22"/>
          <w:szCs w:val="22"/>
        </w:rPr>
        <w:t xml:space="preserve"> vznášet technické připomínky ke stavu a provedení předmětu daru, přičemž na tyto připomínky se hledí jako na vytčení vad Obdarovaným.</w:t>
      </w:r>
    </w:p>
    <w:p w14:paraId="05CD6540" w14:textId="77777777" w:rsidR="00755048" w:rsidRPr="00755048" w:rsidRDefault="00755048" w:rsidP="00755048">
      <w:pPr>
        <w:pStyle w:val="Odstavecseseznamem"/>
        <w:rPr>
          <w:sz w:val="22"/>
          <w:szCs w:val="22"/>
        </w:rPr>
      </w:pPr>
    </w:p>
    <w:p w14:paraId="40D495E8" w14:textId="384B9850" w:rsidR="00755048" w:rsidRDefault="00755048" w:rsidP="00221CE8">
      <w:pPr>
        <w:pStyle w:val="Odstavecseseznamem"/>
        <w:numPr>
          <w:ilvl w:val="0"/>
          <w:numId w:val="12"/>
        </w:numPr>
        <w:ind w:left="284" w:hanging="284"/>
        <w:jc w:val="both"/>
        <w:rPr>
          <w:sz w:val="22"/>
          <w:szCs w:val="22"/>
        </w:rPr>
      </w:pPr>
      <w:r>
        <w:rPr>
          <w:sz w:val="22"/>
          <w:szCs w:val="22"/>
        </w:rPr>
        <w:t>Nejpozději při protokolárním převzetí předmětu daru Dárce Obdarovanému předá také kompletní technickou dokumentaci, která se bude sestávat zejména z:</w:t>
      </w:r>
    </w:p>
    <w:p w14:paraId="3506BC4F" w14:textId="77777777" w:rsidR="00755048" w:rsidRPr="00755048" w:rsidRDefault="00755048" w:rsidP="00755048">
      <w:pPr>
        <w:pStyle w:val="Odstavecseseznamem"/>
        <w:rPr>
          <w:sz w:val="22"/>
          <w:szCs w:val="22"/>
        </w:rPr>
      </w:pPr>
    </w:p>
    <w:p w14:paraId="471F0A55" w14:textId="2B73C913" w:rsidR="00755048" w:rsidRDefault="00755048" w:rsidP="00755048">
      <w:pPr>
        <w:pStyle w:val="Odstavecseseznamem"/>
        <w:numPr>
          <w:ilvl w:val="0"/>
          <w:numId w:val="11"/>
        </w:numPr>
        <w:jc w:val="both"/>
        <w:rPr>
          <w:sz w:val="22"/>
          <w:szCs w:val="22"/>
        </w:rPr>
      </w:pPr>
      <w:r>
        <w:rPr>
          <w:sz w:val="22"/>
          <w:szCs w:val="22"/>
        </w:rPr>
        <w:t>protokolu o předání předmětu daru zhotovitelem Dárci,</w:t>
      </w:r>
    </w:p>
    <w:p w14:paraId="13F5AFF4" w14:textId="68A8FAB3" w:rsidR="00755048" w:rsidRDefault="00755048" w:rsidP="00755048">
      <w:pPr>
        <w:pStyle w:val="Odstavecseseznamem"/>
        <w:numPr>
          <w:ilvl w:val="0"/>
          <w:numId w:val="11"/>
        </w:numPr>
        <w:jc w:val="both"/>
        <w:rPr>
          <w:sz w:val="22"/>
          <w:szCs w:val="22"/>
        </w:rPr>
      </w:pPr>
      <w:r>
        <w:rPr>
          <w:sz w:val="22"/>
          <w:szCs w:val="22"/>
        </w:rPr>
        <w:t xml:space="preserve">protokolu o technické přejímce </w:t>
      </w:r>
      <w:r w:rsidR="00BD6150">
        <w:rPr>
          <w:sz w:val="22"/>
          <w:szCs w:val="22"/>
        </w:rPr>
        <w:t xml:space="preserve">kanalizace a </w:t>
      </w:r>
      <w:r>
        <w:rPr>
          <w:sz w:val="22"/>
          <w:szCs w:val="22"/>
        </w:rPr>
        <w:t>vodovodu provozovatelem, byl-li proveden,</w:t>
      </w:r>
    </w:p>
    <w:p w14:paraId="0B683853" w14:textId="2EC790A5" w:rsidR="00755048" w:rsidRDefault="00755048" w:rsidP="00755048">
      <w:pPr>
        <w:pStyle w:val="Odstavecseseznamem"/>
        <w:numPr>
          <w:ilvl w:val="0"/>
          <w:numId w:val="11"/>
        </w:numPr>
        <w:jc w:val="both"/>
        <w:rPr>
          <w:sz w:val="22"/>
          <w:szCs w:val="22"/>
        </w:rPr>
      </w:pPr>
      <w:r>
        <w:rPr>
          <w:sz w:val="22"/>
          <w:szCs w:val="22"/>
        </w:rPr>
        <w:t>projektové dokumentace vč. zákresu skutečného provedení,</w:t>
      </w:r>
    </w:p>
    <w:p w14:paraId="3904DB2A" w14:textId="0864D7D8" w:rsidR="00755048" w:rsidRDefault="00755048" w:rsidP="00755048">
      <w:pPr>
        <w:pStyle w:val="Odstavecseseznamem"/>
        <w:numPr>
          <w:ilvl w:val="0"/>
          <w:numId w:val="11"/>
        </w:numPr>
        <w:jc w:val="both"/>
        <w:rPr>
          <w:sz w:val="22"/>
          <w:szCs w:val="22"/>
        </w:rPr>
      </w:pPr>
      <w:r>
        <w:rPr>
          <w:sz w:val="22"/>
          <w:szCs w:val="22"/>
        </w:rPr>
        <w:t>geodetického zaměření skutečného provedení předmětu daru v písemné a digitální podobě,</w:t>
      </w:r>
    </w:p>
    <w:p w14:paraId="0AD69831" w14:textId="667973E9" w:rsidR="00616E4F" w:rsidRDefault="00755048" w:rsidP="00616E4F">
      <w:pPr>
        <w:pStyle w:val="Odstavecseseznamem"/>
        <w:numPr>
          <w:ilvl w:val="0"/>
          <w:numId w:val="11"/>
        </w:numPr>
        <w:jc w:val="both"/>
        <w:rPr>
          <w:sz w:val="22"/>
          <w:szCs w:val="22"/>
        </w:rPr>
      </w:pPr>
      <w:r>
        <w:rPr>
          <w:sz w:val="22"/>
          <w:szCs w:val="22"/>
        </w:rPr>
        <w:t>protokolu o provedení zkoušky, potvrzující správnost a kvalitu předmětu daru.</w:t>
      </w:r>
    </w:p>
    <w:p w14:paraId="5C609B97" w14:textId="484C3066" w:rsidR="00616E4F" w:rsidRDefault="00616E4F" w:rsidP="00616E4F">
      <w:pPr>
        <w:jc w:val="both"/>
        <w:rPr>
          <w:sz w:val="22"/>
          <w:szCs w:val="22"/>
        </w:rPr>
      </w:pPr>
    </w:p>
    <w:p w14:paraId="2DE9A3E7" w14:textId="19E658F7" w:rsidR="00616E4F" w:rsidRDefault="00616E4F" w:rsidP="00616E4F">
      <w:pPr>
        <w:jc w:val="both"/>
        <w:rPr>
          <w:sz w:val="22"/>
          <w:szCs w:val="22"/>
        </w:rPr>
      </w:pPr>
    </w:p>
    <w:p w14:paraId="34EFC875" w14:textId="3CFCFE03" w:rsidR="00616E4F" w:rsidRDefault="00616E4F" w:rsidP="00616E4F">
      <w:pPr>
        <w:pStyle w:val="Odstavecseseznamem"/>
        <w:numPr>
          <w:ilvl w:val="0"/>
          <w:numId w:val="4"/>
        </w:numPr>
        <w:jc w:val="center"/>
        <w:rPr>
          <w:b/>
          <w:sz w:val="28"/>
          <w:szCs w:val="28"/>
        </w:rPr>
      </w:pPr>
      <w:r>
        <w:rPr>
          <w:b/>
          <w:sz w:val="28"/>
          <w:szCs w:val="28"/>
        </w:rPr>
        <w:t>Salvátorská klauzule</w:t>
      </w:r>
    </w:p>
    <w:p w14:paraId="50A996E6" w14:textId="0DBB2AD8" w:rsidR="00616E4F" w:rsidRDefault="00616E4F" w:rsidP="00616E4F">
      <w:pPr>
        <w:rPr>
          <w:b/>
          <w:sz w:val="28"/>
          <w:szCs w:val="28"/>
        </w:rPr>
      </w:pPr>
    </w:p>
    <w:p w14:paraId="60676121" w14:textId="7C9BEF99" w:rsidR="00616E4F" w:rsidRDefault="00616E4F" w:rsidP="00616E4F">
      <w:pPr>
        <w:pStyle w:val="Odstavecseseznamem"/>
        <w:numPr>
          <w:ilvl w:val="0"/>
          <w:numId w:val="13"/>
        </w:numPr>
        <w:ind w:left="284" w:hanging="284"/>
        <w:jc w:val="both"/>
        <w:rPr>
          <w:sz w:val="22"/>
          <w:szCs w:val="22"/>
        </w:rPr>
      </w:pPr>
      <w:r>
        <w:rPr>
          <w:sz w:val="22"/>
          <w:szCs w:val="22"/>
        </w:rPr>
        <w:t>Pokud jakékoliv ujednání vyplývajících z této Smlouvy avšak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jakýchkoliv ostatních ujednání této Smlouvy.</w:t>
      </w:r>
    </w:p>
    <w:p w14:paraId="0543A956" w14:textId="1AA8E6DC" w:rsidR="00616E4F" w:rsidRDefault="00616E4F" w:rsidP="00616E4F">
      <w:pPr>
        <w:rPr>
          <w:sz w:val="22"/>
          <w:szCs w:val="22"/>
        </w:rPr>
      </w:pPr>
    </w:p>
    <w:p w14:paraId="5CAD3979" w14:textId="19CBEFFF" w:rsidR="00616E4F" w:rsidRPr="00616E4F" w:rsidRDefault="00616E4F" w:rsidP="00616E4F">
      <w:pPr>
        <w:pStyle w:val="Odstavecseseznamem"/>
        <w:numPr>
          <w:ilvl w:val="0"/>
          <w:numId w:val="13"/>
        </w:numPr>
        <w:ind w:left="284" w:hanging="284"/>
        <w:jc w:val="both"/>
        <w:rPr>
          <w:sz w:val="22"/>
          <w:szCs w:val="22"/>
        </w:rPr>
      </w:pPr>
      <w:r>
        <w:rPr>
          <w:sz w:val="22"/>
          <w:szCs w:val="22"/>
        </w:rPr>
        <w:t>Pokud avšak jakékoliv ujednání vyplývající z této Smlouvy a tvořící její podstatnou náležitost, resp. část je nebo kdykoliv se stane neplatným nebo nevymahatelným jako celek nebo jeho část, strany nahradí neplatné nebo nevymahatelné ujednání závazek v rámci nové smlouvy takovým novým platnýma vymahatelným ujednáním, jehož předmět bude v nejvyšší možné míře odpovídat předmětu původního ujednání formulovaného v této Smlouvě.</w:t>
      </w:r>
    </w:p>
    <w:p w14:paraId="5E055B1B" w14:textId="139AD7D3" w:rsidR="00353144" w:rsidRDefault="00353144" w:rsidP="00353144">
      <w:pPr>
        <w:jc w:val="both"/>
        <w:rPr>
          <w:sz w:val="22"/>
          <w:szCs w:val="22"/>
        </w:rPr>
      </w:pPr>
    </w:p>
    <w:p w14:paraId="480A5740" w14:textId="43525501" w:rsidR="00353144" w:rsidRDefault="00353144" w:rsidP="00353144">
      <w:pPr>
        <w:pStyle w:val="Odstavecseseznamem"/>
        <w:numPr>
          <w:ilvl w:val="0"/>
          <w:numId w:val="4"/>
        </w:numPr>
        <w:ind w:left="993" w:hanging="633"/>
        <w:jc w:val="center"/>
        <w:rPr>
          <w:b/>
          <w:sz w:val="28"/>
          <w:szCs w:val="28"/>
        </w:rPr>
      </w:pPr>
      <w:r>
        <w:rPr>
          <w:b/>
          <w:sz w:val="28"/>
          <w:szCs w:val="28"/>
        </w:rPr>
        <w:t>Závěrečná ustanovení</w:t>
      </w:r>
    </w:p>
    <w:p w14:paraId="4893ED91" w14:textId="079370E5" w:rsidR="00353144" w:rsidRDefault="00353144" w:rsidP="00353144">
      <w:pPr>
        <w:rPr>
          <w:sz w:val="22"/>
          <w:szCs w:val="22"/>
        </w:rPr>
      </w:pPr>
    </w:p>
    <w:p w14:paraId="3E5EA588" w14:textId="1537C089" w:rsidR="00353144" w:rsidRDefault="00353144" w:rsidP="00353144">
      <w:pPr>
        <w:pStyle w:val="Odstavecseseznamem"/>
        <w:numPr>
          <w:ilvl w:val="0"/>
          <w:numId w:val="10"/>
        </w:numPr>
        <w:ind w:left="284" w:hanging="284"/>
        <w:jc w:val="both"/>
        <w:rPr>
          <w:sz w:val="22"/>
          <w:szCs w:val="22"/>
        </w:rPr>
      </w:pPr>
      <w:r>
        <w:rPr>
          <w:sz w:val="22"/>
          <w:szCs w:val="22"/>
        </w:rPr>
        <w:t>Právní vztahy touto smlouvou neupravené se řídí příslušnými ustanoveními zákona č. 89/2012 Sb., občanského zákoníku, v platném znění.</w:t>
      </w:r>
    </w:p>
    <w:p w14:paraId="16E20D02" w14:textId="19DF0674" w:rsidR="00353144" w:rsidRDefault="00353144" w:rsidP="00353144">
      <w:pPr>
        <w:jc w:val="both"/>
        <w:rPr>
          <w:sz w:val="22"/>
          <w:szCs w:val="22"/>
        </w:rPr>
      </w:pPr>
    </w:p>
    <w:p w14:paraId="5A812CEE" w14:textId="79270CF7" w:rsidR="00144D92" w:rsidRPr="007F452D" w:rsidRDefault="00353144" w:rsidP="007F452D">
      <w:pPr>
        <w:pStyle w:val="Odstavecseseznamem"/>
        <w:numPr>
          <w:ilvl w:val="0"/>
          <w:numId w:val="10"/>
        </w:numPr>
        <w:ind w:left="284" w:hanging="284"/>
        <w:jc w:val="both"/>
        <w:rPr>
          <w:sz w:val="22"/>
          <w:szCs w:val="22"/>
        </w:rPr>
      </w:pPr>
      <w:r>
        <w:rPr>
          <w:sz w:val="22"/>
          <w:szCs w:val="22"/>
        </w:rPr>
        <w:t>Zveřejnění této smlouvy v registru smluv, ve smyslu zákona č. 340/2015 Sb., o zvláštních podmínkách účinnosti některých smluv, uveřejňování těchto smluv a o registru smluv, v platném znění, podléhá-li tato smlouva zveřejnění, zajistí obdarovaný. Smluvní strany shodně prohlašují, že souhlasí se zveřejněním celého obsahu této smlouvy (vč. případných dodatků) v registru smluv.</w:t>
      </w:r>
    </w:p>
    <w:p w14:paraId="4A6E558E" w14:textId="43882C95" w:rsidR="00144D92" w:rsidRDefault="00144D92" w:rsidP="00144D92">
      <w:pPr>
        <w:jc w:val="both"/>
        <w:rPr>
          <w:sz w:val="22"/>
          <w:szCs w:val="22"/>
        </w:rPr>
      </w:pPr>
    </w:p>
    <w:p w14:paraId="1035EB7A" w14:textId="7E2B7FDA" w:rsidR="00144D92" w:rsidRDefault="00144D92" w:rsidP="00144D92">
      <w:pPr>
        <w:pStyle w:val="Odstavecseseznamem"/>
        <w:numPr>
          <w:ilvl w:val="0"/>
          <w:numId w:val="10"/>
        </w:numPr>
        <w:ind w:left="284" w:hanging="284"/>
        <w:jc w:val="both"/>
        <w:rPr>
          <w:sz w:val="22"/>
          <w:szCs w:val="22"/>
        </w:rPr>
      </w:pPr>
      <w:r>
        <w:rPr>
          <w:sz w:val="22"/>
          <w:szCs w:val="22"/>
        </w:rPr>
        <w:t>Veškeré změny této smlouvy je možno činit pouze v písemné formě a to chronologicky číslovanými dodatky.</w:t>
      </w:r>
    </w:p>
    <w:p w14:paraId="1A8E443C" w14:textId="77777777" w:rsidR="00144D92" w:rsidRPr="00144D92" w:rsidRDefault="00144D92" w:rsidP="00144D92">
      <w:pPr>
        <w:pStyle w:val="Odstavecseseznamem"/>
        <w:rPr>
          <w:sz w:val="22"/>
          <w:szCs w:val="22"/>
        </w:rPr>
      </w:pPr>
    </w:p>
    <w:p w14:paraId="65D4C76D" w14:textId="104612F1" w:rsidR="00144D92" w:rsidRDefault="00144D92" w:rsidP="00144D92">
      <w:pPr>
        <w:pStyle w:val="Odstavecseseznamem"/>
        <w:numPr>
          <w:ilvl w:val="0"/>
          <w:numId w:val="10"/>
        </w:numPr>
        <w:ind w:left="284" w:hanging="284"/>
        <w:jc w:val="both"/>
        <w:rPr>
          <w:sz w:val="22"/>
          <w:szCs w:val="22"/>
        </w:rPr>
      </w:pPr>
      <w:r>
        <w:rPr>
          <w:sz w:val="22"/>
          <w:szCs w:val="22"/>
        </w:rPr>
        <w:t>Tato smlouva je v</w:t>
      </w:r>
      <w:r w:rsidR="006D460E">
        <w:rPr>
          <w:sz w:val="22"/>
          <w:szCs w:val="22"/>
        </w:rPr>
        <w:t>yhotovena v čtyřech (4</w:t>
      </w:r>
      <w:r>
        <w:rPr>
          <w:sz w:val="22"/>
          <w:szCs w:val="22"/>
        </w:rPr>
        <w:t>) stejnopisech, z nichž po jednom (1) obdrží dá</w:t>
      </w:r>
      <w:r w:rsidR="00BD6150">
        <w:rPr>
          <w:sz w:val="22"/>
          <w:szCs w:val="22"/>
        </w:rPr>
        <w:t xml:space="preserve">rce, </w:t>
      </w:r>
      <w:r w:rsidR="006D460E">
        <w:rPr>
          <w:sz w:val="22"/>
          <w:szCs w:val="22"/>
        </w:rPr>
        <w:t>dva</w:t>
      </w:r>
      <w:r w:rsidR="00BD6150">
        <w:rPr>
          <w:sz w:val="22"/>
          <w:szCs w:val="22"/>
        </w:rPr>
        <w:t xml:space="preserve"> (2) stejnopisy obdrží obdarovaný a jeden (1) stejnopis bude pro potřeby vkladového řízení u katastrálního úřadu.</w:t>
      </w:r>
    </w:p>
    <w:p w14:paraId="488B0E7B" w14:textId="77777777" w:rsidR="00144D92" w:rsidRPr="00144D92" w:rsidRDefault="00144D92" w:rsidP="00144D92">
      <w:pPr>
        <w:pStyle w:val="Odstavecseseznamem"/>
        <w:rPr>
          <w:sz w:val="22"/>
          <w:szCs w:val="22"/>
        </w:rPr>
      </w:pPr>
    </w:p>
    <w:p w14:paraId="6FF7373D" w14:textId="33228544" w:rsidR="00144D92" w:rsidRDefault="00144D92" w:rsidP="00144D92">
      <w:pPr>
        <w:pStyle w:val="Odstavecseseznamem"/>
        <w:numPr>
          <w:ilvl w:val="0"/>
          <w:numId w:val="10"/>
        </w:numPr>
        <w:ind w:left="284" w:hanging="284"/>
        <w:jc w:val="both"/>
        <w:rPr>
          <w:sz w:val="22"/>
          <w:szCs w:val="22"/>
        </w:rPr>
      </w:pPr>
      <w:r>
        <w:rPr>
          <w:sz w:val="22"/>
          <w:szCs w:val="22"/>
        </w:rPr>
        <w:t>Smluvní strany souhlasí s tím, aby osobní údaje uvedené v této smlouvě, které jsou nezbytné pro identifikaci smluvních stran, byly zpracovány za účelem uzavření této smlouvy a jejího následného plnění, a to včetně uplatňování případných nároků z této smlouvy plynoucích.</w:t>
      </w:r>
    </w:p>
    <w:p w14:paraId="19437C31" w14:textId="77777777" w:rsidR="00144D92" w:rsidRPr="00144D92" w:rsidRDefault="00144D92" w:rsidP="00144D92">
      <w:pPr>
        <w:pStyle w:val="Odstavecseseznamem"/>
        <w:rPr>
          <w:sz w:val="22"/>
          <w:szCs w:val="22"/>
        </w:rPr>
      </w:pPr>
    </w:p>
    <w:p w14:paraId="4E5F4C8E" w14:textId="54F84D1C" w:rsidR="00144D92" w:rsidRDefault="00144D92" w:rsidP="00144D92">
      <w:pPr>
        <w:pStyle w:val="Odstavecseseznamem"/>
        <w:numPr>
          <w:ilvl w:val="0"/>
          <w:numId w:val="10"/>
        </w:numPr>
        <w:ind w:left="284" w:hanging="284"/>
        <w:jc w:val="both"/>
        <w:rPr>
          <w:sz w:val="22"/>
          <w:szCs w:val="22"/>
        </w:rPr>
      </w:pPr>
      <w:r>
        <w:rPr>
          <w:sz w:val="22"/>
          <w:szCs w:val="22"/>
        </w:rPr>
        <w:t>Smluvní strany tímto výslovně prohlašují, že se seznámily s obsahem této smlouvy, že všechna ujednání v ní obsažená odpovídají jejich pravé, svobodné a vážné vůli a že tato smlouva</w:t>
      </w:r>
      <w:r w:rsidR="00D151EA">
        <w:rPr>
          <w:sz w:val="22"/>
          <w:szCs w:val="22"/>
        </w:rPr>
        <w:t xml:space="preserve"> nebyla sjednána v tísni nebo pro ně za nápadně nevýhodných podmínek. Na důkaz toho níže připojují své podpisy.</w:t>
      </w:r>
    </w:p>
    <w:p w14:paraId="3CA4A703" w14:textId="77777777" w:rsidR="00D151EA" w:rsidRPr="00D151EA" w:rsidRDefault="00D151EA" w:rsidP="00D151EA">
      <w:pPr>
        <w:pStyle w:val="Odstavecseseznamem"/>
        <w:rPr>
          <w:sz w:val="22"/>
          <w:szCs w:val="22"/>
        </w:rPr>
      </w:pPr>
    </w:p>
    <w:p w14:paraId="54B31485" w14:textId="47FF66CD" w:rsidR="00D151EA" w:rsidRDefault="00D151EA" w:rsidP="00D151EA">
      <w:pPr>
        <w:jc w:val="both"/>
        <w:rPr>
          <w:sz w:val="22"/>
          <w:szCs w:val="22"/>
        </w:rPr>
      </w:pPr>
    </w:p>
    <w:p w14:paraId="2C178F87" w14:textId="68E38E3E" w:rsidR="00D151EA" w:rsidRDefault="00D151EA" w:rsidP="00D151EA">
      <w:pPr>
        <w:jc w:val="both"/>
        <w:rPr>
          <w:sz w:val="22"/>
          <w:szCs w:val="22"/>
        </w:rPr>
      </w:pPr>
      <w:r>
        <w:rPr>
          <w:b/>
          <w:sz w:val="22"/>
          <w:szCs w:val="22"/>
        </w:rPr>
        <w:t xml:space="preserve">Příloha č. 1: </w:t>
      </w:r>
      <w:r>
        <w:rPr>
          <w:sz w:val="22"/>
          <w:szCs w:val="22"/>
        </w:rPr>
        <w:t>Kolaud</w:t>
      </w:r>
      <w:r w:rsidR="00BD6150">
        <w:rPr>
          <w:sz w:val="22"/>
          <w:szCs w:val="22"/>
        </w:rPr>
        <w:t>ační souhlas č.j. ŽP 4399/2010/2012-123 Kn ze dne 14.02.2012</w:t>
      </w:r>
    </w:p>
    <w:p w14:paraId="7CD4CA52" w14:textId="79E5B0B3" w:rsidR="00BD6150" w:rsidRDefault="00BD6150" w:rsidP="00D151EA">
      <w:pPr>
        <w:jc w:val="both"/>
        <w:rPr>
          <w:sz w:val="22"/>
          <w:szCs w:val="22"/>
        </w:rPr>
      </w:pPr>
      <w:r>
        <w:rPr>
          <w:sz w:val="22"/>
          <w:szCs w:val="22"/>
        </w:rPr>
        <w:tab/>
        <w:t xml:space="preserve">         Kolaudační souhlas č.j. METR 4731/2014 KoAl ze dne 18.11.2014</w:t>
      </w:r>
    </w:p>
    <w:p w14:paraId="7BB8AF25" w14:textId="4DC9E2A4" w:rsidR="00BD6150" w:rsidRDefault="00BD6150" w:rsidP="00D151EA">
      <w:pPr>
        <w:jc w:val="both"/>
        <w:rPr>
          <w:sz w:val="22"/>
          <w:szCs w:val="22"/>
        </w:rPr>
      </w:pPr>
      <w:r>
        <w:rPr>
          <w:sz w:val="22"/>
          <w:szCs w:val="22"/>
        </w:rPr>
        <w:tab/>
        <w:t xml:space="preserve">         Kolaudační souhlas č.j. METR 4268/2010 KoAl ze dne 08.11.2010</w:t>
      </w:r>
    </w:p>
    <w:p w14:paraId="2495C300" w14:textId="1438E22D" w:rsidR="00D151EA" w:rsidRDefault="00D151EA" w:rsidP="00D151EA">
      <w:pPr>
        <w:jc w:val="both"/>
        <w:rPr>
          <w:sz w:val="22"/>
          <w:szCs w:val="22"/>
        </w:rPr>
      </w:pPr>
    </w:p>
    <w:p w14:paraId="65499D81" w14:textId="763A25CE" w:rsidR="00D151EA" w:rsidRDefault="00D151EA" w:rsidP="00D151EA">
      <w:pPr>
        <w:jc w:val="both"/>
        <w:rPr>
          <w:sz w:val="22"/>
          <w:szCs w:val="22"/>
        </w:rPr>
      </w:pPr>
    </w:p>
    <w:p w14:paraId="2FC93A89" w14:textId="77777777" w:rsidR="00D151EA" w:rsidRDefault="00D151EA" w:rsidP="00D151EA">
      <w:pPr>
        <w:jc w:val="both"/>
        <w:rPr>
          <w:sz w:val="22"/>
          <w:szCs w:val="22"/>
        </w:rPr>
      </w:pPr>
    </w:p>
    <w:p w14:paraId="5196A45B" w14:textId="1E791871" w:rsidR="00D151EA" w:rsidRDefault="00D151EA" w:rsidP="00D151EA">
      <w:pPr>
        <w:jc w:val="both"/>
        <w:rPr>
          <w:sz w:val="22"/>
          <w:szCs w:val="22"/>
        </w:rPr>
      </w:pPr>
      <w:r>
        <w:rPr>
          <w:sz w:val="22"/>
          <w:szCs w:val="22"/>
        </w:rPr>
        <w:t>V Třeboni dne</w:t>
      </w:r>
      <w:r w:rsidR="00CA30C4">
        <w:rPr>
          <w:sz w:val="22"/>
          <w:szCs w:val="22"/>
        </w:rPr>
        <w:t xml:space="preserve"> 22.12.2020</w:t>
      </w:r>
      <w:r w:rsidR="006D460E">
        <w:rPr>
          <w:sz w:val="22"/>
          <w:szCs w:val="22"/>
        </w:rPr>
        <w:tab/>
      </w:r>
      <w:r w:rsidR="006D460E">
        <w:rPr>
          <w:sz w:val="22"/>
          <w:szCs w:val="22"/>
        </w:rPr>
        <w:tab/>
      </w:r>
      <w:r w:rsidR="00CA30C4">
        <w:rPr>
          <w:sz w:val="22"/>
          <w:szCs w:val="22"/>
        </w:rPr>
        <w:t xml:space="preserve">                  </w:t>
      </w:r>
      <w:bookmarkStart w:id="0" w:name="_GoBack"/>
      <w:bookmarkEnd w:id="0"/>
      <w:r w:rsidR="00CA30C4">
        <w:rPr>
          <w:sz w:val="22"/>
          <w:szCs w:val="22"/>
        </w:rPr>
        <w:t xml:space="preserve">      </w:t>
      </w:r>
      <w:r w:rsidR="006D460E">
        <w:rPr>
          <w:sz w:val="22"/>
          <w:szCs w:val="22"/>
        </w:rPr>
        <w:t xml:space="preserve">V Třeboni dne </w:t>
      </w:r>
      <w:r w:rsidR="00CA30C4">
        <w:rPr>
          <w:sz w:val="22"/>
          <w:szCs w:val="22"/>
        </w:rPr>
        <w:t>28.12.2020</w:t>
      </w:r>
    </w:p>
    <w:p w14:paraId="78728CE4" w14:textId="0976FCFD" w:rsidR="00D151EA" w:rsidRDefault="00D151EA" w:rsidP="00D151EA">
      <w:pPr>
        <w:jc w:val="both"/>
        <w:rPr>
          <w:sz w:val="22"/>
          <w:szCs w:val="22"/>
        </w:rPr>
      </w:pPr>
    </w:p>
    <w:p w14:paraId="34D43E11" w14:textId="2AE61649" w:rsidR="00D151EA" w:rsidRDefault="00D151EA" w:rsidP="00D151EA">
      <w:pPr>
        <w:jc w:val="both"/>
        <w:rPr>
          <w:sz w:val="22"/>
          <w:szCs w:val="22"/>
        </w:rPr>
      </w:pPr>
    </w:p>
    <w:p w14:paraId="57F1A7FD" w14:textId="77777777" w:rsidR="00DD3D13" w:rsidRDefault="00DD3D13" w:rsidP="00D151EA">
      <w:pPr>
        <w:jc w:val="both"/>
        <w:rPr>
          <w:sz w:val="22"/>
          <w:szCs w:val="22"/>
        </w:rPr>
      </w:pPr>
    </w:p>
    <w:p w14:paraId="69791F5D" w14:textId="2E79E96B" w:rsidR="00D151EA" w:rsidRDefault="00D151EA" w:rsidP="00D151EA">
      <w:pPr>
        <w:jc w:val="both"/>
        <w:rPr>
          <w:b/>
          <w:sz w:val="22"/>
          <w:szCs w:val="22"/>
        </w:rPr>
      </w:pPr>
      <w:r>
        <w:rPr>
          <w:b/>
          <w:sz w:val="22"/>
          <w:szCs w:val="22"/>
        </w:rPr>
        <w:t>Dárce: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Obdarovaný:</w:t>
      </w:r>
    </w:p>
    <w:p w14:paraId="15FC81CB" w14:textId="6C975222" w:rsidR="00D151EA" w:rsidRDefault="00D151EA" w:rsidP="00D151EA">
      <w:pPr>
        <w:jc w:val="both"/>
        <w:rPr>
          <w:b/>
          <w:sz w:val="22"/>
          <w:szCs w:val="22"/>
        </w:rPr>
      </w:pPr>
    </w:p>
    <w:p w14:paraId="413D994B" w14:textId="77777777" w:rsidR="00BD6150" w:rsidRDefault="00BD6150" w:rsidP="00D151EA">
      <w:pPr>
        <w:jc w:val="both"/>
        <w:rPr>
          <w:b/>
          <w:sz w:val="22"/>
          <w:szCs w:val="22"/>
        </w:rPr>
      </w:pPr>
    </w:p>
    <w:p w14:paraId="3070C44C" w14:textId="77777777" w:rsidR="00BD6150" w:rsidRDefault="00BD6150" w:rsidP="00D151EA">
      <w:pPr>
        <w:jc w:val="both"/>
        <w:rPr>
          <w:b/>
          <w:sz w:val="22"/>
          <w:szCs w:val="22"/>
        </w:rPr>
      </w:pPr>
    </w:p>
    <w:p w14:paraId="0436DE23" w14:textId="753FECEA" w:rsidR="00D151EA" w:rsidRPr="00BD6150" w:rsidRDefault="00BD6150" w:rsidP="00D151EA">
      <w:pPr>
        <w:jc w:val="both"/>
        <w:rPr>
          <w:b/>
          <w:sz w:val="22"/>
          <w:szCs w:val="22"/>
        </w:rPr>
      </w:pPr>
      <w:r>
        <w:rPr>
          <w:b/>
          <w:sz w:val="22"/>
          <w:szCs w:val="22"/>
        </w:rPr>
        <w:t>Lesostavby Třeboň a.s.</w:t>
      </w:r>
      <w:r w:rsidR="00D151EA">
        <w:rPr>
          <w:b/>
          <w:sz w:val="22"/>
          <w:szCs w:val="22"/>
        </w:rPr>
        <w:tab/>
      </w:r>
      <w:r w:rsidR="00D151EA">
        <w:rPr>
          <w:b/>
          <w:sz w:val="22"/>
          <w:szCs w:val="22"/>
        </w:rPr>
        <w:tab/>
      </w:r>
      <w:r w:rsidR="00D151EA">
        <w:rPr>
          <w:b/>
          <w:sz w:val="22"/>
          <w:szCs w:val="22"/>
        </w:rPr>
        <w:tab/>
      </w:r>
      <w:r w:rsidR="00D151EA">
        <w:rPr>
          <w:b/>
          <w:sz w:val="22"/>
          <w:szCs w:val="22"/>
        </w:rPr>
        <w:tab/>
      </w:r>
      <w:r w:rsidR="00D151EA" w:rsidRPr="00BD6150">
        <w:rPr>
          <w:b/>
          <w:sz w:val="22"/>
          <w:szCs w:val="22"/>
        </w:rPr>
        <w:t>Město Třeboň</w:t>
      </w:r>
    </w:p>
    <w:p w14:paraId="50426667" w14:textId="6A16A58F" w:rsidR="00D151EA" w:rsidRDefault="00D151EA" w:rsidP="00D151EA">
      <w:pPr>
        <w:jc w:val="both"/>
        <w:rPr>
          <w:sz w:val="22"/>
          <w:szCs w:val="22"/>
        </w:rPr>
      </w:pPr>
    </w:p>
    <w:p w14:paraId="01DA605B" w14:textId="5F81FB28" w:rsidR="00D151EA" w:rsidRDefault="00D151EA" w:rsidP="00D151EA">
      <w:pPr>
        <w:jc w:val="both"/>
        <w:rPr>
          <w:sz w:val="22"/>
          <w:szCs w:val="22"/>
        </w:rPr>
      </w:pPr>
    </w:p>
    <w:p w14:paraId="188D15E9" w14:textId="6DAC4955" w:rsidR="00BD6150" w:rsidRDefault="00BD6150" w:rsidP="00D151EA">
      <w:pPr>
        <w:jc w:val="both"/>
        <w:rPr>
          <w:sz w:val="22"/>
          <w:szCs w:val="22"/>
        </w:rPr>
      </w:pPr>
    </w:p>
    <w:p w14:paraId="05863D97" w14:textId="77777777" w:rsidR="00BD6150" w:rsidRDefault="00BD6150" w:rsidP="00D151EA">
      <w:pPr>
        <w:jc w:val="both"/>
        <w:rPr>
          <w:sz w:val="22"/>
          <w:szCs w:val="22"/>
        </w:rPr>
      </w:pPr>
    </w:p>
    <w:p w14:paraId="63355758" w14:textId="0953BC06" w:rsidR="00D151EA" w:rsidRDefault="00D151EA" w:rsidP="00D151EA">
      <w:pPr>
        <w:jc w:val="both"/>
        <w:rPr>
          <w:sz w:val="22"/>
          <w:szCs w:val="22"/>
        </w:rPr>
      </w:pPr>
    </w:p>
    <w:p w14:paraId="0541BD7B" w14:textId="038A6B4E" w:rsidR="00D151EA" w:rsidRDefault="00D151EA" w:rsidP="00D151EA">
      <w:pPr>
        <w:jc w:val="both"/>
        <w:rPr>
          <w:sz w:val="22"/>
          <w:szCs w:val="22"/>
        </w:rPr>
      </w:pPr>
      <w:r>
        <w:rPr>
          <w:sz w:val="22"/>
          <w:szCs w:val="22"/>
        </w:rPr>
        <w:t>……………………………….</w:t>
      </w:r>
      <w:r>
        <w:rPr>
          <w:sz w:val="22"/>
          <w:szCs w:val="22"/>
        </w:rPr>
        <w:tab/>
      </w:r>
      <w:r>
        <w:rPr>
          <w:sz w:val="22"/>
          <w:szCs w:val="22"/>
        </w:rPr>
        <w:tab/>
      </w:r>
      <w:r>
        <w:rPr>
          <w:sz w:val="22"/>
          <w:szCs w:val="22"/>
        </w:rPr>
        <w:tab/>
      </w:r>
      <w:r>
        <w:rPr>
          <w:sz w:val="22"/>
          <w:szCs w:val="22"/>
        </w:rPr>
        <w:tab/>
        <w:t>…………………………………..</w:t>
      </w:r>
    </w:p>
    <w:p w14:paraId="70433C24" w14:textId="2BC170A0" w:rsidR="00D151EA" w:rsidRDefault="00BD6150" w:rsidP="00D151EA">
      <w:pPr>
        <w:jc w:val="both"/>
        <w:rPr>
          <w:sz w:val="22"/>
          <w:szCs w:val="22"/>
        </w:rPr>
      </w:pPr>
      <w:r>
        <w:rPr>
          <w:sz w:val="22"/>
          <w:szCs w:val="22"/>
        </w:rPr>
        <w:t>Ing. Pavel Š</w:t>
      </w:r>
      <w:r w:rsidR="001F6F97">
        <w:rPr>
          <w:sz w:val="22"/>
          <w:szCs w:val="22"/>
        </w:rPr>
        <w:t>i</w:t>
      </w:r>
      <w:r>
        <w:rPr>
          <w:sz w:val="22"/>
          <w:szCs w:val="22"/>
        </w:rPr>
        <w:t>ma, předseda představenstva</w:t>
      </w:r>
      <w:r w:rsidR="00D151EA">
        <w:rPr>
          <w:sz w:val="22"/>
          <w:szCs w:val="22"/>
        </w:rPr>
        <w:tab/>
      </w:r>
      <w:r w:rsidR="00D151EA">
        <w:rPr>
          <w:sz w:val="22"/>
          <w:szCs w:val="22"/>
        </w:rPr>
        <w:tab/>
        <w:t>PaedDr. Jan Váňa, starosta města</w:t>
      </w:r>
    </w:p>
    <w:p w14:paraId="1712F8CF" w14:textId="3DDD8B35" w:rsidR="006D460E" w:rsidRDefault="006D460E" w:rsidP="00D151EA">
      <w:pPr>
        <w:jc w:val="both"/>
        <w:rPr>
          <w:sz w:val="22"/>
          <w:szCs w:val="22"/>
        </w:rPr>
      </w:pPr>
    </w:p>
    <w:p w14:paraId="77323F3A" w14:textId="1D855967" w:rsidR="006D460E" w:rsidRDefault="006D460E" w:rsidP="00D151EA">
      <w:pPr>
        <w:jc w:val="both"/>
        <w:rPr>
          <w:sz w:val="22"/>
          <w:szCs w:val="22"/>
        </w:rPr>
      </w:pPr>
    </w:p>
    <w:p w14:paraId="1FC37666" w14:textId="5D174F31" w:rsidR="006D460E" w:rsidRDefault="006D460E" w:rsidP="00D151EA">
      <w:pPr>
        <w:jc w:val="both"/>
        <w:rPr>
          <w:sz w:val="22"/>
          <w:szCs w:val="22"/>
        </w:rPr>
      </w:pPr>
    </w:p>
    <w:p w14:paraId="6245F68C" w14:textId="0AB31DBA" w:rsidR="006D460E" w:rsidRDefault="006D460E" w:rsidP="00D151EA">
      <w:pPr>
        <w:jc w:val="both"/>
        <w:rPr>
          <w:sz w:val="22"/>
          <w:szCs w:val="22"/>
        </w:rPr>
      </w:pPr>
    </w:p>
    <w:p w14:paraId="682DD506" w14:textId="3939B208" w:rsidR="003F7DE8" w:rsidRDefault="003F7DE8" w:rsidP="00D151EA">
      <w:pPr>
        <w:jc w:val="both"/>
        <w:rPr>
          <w:b/>
          <w:sz w:val="22"/>
          <w:szCs w:val="22"/>
        </w:rPr>
      </w:pPr>
    </w:p>
    <w:p w14:paraId="756FA13D" w14:textId="102D760B" w:rsidR="00BD6150" w:rsidRDefault="00BD6150" w:rsidP="00D151EA">
      <w:pPr>
        <w:jc w:val="both"/>
        <w:rPr>
          <w:b/>
          <w:sz w:val="22"/>
          <w:szCs w:val="22"/>
        </w:rPr>
      </w:pPr>
    </w:p>
    <w:p w14:paraId="3B162D35" w14:textId="580FFEAE" w:rsidR="00BD6150" w:rsidRDefault="00BD6150" w:rsidP="00D151EA">
      <w:pPr>
        <w:jc w:val="both"/>
        <w:rPr>
          <w:b/>
          <w:sz w:val="22"/>
          <w:szCs w:val="22"/>
        </w:rPr>
      </w:pPr>
    </w:p>
    <w:p w14:paraId="78AA4ACD" w14:textId="3904D96F" w:rsidR="00BD6150" w:rsidRDefault="00BD6150" w:rsidP="00D151EA">
      <w:pPr>
        <w:jc w:val="both"/>
        <w:rPr>
          <w:b/>
          <w:sz w:val="22"/>
          <w:szCs w:val="22"/>
        </w:rPr>
      </w:pPr>
    </w:p>
    <w:p w14:paraId="0A165091" w14:textId="7BEF81F4" w:rsidR="00BD6150" w:rsidRDefault="00BD6150" w:rsidP="00D151EA">
      <w:pPr>
        <w:jc w:val="both"/>
        <w:rPr>
          <w:b/>
          <w:sz w:val="22"/>
          <w:szCs w:val="22"/>
        </w:rPr>
      </w:pPr>
    </w:p>
    <w:p w14:paraId="5DBC11A2" w14:textId="5B373469" w:rsidR="00BD6150" w:rsidRDefault="00BD6150" w:rsidP="00D151EA">
      <w:pPr>
        <w:jc w:val="both"/>
        <w:rPr>
          <w:b/>
          <w:sz w:val="22"/>
          <w:szCs w:val="22"/>
        </w:rPr>
      </w:pPr>
    </w:p>
    <w:p w14:paraId="06020BEE" w14:textId="6564CEDC" w:rsidR="00BD6150" w:rsidRDefault="00BD6150" w:rsidP="00D151EA">
      <w:pPr>
        <w:jc w:val="both"/>
        <w:rPr>
          <w:b/>
          <w:sz w:val="22"/>
          <w:szCs w:val="22"/>
        </w:rPr>
      </w:pPr>
    </w:p>
    <w:p w14:paraId="6760CC79" w14:textId="712419B8" w:rsidR="00BD6150" w:rsidRDefault="00BD6150" w:rsidP="00D151EA">
      <w:pPr>
        <w:jc w:val="both"/>
        <w:rPr>
          <w:b/>
          <w:sz w:val="22"/>
          <w:szCs w:val="22"/>
        </w:rPr>
      </w:pPr>
    </w:p>
    <w:p w14:paraId="10FBA726" w14:textId="4FC94F77" w:rsidR="00BD6150" w:rsidRDefault="00BD6150" w:rsidP="00D151EA">
      <w:pPr>
        <w:jc w:val="both"/>
        <w:rPr>
          <w:b/>
          <w:sz w:val="22"/>
          <w:szCs w:val="22"/>
        </w:rPr>
      </w:pPr>
    </w:p>
    <w:p w14:paraId="78FA7B51" w14:textId="77777777" w:rsidR="00BD6150" w:rsidRDefault="00BD6150" w:rsidP="00D151EA">
      <w:pPr>
        <w:jc w:val="both"/>
        <w:rPr>
          <w:b/>
          <w:sz w:val="22"/>
          <w:szCs w:val="22"/>
        </w:rPr>
      </w:pPr>
    </w:p>
    <w:p w14:paraId="2C282C2B" w14:textId="77777777" w:rsidR="006D460E" w:rsidRDefault="006D460E" w:rsidP="00D151EA">
      <w:pPr>
        <w:jc w:val="both"/>
        <w:rPr>
          <w:b/>
          <w:sz w:val="22"/>
          <w:szCs w:val="22"/>
        </w:rPr>
      </w:pPr>
    </w:p>
    <w:p w14:paraId="5261990C" w14:textId="25D75AAA" w:rsidR="00AA1109" w:rsidRPr="006D460E" w:rsidRDefault="00AA1109" w:rsidP="00D151EA">
      <w:pPr>
        <w:jc w:val="both"/>
        <w:rPr>
          <w:i/>
          <w:sz w:val="20"/>
          <w:szCs w:val="20"/>
        </w:rPr>
      </w:pPr>
      <w:r w:rsidRPr="006D460E">
        <w:rPr>
          <w:i/>
          <w:sz w:val="20"/>
          <w:szCs w:val="20"/>
        </w:rPr>
        <w:t>Za správnost: Mgr. Aleš Kolář</w:t>
      </w:r>
    </w:p>
    <w:sectPr w:rsidR="00AA1109" w:rsidRPr="006D460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F1BE9" w14:textId="77777777" w:rsidR="001F6F97" w:rsidRDefault="001F6F97" w:rsidP="008F611E">
      <w:r>
        <w:separator/>
      </w:r>
    </w:p>
  </w:endnote>
  <w:endnote w:type="continuationSeparator" w:id="0">
    <w:p w14:paraId="0D288F6B" w14:textId="77777777" w:rsidR="001F6F97" w:rsidRDefault="001F6F97" w:rsidP="008F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964453"/>
      <w:docPartObj>
        <w:docPartGallery w:val="Page Numbers (Bottom of Page)"/>
        <w:docPartUnique/>
      </w:docPartObj>
    </w:sdtPr>
    <w:sdtEndPr/>
    <w:sdtContent>
      <w:p w14:paraId="3313D605" w14:textId="406029B9" w:rsidR="001F6F97" w:rsidRDefault="001F6F97">
        <w:pPr>
          <w:pStyle w:val="Zpat"/>
          <w:jc w:val="center"/>
        </w:pPr>
        <w:r>
          <w:fldChar w:fldCharType="begin"/>
        </w:r>
        <w:r>
          <w:instrText>PAGE   \* MERGEFORMAT</w:instrText>
        </w:r>
        <w:r>
          <w:fldChar w:fldCharType="separate"/>
        </w:r>
        <w:r w:rsidR="00CA30C4">
          <w:rPr>
            <w:noProof/>
          </w:rPr>
          <w:t>6</w:t>
        </w:r>
        <w:r>
          <w:fldChar w:fldCharType="end"/>
        </w:r>
      </w:p>
    </w:sdtContent>
  </w:sdt>
  <w:p w14:paraId="1B063B7C" w14:textId="77777777" w:rsidR="001F6F97" w:rsidRDefault="001F6F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A3828" w14:textId="77777777" w:rsidR="001F6F97" w:rsidRDefault="001F6F97" w:rsidP="008F611E">
      <w:r>
        <w:separator/>
      </w:r>
    </w:p>
  </w:footnote>
  <w:footnote w:type="continuationSeparator" w:id="0">
    <w:p w14:paraId="16ADD738" w14:textId="77777777" w:rsidR="001F6F97" w:rsidRDefault="001F6F97" w:rsidP="008F6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2B8"/>
    <w:multiLevelType w:val="hybridMultilevel"/>
    <w:tmpl w:val="A9F6B2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1E0CDE"/>
    <w:multiLevelType w:val="hybridMultilevel"/>
    <w:tmpl w:val="8CA8743E"/>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2" w15:restartNumberingAfterBreak="0">
    <w:nsid w:val="0BB84E84"/>
    <w:multiLevelType w:val="hybridMultilevel"/>
    <w:tmpl w:val="AC82991E"/>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3" w15:restartNumberingAfterBreak="0">
    <w:nsid w:val="10582538"/>
    <w:multiLevelType w:val="multilevel"/>
    <w:tmpl w:val="F5C4F59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BD7982"/>
    <w:multiLevelType w:val="hybridMultilevel"/>
    <w:tmpl w:val="CA70C494"/>
    <w:lvl w:ilvl="0" w:tplc="E540835C">
      <w:start w:val="1"/>
      <w:numFmt w:val="upperRoman"/>
      <w:lvlText w:val="%1."/>
      <w:lvlJc w:val="left"/>
      <w:pPr>
        <w:ind w:left="1080" w:hanging="720"/>
      </w:pPr>
      <w:rPr>
        <w:rFonts w:hint="default"/>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614626"/>
    <w:multiLevelType w:val="hybridMultilevel"/>
    <w:tmpl w:val="835E15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3D3DEC"/>
    <w:multiLevelType w:val="hybridMultilevel"/>
    <w:tmpl w:val="EEF275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1A763F"/>
    <w:multiLevelType w:val="hybridMultilevel"/>
    <w:tmpl w:val="1F0C710A"/>
    <w:lvl w:ilvl="0" w:tplc="E5C2C438">
      <w:start w:val="1"/>
      <w:numFmt w:val="upperRoman"/>
      <w:pStyle w:val="Nadpis2"/>
      <w:lvlText w:val="%1."/>
      <w:lvlJc w:val="left"/>
      <w:pPr>
        <w:tabs>
          <w:tab w:val="num" w:pos="1080"/>
        </w:tabs>
        <w:ind w:left="1080" w:hanging="720"/>
      </w:pPr>
      <w:rPr>
        <w:rFonts w:hint="default"/>
      </w:rPr>
    </w:lvl>
    <w:lvl w:ilvl="1" w:tplc="4EB03E0C">
      <w:numFmt w:val="none"/>
      <w:lvlText w:val=""/>
      <w:lvlJc w:val="left"/>
      <w:pPr>
        <w:tabs>
          <w:tab w:val="num" w:pos="360"/>
        </w:tabs>
      </w:pPr>
    </w:lvl>
    <w:lvl w:ilvl="2" w:tplc="B30696EC">
      <w:numFmt w:val="none"/>
      <w:lvlText w:val=""/>
      <w:lvlJc w:val="left"/>
      <w:pPr>
        <w:tabs>
          <w:tab w:val="num" w:pos="360"/>
        </w:tabs>
      </w:pPr>
    </w:lvl>
    <w:lvl w:ilvl="3" w:tplc="87E4C41A">
      <w:numFmt w:val="none"/>
      <w:lvlText w:val=""/>
      <w:lvlJc w:val="left"/>
      <w:pPr>
        <w:tabs>
          <w:tab w:val="num" w:pos="360"/>
        </w:tabs>
      </w:pPr>
    </w:lvl>
    <w:lvl w:ilvl="4" w:tplc="CB5E744A">
      <w:numFmt w:val="none"/>
      <w:lvlText w:val=""/>
      <w:lvlJc w:val="left"/>
      <w:pPr>
        <w:tabs>
          <w:tab w:val="num" w:pos="360"/>
        </w:tabs>
      </w:pPr>
    </w:lvl>
    <w:lvl w:ilvl="5" w:tplc="CD0CE79C">
      <w:numFmt w:val="none"/>
      <w:lvlText w:val=""/>
      <w:lvlJc w:val="left"/>
      <w:pPr>
        <w:tabs>
          <w:tab w:val="num" w:pos="360"/>
        </w:tabs>
      </w:pPr>
    </w:lvl>
    <w:lvl w:ilvl="6" w:tplc="D26886B6">
      <w:numFmt w:val="none"/>
      <w:lvlText w:val=""/>
      <w:lvlJc w:val="left"/>
      <w:pPr>
        <w:tabs>
          <w:tab w:val="num" w:pos="360"/>
        </w:tabs>
      </w:pPr>
    </w:lvl>
    <w:lvl w:ilvl="7" w:tplc="69B0E9E2">
      <w:numFmt w:val="none"/>
      <w:lvlText w:val=""/>
      <w:lvlJc w:val="left"/>
      <w:pPr>
        <w:tabs>
          <w:tab w:val="num" w:pos="360"/>
        </w:tabs>
      </w:pPr>
    </w:lvl>
    <w:lvl w:ilvl="8" w:tplc="284A253A">
      <w:numFmt w:val="none"/>
      <w:lvlText w:val=""/>
      <w:lvlJc w:val="left"/>
      <w:pPr>
        <w:tabs>
          <w:tab w:val="num" w:pos="360"/>
        </w:tabs>
      </w:pPr>
    </w:lvl>
  </w:abstractNum>
  <w:abstractNum w:abstractNumId="8" w15:restartNumberingAfterBreak="0">
    <w:nsid w:val="293C2636"/>
    <w:multiLevelType w:val="hybridMultilevel"/>
    <w:tmpl w:val="B4E068C4"/>
    <w:lvl w:ilvl="0" w:tplc="97B0DC1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3CFB1BEE"/>
    <w:multiLevelType w:val="hybridMultilevel"/>
    <w:tmpl w:val="655A9A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1842BD"/>
    <w:multiLevelType w:val="hybridMultilevel"/>
    <w:tmpl w:val="6C0C99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2B16EB"/>
    <w:multiLevelType w:val="hybridMultilevel"/>
    <w:tmpl w:val="D6FE63FC"/>
    <w:lvl w:ilvl="0" w:tplc="6C186102">
      <w:numFmt w:val="bullet"/>
      <w:lvlText w:val="-"/>
      <w:lvlJc w:val="left"/>
      <w:pPr>
        <w:ind w:left="644" w:hanging="360"/>
      </w:pPr>
      <w:rPr>
        <w:rFonts w:ascii="Times New Roman" w:eastAsia="Times New Roman" w:hAnsi="Times New Roman" w:cs="Times New Roman" w:hint="default"/>
        <w:b/>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4A706141"/>
    <w:multiLevelType w:val="hybridMultilevel"/>
    <w:tmpl w:val="27F081EA"/>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13" w15:restartNumberingAfterBreak="0">
    <w:nsid w:val="5C835E86"/>
    <w:multiLevelType w:val="hybridMultilevel"/>
    <w:tmpl w:val="CFDA66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AD2294"/>
    <w:multiLevelType w:val="hybridMultilevel"/>
    <w:tmpl w:val="B9F8E3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EC374B"/>
    <w:multiLevelType w:val="hybridMultilevel"/>
    <w:tmpl w:val="E4949D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7"/>
  </w:num>
  <w:num w:numId="2">
    <w:abstractNumId w:val="3"/>
  </w:num>
  <w:num w:numId="3">
    <w:abstractNumId w:val="15"/>
  </w:num>
  <w:num w:numId="4">
    <w:abstractNumId w:val="4"/>
  </w:num>
  <w:num w:numId="5">
    <w:abstractNumId w:val="14"/>
  </w:num>
  <w:num w:numId="6">
    <w:abstractNumId w:val="8"/>
  </w:num>
  <w:num w:numId="7">
    <w:abstractNumId w:val="0"/>
  </w:num>
  <w:num w:numId="8">
    <w:abstractNumId w:val="13"/>
  </w:num>
  <w:num w:numId="9">
    <w:abstractNumId w:val="10"/>
  </w:num>
  <w:num w:numId="10">
    <w:abstractNumId w:val="9"/>
  </w:num>
  <w:num w:numId="11">
    <w:abstractNumId w:val="11"/>
  </w:num>
  <w:num w:numId="12">
    <w:abstractNumId w:val="6"/>
  </w:num>
  <w:num w:numId="13">
    <w:abstractNumId w:val="5"/>
  </w:num>
  <w:num w:numId="14">
    <w:abstractNumId w:val="1"/>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11E"/>
    <w:rsid w:val="00064225"/>
    <w:rsid w:val="000F07EB"/>
    <w:rsid w:val="00132BEA"/>
    <w:rsid w:val="00144D92"/>
    <w:rsid w:val="00156FEC"/>
    <w:rsid w:val="00176FD1"/>
    <w:rsid w:val="001D3F04"/>
    <w:rsid w:val="001F6F97"/>
    <w:rsid w:val="00221CE8"/>
    <w:rsid w:val="002472C2"/>
    <w:rsid w:val="00262BFE"/>
    <w:rsid w:val="00270316"/>
    <w:rsid w:val="00284D1B"/>
    <w:rsid w:val="002A3952"/>
    <w:rsid w:val="002C78E5"/>
    <w:rsid w:val="002E270A"/>
    <w:rsid w:val="00303FC8"/>
    <w:rsid w:val="00322F88"/>
    <w:rsid w:val="003230CE"/>
    <w:rsid w:val="00353144"/>
    <w:rsid w:val="00380C0F"/>
    <w:rsid w:val="00386E4F"/>
    <w:rsid w:val="003A08BB"/>
    <w:rsid w:val="003F7DE8"/>
    <w:rsid w:val="00431826"/>
    <w:rsid w:val="00442888"/>
    <w:rsid w:val="004961B1"/>
    <w:rsid w:val="004C1C65"/>
    <w:rsid w:val="004C2545"/>
    <w:rsid w:val="004E10C3"/>
    <w:rsid w:val="004F3247"/>
    <w:rsid w:val="004F6959"/>
    <w:rsid w:val="005917F7"/>
    <w:rsid w:val="005B1FA0"/>
    <w:rsid w:val="005D4CD3"/>
    <w:rsid w:val="00616E4F"/>
    <w:rsid w:val="006760AE"/>
    <w:rsid w:val="00684B9D"/>
    <w:rsid w:val="006A2CAA"/>
    <w:rsid w:val="006D460E"/>
    <w:rsid w:val="006F3C50"/>
    <w:rsid w:val="00717DFC"/>
    <w:rsid w:val="00754B4D"/>
    <w:rsid w:val="00755048"/>
    <w:rsid w:val="007C728B"/>
    <w:rsid w:val="007D00DD"/>
    <w:rsid w:val="007F452D"/>
    <w:rsid w:val="008008EB"/>
    <w:rsid w:val="0080678C"/>
    <w:rsid w:val="00827934"/>
    <w:rsid w:val="008F611E"/>
    <w:rsid w:val="0095102C"/>
    <w:rsid w:val="00970539"/>
    <w:rsid w:val="009879D2"/>
    <w:rsid w:val="00A04253"/>
    <w:rsid w:val="00A37BA0"/>
    <w:rsid w:val="00A63B77"/>
    <w:rsid w:val="00AA1109"/>
    <w:rsid w:val="00AA7C3F"/>
    <w:rsid w:val="00AB77F7"/>
    <w:rsid w:val="00AE6992"/>
    <w:rsid w:val="00B0246B"/>
    <w:rsid w:val="00B16A35"/>
    <w:rsid w:val="00B52EEC"/>
    <w:rsid w:val="00BD6150"/>
    <w:rsid w:val="00BF1570"/>
    <w:rsid w:val="00C5093E"/>
    <w:rsid w:val="00C814C9"/>
    <w:rsid w:val="00CA2CDE"/>
    <w:rsid w:val="00CA30C4"/>
    <w:rsid w:val="00CE55C8"/>
    <w:rsid w:val="00D151EA"/>
    <w:rsid w:val="00DB2847"/>
    <w:rsid w:val="00DD3D13"/>
    <w:rsid w:val="00E12A13"/>
    <w:rsid w:val="00E20889"/>
    <w:rsid w:val="00E33348"/>
    <w:rsid w:val="00E4453B"/>
    <w:rsid w:val="00E46098"/>
    <w:rsid w:val="00E954FE"/>
    <w:rsid w:val="00EA03FA"/>
    <w:rsid w:val="00F3293C"/>
    <w:rsid w:val="00F43EC5"/>
    <w:rsid w:val="00F901C5"/>
    <w:rsid w:val="00FF01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241E"/>
  <w15:chartTrackingRefBased/>
  <w15:docId w15:val="{A5D2B6BD-473A-432E-8AE3-4241AD52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611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8F611E"/>
    <w:pPr>
      <w:keepNext/>
      <w:numPr>
        <w:numId w:val="1"/>
      </w:numPr>
      <w:tabs>
        <w:tab w:val="clear" w:pos="1080"/>
        <w:tab w:val="num" w:pos="720"/>
      </w:tabs>
      <w:ind w:left="720"/>
      <w:outlineLvl w:val="1"/>
    </w:pPr>
    <w:rPr>
      <w:b/>
    </w:rPr>
  </w:style>
  <w:style w:type="paragraph" w:styleId="Nadpis3">
    <w:name w:val="heading 3"/>
    <w:basedOn w:val="Normln"/>
    <w:next w:val="Normln"/>
    <w:link w:val="Nadpis3Char"/>
    <w:qFormat/>
    <w:rsid w:val="008F611E"/>
    <w:pPr>
      <w:keepNext/>
      <w:jc w:val="center"/>
      <w:outlineLvl w:val="2"/>
    </w:pPr>
    <w:rPr>
      <w:b/>
      <w:szCs w:val="20"/>
    </w:rPr>
  </w:style>
  <w:style w:type="paragraph" w:styleId="Nadpis7">
    <w:name w:val="heading 7"/>
    <w:basedOn w:val="Normln"/>
    <w:next w:val="Normln"/>
    <w:link w:val="Nadpis7Char"/>
    <w:qFormat/>
    <w:rsid w:val="008F611E"/>
    <w:pPr>
      <w:keepNext/>
      <w:jc w:val="center"/>
      <w:outlineLvl w:val="6"/>
    </w:pPr>
    <w:rPr>
      <w:szCs w:val="20"/>
    </w:rPr>
  </w:style>
  <w:style w:type="paragraph" w:styleId="Nadpis8">
    <w:name w:val="heading 8"/>
    <w:basedOn w:val="Normln"/>
    <w:next w:val="Normln"/>
    <w:link w:val="Nadpis8Char"/>
    <w:qFormat/>
    <w:rsid w:val="008F611E"/>
    <w:pPr>
      <w:keepNext/>
      <w:spacing w:line="360" w:lineRule="auto"/>
      <w:jc w:val="center"/>
      <w:outlineLvl w:val="7"/>
    </w:pPr>
    <w:rPr>
      <w:b/>
      <w:bCs/>
      <w:sz w:val="28"/>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F611E"/>
    <w:rPr>
      <w:rFonts w:ascii="Times New Roman" w:eastAsia="Times New Roman" w:hAnsi="Times New Roman" w:cs="Times New Roman"/>
      <w:b/>
      <w:sz w:val="24"/>
      <w:szCs w:val="24"/>
      <w:lang w:eastAsia="cs-CZ"/>
    </w:rPr>
  </w:style>
  <w:style w:type="character" w:customStyle="1" w:styleId="Nadpis3Char">
    <w:name w:val="Nadpis 3 Char"/>
    <w:basedOn w:val="Standardnpsmoodstavce"/>
    <w:link w:val="Nadpis3"/>
    <w:rsid w:val="008F611E"/>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8F611E"/>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8F611E"/>
    <w:rPr>
      <w:rFonts w:ascii="Times New Roman" w:eastAsia="Times New Roman" w:hAnsi="Times New Roman" w:cs="Times New Roman"/>
      <w:b/>
      <w:bCs/>
      <w:sz w:val="28"/>
      <w:szCs w:val="40"/>
      <w:lang w:eastAsia="cs-CZ"/>
    </w:rPr>
  </w:style>
  <w:style w:type="paragraph" w:styleId="Odstavecseseznamem">
    <w:name w:val="List Paragraph"/>
    <w:basedOn w:val="Normln"/>
    <w:uiPriority w:val="34"/>
    <w:qFormat/>
    <w:rsid w:val="008F611E"/>
    <w:pPr>
      <w:suppressAutoHyphens/>
      <w:ind w:left="708"/>
    </w:pPr>
    <w:rPr>
      <w:lang w:eastAsia="ar-SA"/>
    </w:rPr>
  </w:style>
  <w:style w:type="paragraph" w:styleId="Zkladntext3">
    <w:name w:val="Body Text 3"/>
    <w:basedOn w:val="Normln"/>
    <w:link w:val="Zkladntext3Char"/>
    <w:rsid w:val="008F611E"/>
    <w:pPr>
      <w:jc w:val="both"/>
    </w:pPr>
    <w:rPr>
      <w:szCs w:val="20"/>
    </w:rPr>
  </w:style>
  <w:style w:type="character" w:customStyle="1" w:styleId="Zkladntext3Char">
    <w:name w:val="Základní text 3 Char"/>
    <w:basedOn w:val="Standardnpsmoodstavce"/>
    <w:link w:val="Zkladntext3"/>
    <w:rsid w:val="008F611E"/>
    <w:rPr>
      <w:rFonts w:ascii="Times New Roman" w:eastAsia="Times New Roman" w:hAnsi="Times New Roman" w:cs="Times New Roman"/>
      <w:sz w:val="24"/>
      <w:szCs w:val="20"/>
      <w:lang w:eastAsia="cs-CZ"/>
    </w:rPr>
  </w:style>
  <w:style w:type="character" w:styleId="Zstupntext">
    <w:name w:val="Placeholder Text"/>
    <w:basedOn w:val="Standardnpsmoodstavce"/>
    <w:uiPriority w:val="99"/>
    <w:semiHidden/>
    <w:rsid w:val="008F611E"/>
    <w:rPr>
      <w:color w:val="808080"/>
    </w:rPr>
  </w:style>
  <w:style w:type="character" w:styleId="Odkaznakoment">
    <w:name w:val="annotation reference"/>
    <w:basedOn w:val="Standardnpsmoodstavce"/>
    <w:uiPriority w:val="99"/>
    <w:semiHidden/>
    <w:unhideWhenUsed/>
    <w:rsid w:val="008F611E"/>
    <w:rPr>
      <w:sz w:val="16"/>
      <w:szCs w:val="16"/>
    </w:rPr>
  </w:style>
  <w:style w:type="paragraph" w:styleId="Textkomente">
    <w:name w:val="annotation text"/>
    <w:basedOn w:val="Normln"/>
    <w:link w:val="TextkomenteChar"/>
    <w:uiPriority w:val="99"/>
    <w:semiHidden/>
    <w:unhideWhenUsed/>
    <w:rsid w:val="008F611E"/>
    <w:rPr>
      <w:sz w:val="20"/>
      <w:szCs w:val="20"/>
    </w:rPr>
  </w:style>
  <w:style w:type="character" w:customStyle="1" w:styleId="TextkomenteChar">
    <w:name w:val="Text komentáře Char"/>
    <w:basedOn w:val="Standardnpsmoodstavce"/>
    <w:link w:val="Textkomente"/>
    <w:uiPriority w:val="99"/>
    <w:semiHidden/>
    <w:rsid w:val="008F611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F611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611E"/>
    <w:rPr>
      <w:rFonts w:ascii="Segoe UI" w:eastAsia="Times New Roman" w:hAnsi="Segoe UI" w:cs="Segoe UI"/>
      <w:sz w:val="18"/>
      <w:szCs w:val="18"/>
      <w:lang w:eastAsia="cs-CZ"/>
    </w:rPr>
  </w:style>
  <w:style w:type="paragraph" w:styleId="Zhlav">
    <w:name w:val="header"/>
    <w:basedOn w:val="Normln"/>
    <w:link w:val="ZhlavChar"/>
    <w:uiPriority w:val="99"/>
    <w:unhideWhenUsed/>
    <w:rsid w:val="008F611E"/>
    <w:pPr>
      <w:tabs>
        <w:tab w:val="center" w:pos="4536"/>
        <w:tab w:val="right" w:pos="9072"/>
      </w:tabs>
    </w:pPr>
  </w:style>
  <w:style w:type="character" w:customStyle="1" w:styleId="ZhlavChar">
    <w:name w:val="Záhlaví Char"/>
    <w:basedOn w:val="Standardnpsmoodstavce"/>
    <w:link w:val="Zhlav"/>
    <w:uiPriority w:val="99"/>
    <w:rsid w:val="008F611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F611E"/>
    <w:pPr>
      <w:tabs>
        <w:tab w:val="center" w:pos="4536"/>
        <w:tab w:val="right" w:pos="9072"/>
      </w:tabs>
    </w:pPr>
  </w:style>
  <w:style w:type="character" w:customStyle="1" w:styleId="ZpatChar">
    <w:name w:val="Zápatí Char"/>
    <w:basedOn w:val="Standardnpsmoodstavce"/>
    <w:link w:val="Zpat"/>
    <w:uiPriority w:val="99"/>
    <w:rsid w:val="008F611E"/>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2C78E5"/>
    <w:rPr>
      <w:b/>
      <w:bCs/>
    </w:rPr>
  </w:style>
  <w:style w:type="character" w:customStyle="1" w:styleId="PedmtkomenteChar">
    <w:name w:val="Předmět komentáře Char"/>
    <w:basedOn w:val="TextkomenteChar"/>
    <w:link w:val="Pedmtkomente"/>
    <w:uiPriority w:val="99"/>
    <w:semiHidden/>
    <w:rsid w:val="002C78E5"/>
    <w:rPr>
      <w:rFonts w:ascii="Times New Roman" w:eastAsia="Times New Roman" w:hAnsi="Times New Roman" w:cs="Times New Roman"/>
      <w:b/>
      <w:bCs/>
      <w:sz w:val="20"/>
      <w:szCs w:val="20"/>
      <w:lang w:eastAsia="cs-CZ"/>
    </w:rPr>
  </w:style>
  <w:style w:type="table" w:styleId="Mkatabulky">
    <w:name w:val="Table Grid"/>
    <w:basedOn w:val="Normlntabulka"/>
    <w:uiPriority w:val="39"/>
    <w:rsid w:val="00284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1836</Words>
  <Characters>10836</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W. Bezstarosta</dc:creator>
  <cp:keywords/>
  <dc:description/>
  <cp:lastModifiedBy>Lenka Blažková</cp:lastModifiedBy>
  <cp:revision>2</cp:revision>
  <cp:lastPrinted>2020-12-22T05:44:00Z</cp:lastPrinted>
  <dcterms:created xsi:type="dcterms:W3CDTF">2020-12-28T06:51:00Z</dcterms:created>
  <dcterms:modified xsi:type="dcterms:W3CDTF">2020-12-28T06:51:00Z</dcterms:modified>
</cp:coreProperties>
</file>